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923856" w:rsidRPr="00E5402A" w:rsidRDefault="00923856" w:rsidP="009D0AD5">
      <w:pPr>
        <w:spacing w:line="300" w:lineRule="atLeast"/>
        <w:ind w:left="142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="002345A2">
        <w:rPr>
          <w:b/>
          <w:bCs/>
          <w:color w:val="1C283D"/>
        </w:rPr>
        <w:t>III</w:t>
      </w:r>
      <w:r w:rsidRPr="00E5402A">
        <w:rPr>
          <w:b/>
          <w:bCs/>
          <w:color w:val="1C283D"/>
        </w:rPr>
        <w:t xml:space="preserve">: </w:t>
      </w:r>
      <w:r w:rsidR="00184719">
        <w:rPr>
          <w:b/>
          <w:bCs/>
          <w:color w:val="1C283D"/>
        </w:rPr>
        <w:t>TOPLU TAŞIMA ARAÇLA</w:t>
      </w:r>
      <w:r w:rsidR="002345A2">
        <w:rPr>
          <w:b/>
          <w:bCs/>
          <w:color w:val="1C283D"/>
        </w:rPr>
        <w:t>RI İÇİN ERİŞİLEBİLİRLİK İZLEME VE DENETLEME FORMU I</w:t>
      </w:r>
      <w:r w:rsidR="00184719">
        <w:rPr>
          <w:b/>
          <w:bCs/>
          <w:color w:val="1C283D"/>
        </w:rPr>
        <w:t>I</w:t>
      </w:r>
      <w:r w:rsidR="005563BB">
        <w:rPr>
          <w:b/>
          <w:bCs/>
          <w:color w:val="1C283D"/>
        </w:rPr>
        <w:t>I</w:t>
      </w:r>
      <w:r w:rsidR="002345A2">
        <w:rPr>
          <w:b/>
          <w:bCs/>
          <w:color w:val="1C283D"/>
        </w:rPr>
        <w:t xml:space="preserve">. </w:t>
      </w:r>
      <w:r w:rsidR="005563BB">
        <w:rPr>
          <w:b/>
          <w:bCs/>
          <w:color w:val="1C283D"/>
        </w:rPr>
        <w:t>GEMİLER</w:t>
      </w:r>
      <w:r w:rsidRPr="00E5402A">
        <w:rPr>
          <w:b/>
          <w:bCs/>
          <w:color w:val="1C283D"/>
        </w:rPr>
        <w:t xml:space="preserve"> </w:t>
      </w:r>
      <w:r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923856" w:rsidRDefault="00E5402A" w:rsidP="00923856">
      <w:pPr>
        <w:jc w:val="center"/>
        <w:rPr>
          <w:b/>
        </w:rPr>
      </w:pPr>
      <w:r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6A5E67" w:rsidRDefault="006A5E67" w:rsidP="006A5E67">
      <w:pPr>
        <w:spacing w:after="100" w:afterAutospacing="1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4"/>
      </w:tblGrid>
      <w:tr w:rsidR="00923856" w:rsidRPr="008E3185" w:rsidTr="009D0AD5">
        <w:trPr>
          <w:trHeight w:val="421"/>
        </w:trPr>
        <w:tc>
          <w:tcPr>
            <w:tcW w:w="10914" w:type="dxa"/>
          </w:tcPr>
          <w:p w:rsidR="00923856" w:rsidRPr="008E3185" w:rsidRDefault="000A7EA4" w:rsidP="009D0AD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GEMİLERE </w:t>
            </w:r>
            <w:r w:rsidR="00923856" w:rsidRPr="008E3185">
              <w:rPr>
                <w:b/>
              </w:rPr>
              <w:t>İLİŞKİN BİLGİLER</w:t>
            </w:r>
          </w:p>
        </w:tc>
      </w:tr>
      <w:tr w:rsidR="00923856" w:rsidRPr="008E3185" w:rsidTr="009D0AD5">
        <w:trPr>
          <w:trHeight w:val="567"/>
        </w:trPr>
        <w:tc>
          <w:tcPr>
            <w:tcW w:w="10914" w:type="dxa"/>
          </w:tcPr>
          <w:p w:rsidR="00923856" w:rsidRPr="00365F74" w:rsidRDefault="00C101F3" w:rsidP="009D0AD5">
            <w:pPr>
              <w:spacing w:before="120" w:after="120"/>
              <w:rPr>
                <w:b/>
              </w:rPr>
            </w:pPr>
            <w:r>
              <w:rPr>
                <w:b/>
              </w:rPr>
              <w:t>Komisyon Karar</w:t>
            </w:r>
            <w:r w:rsidR="00B65635">
              <w:rPr>
                <w:b/>
              </w:rPr>
              <w:t xml:space="preserve"> No</w:t>
            </w:r>
            <w:r w:rsidR="00923856">
              <w:rPr>
                <w:b/>
              </w:rPr>
              <w:t>:</w:t>
            </w:r>
          </w:p>
        </w:tc>
      </w:tr>
      <w:tr w:rsidR="00923856" w:rsidRPr="008E3185" w:rsidTr="009D0AD5">
        <w:trPr>
          <w:trHeight w:val="567"/>
        </w:trPr>
        <w:tc>
          <w:tcPr>
            <w:tcW w:w="10914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923856" w:rsidRPr="008E3185" w:rsidTr="009D0AD5">
        <w:trPr>
          <w:trHeight w:val="900"/>
        </w:trPr>
        <w:tc>
          <w:tcPr>
            <w:tcW w:w="10914" w:type="dxa"/>
          </w:tcPr>
          <w:p w:rsidR="00923856" w:rsidRPr="00365F74" w:rsidRDefault="005563BB" w:rsidP="00F2099C">
            <w:pPr>
              <w:rPr>
                <w:b/>
              </w:rPr>
            </w:pPr>
            <w:r>
              <w:rPr>
                <w:b/>
              </w:rPr>
              <w:t>Geminin</w:t>
            </w:r>
            <w:r w:rsidR="005349E1">
              <w:rPr>
                <w:b/>
              </w:rPr>
              <w:t xml:space="preserve"> </w:t>
            </w:r>
            <w:r>
              <w:rPr>
                <w:b/>
              </w:rPr>
              <w:t>adı, Numarası, K</w:t>
            </w:r>
            <w:r w:rsidR="005349E1">
              <w:rPr>
                <w:b/>
              </w:rPr>
              <w:t>odu vb.</w:t>
            </w:r>
            <w:r w:rsidR="003879D8">
              <w:rPr>
                <w:b/>
              </w:rPr>
              <w:t>:</w:t>
            </w:r>
          </w:p>
        </w:tc>
      </w:tr>
      <w:tr w:rsidR="00923856" w:rsidRPr="008E3185" w:rsidTr="00D71442">
        <w:trPr>
          <w:trHeight w:val="1010"/>
        </w:trPr>
        <w:tc>
          <w:tcPr>
            <w:tcW w:w="10914" w:type="dxa"/>
          </w:tcPr>
          <w:p w:rsidR="00E8282A" w:rsidRDefault="000A27CC" w:rsidP="00E8282A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>Gemiye</w:t>
            </w:r>
            <w:r w:rsidR="00E8282A" w:rsidRPr="00E8282A">
              <w:rPr>
                <w:b/>
              </w:rPr>
              <w:t xml:space="preserve"> ilişkin komisyon </w:t>
            </w:r>
            <w:r w:rsidR="00D71442">
              <w:rPr>
                <w:b/>
              </w:rPr>
              <w:t>açıklaması</w:t>
            </w:r>
            <w:r w:rsidR="00EB0B44">
              <w:rPr>
                <w:b/>
              </w:rPr>
              <w:t>:</w:t>
            </w:r>
          </w:p>
          <w:p w:rsidR="00E8282A" w:rsidRPr="00E8282A" w:rsidRDefault="00E8282A" w:rsidP="00E8282A">
            <w:pPr>
              <w:tabs>
                <w:tab w:val="left" w:pos="3751"/>
              </w:tabs>
              <w:rPr>
                <w:b/>
              </w:rPr>
            </w:pPr>
          </w:p>
          <w:p w:rsidR="00E8282A" w:rsidRPr="00E8282A" w:rsidRDefault="00E8282A" w:rsidP="00E8282A">
            <w:pPr>
              <w:rPr>
                <w:b/>
              </w:rPr>
            </w:pPr>
          </w:p>
          <w:p w:rsidR="00923856" w:rsidRDefault="00923856" w:rsidP="000A27CC">
            <w:pPr>
              <w:rPr>
                <w:b/>
              </w:rPr>
            </w:pPr>
          </w:p>
        </w:tc>
      </w:tr>
      <w:tr w:rsidR="00D71442" w:rsidRPr="008E3185" w:rsidTr="009D0AD5">
        <w:trPr>
          <w:trHeight w:val="1010"/>
        </w:trPr>
        <w:tc>
          <w:tcPr>
            <w:tcW w:w="10914" w:type="dxa"/>
          </w:tcPr>
          <w:p w:rsidR="00154B4E" w:rsidRDefault="00154B4E" w:rsidP="00154B4E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>Gemiye</w:t>
            </w:r>
            <w:r w:rsidRPr="00E8282A">
              <w:rPr>
                <w:b/>
              </w:rPr>
              <w:t xml:space="preserve"> ilişkin komisyon kararı:</w:t>
            </w:r>
            <w:r>
              <w:rPr>
                <w:b/>
              </w:rPr>
              <w:tab/>
            </w:r>
          </w:p>
          <w:p w:rsidR="00154B4E" w:rsidRDefault="00154B4E" w:rsidP="00D71442">
            <w:pPr>
              <w:rPr>
                <w:b/>
              </w:rPr>
            </w:pPr>
          </w:p>
          <w:p w:rsidR="00D71442" w:rsidRDefault="00D71442" w:rsidP="00D71442">
            <w:pPr>
              <w:rPr>
                <w:b/>
              </w:rPr>
            </w:pPr>
            <w:r w:rsidRPr="00E8282A">
              <w:rPr>
                <w:b/>
              </w:rPr>
              <w:t xml:space="preserve">□ </w:t>
            </w:r>
            <w:r>
              <w:rPr>
                <w:b/>
              </w:rPr>
              <w:t xml:space="preserve">Gemi </w:t>
            </w:r>
            <w:r w:rsidRPr="00E8282A">
              <w:rPr>
                <w:b/>
              </w:rPr>
              <w:t>İçin Erişilebilirlik Belgesi Düzenlenmesi Uygundur.</w:t>
            </w:r>
          </w:p>
          <w:p w:rsidR="00D71442" w:rsidRPr="00E8282A" w:rsidRDefault="00D71442" w:rsidP="00D71442">
            <w:pPr>
              <w:rPr>
                <w:b/>
              </w:rPr>
            </w:pPr>
          </w:p>
          <w:p w:rsidR="00D71442" w:rsidRDefault="00D71442" w:rsidP="00D71442">
            <w:pPr>
              <w:tabs>
                <w:tab w:val="left" w:pos="3751"/>
              </w:tabs>
              <w:rPr>
                <w:b/>
              </w:rPr>
            </w:pPr>
            <w:r w:rsidRPr="00E8282A">
              <w:rPr>
                <w:b/>
              </w:rPr>
              <w:t xml:space="preserve">□ </w:t>
            </w:r>
            <w:r>
              <w:rPr>
                <w:b/>
              </w:rPr>
              <w:t xml:space="preserve">Gemi </w:t>
            </w:r>
            <w:r w:rsidRPr="00E8282A">
              <w:rPr>
                <w:b/>
              </w:rPr>
              <w:t>Raporunun İl Müdürüne Sevki Uygundur.</w:t>
            </w:r>
          </w:p>
          <w:p w:rsidR="00154B4E" w:rsidRDefault="00154B4E" w:rsidP="00D71442">
            <w:pPr>
              <w:tabs>
                <w:tab w:val="left" w:pos="3751"/>
              </w:tabs>
              <w:rPr>
                <w:b/>
              </w:rPr>
            </w:pPr>
          </w:p>
        </w:tc>
      </w:tr>
      <w:tr w:rsidR="00923856" w:rsidRPr="008E3185" w:rsidTr="009D0AD5">
        <w:trPr>
          <w:trHeight w:val="789"/>
        </w:trPr>
        <w:tc>
          <w:tcPr>
            <w:tcW w:w="10914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154B4E" w:rsidRDefault="00154B4E" w:rsidP="009D0AD5">
            <w:pPr>
              <w:rPr>
                <w:bCs/>
              </w:rPr>
            </w:pPr>
          </w:p>
          <w:p w:rsidR="00154B4E" w:rsidRDefault="00154B4E" w:rsidP="009D0AD5">
            <w:pPr>
              <w:rPr>
                <w:bCs/>
              </w:rPr>
            </w:pPr>
          </w:p>
          <w:p w:rsidR="00154B4E" w:rsidRDefault="00154B4E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810AA0"/>
    <w:p w:rsidR="00923856" w:rsidRPr="006543D6" w:rsidRDefault="00923856" w:rsidP="00810AA0">
      <w:pPr>
        <w:tabs>
          <w:tab w:val="left" w:pos="6220"/>
        </w:tabs>
      </w:pPr>
    </w:p>
    <w:tbl>
      <w:tblPr>
        <w:tblpPr w:leftFromText="141" w:rightFromText="141" w:vertAnchor="text" w:horzAnchor="margin" w:tblpX="354" w:tblpY="17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118"/>
        <w:gridCol w:w="4394"/>
      </w:tblGrid>
      <w:tr w:rsidR="000C233C" w:rsidTr="00540768">
        <w:trPr>
          <w:trHeight w:val="1127"/>
        </w:trPr>
        <w:tc>
          <w:tcPr>
            <w:tcW w:w="10843" w:type="dxa"/>
            <w:gridSpan w:val="3"/>
          </w:tcPr>
          <w:p w:rsidR="000C233C" w:rsidRPr="009F1778" w:rsidRDefault="003E6D09" w:rsidP="009D0A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TOPLU TAŞIMA ARAÇLARINDA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06146A" w:rsidP="009D0AD5">
            <w:pPr>
              <w:jc w:val="center"/>
              <w:rPr>
                <w:b/>
              </w:rPr>
            </w:pPr>
            <w:r>
              <w:rPr>
                <w:b/>
              </w:rPr>
              <w:t>GEMİLERİN</w:t>
            </w:r>
            <w:r w:rsidR="007873F7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tespit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540768" w:rsidRPr="009F1778" w:rsidTr="00540768">
        <w:trPr>
          <w:cantSplit/>
          <w:trHeight w:val="1134"/>
        </w:trPr>
        <w:tc>
          <w:tcPr>
            <w:tcW w:w="3331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3118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4394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540768" w:rsidTr="00540768">
        <w:trPr>
          <w:cantSplit/>
          <w:trHeight w:val="2945"/>
        </w:trPr>
        <w:tc>
          <w:tcPr>
            <w:tcW w:w="3331" w:type="dxa"/>
          </w:tcPr>
          <w:p w:rsidR="00540768" w:rsidRPr="0063640C" w:rsidRDefault="0006146A" w:rsidP="00540768">
            <w:pPr>
              <w:pStyle w:val="ListeParagraf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b/>
              </w:rPr>
            </w:pPr>
            <w:r>
              <w:rPr>
                <w:b/>
              </w:rPr>
              <w:t>GEMİYE ERİŞİM</w:t>
            </w:r>
          </w:p>
          <w:p w:rsidR="00540768" w:rsidRDefault="00540768" w:rsidP="00540768">
            <w:pPr>
              <w:jc w:val="center"/>
            </w:pPr>
            <w:r>
              <w:t xml:space="preserve"> (A.1</w:t>
            </w:r>
            <w:r w:rsidR="0006146A">
              <w:t>-A.13</w:t>
            </w:r>
            <w:r>
              <w:t>)</w:t>
            </w: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>
            <w:pPr>
              <w:ind w:right="335"/>
            </w:pPr>
          </w:p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Default="00540768" w:rsidP="00DC0C3D"/>
          <w:p w:rsidR="00540768" w:rsidRDefault="00540768" w:rsidP="00DC0C3D"/>
          <w:p w:rsidR="00540768" w:rsidRPr="004F4589" w:rsidRDefault="00540768" w:rsidP="00DC0C3D">
            <w:pPr>
              <w:ind w:firstLine="708"/>
            </w:pPr>
          </w:p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Pr="00595004" w:rsidRDefault="00540768" w:rsidP="00540768">
            <w:pPr>
              <w:spacing w:before="120"/>
              <w:jc w:val="center"/>
            </w:pPr>
            <w:r>
              <w:rPr>
                <w:b/>
              </w:rPr>
              <w:t xml:space="preserve">B. </w:t>
            </w:r>
            <w:r w:rsidR="0006146A">
              <w:rPr>
                <w:b/>
              </w:rPr>
              <w:t>GÜVERTEDE ARAÇ PARKI</w:t>
            </w:r>
          </w:p>
          <w:p w:rsidR="00540768" w:rsidRPr="00C64F1E" w:rsidRDefault="00540768" w:rsidP="004E07E5">
            <w:pPr>
              <w:spacing w:before="120"/>
              <w:jc w:val="center"/>
            </w:pPr>
            <w:r>
              <w:t>(</w:t>
            </w:r>
            <w:r w:rsidR="00E96556">
              <w:t>B.1-B.</w:t>
            </w:r>
            <w:r w:rsidR="0006146A">
              <w:t>2</w:t>
            </w:r>
            <w:r>
              <w:t>)</w:t>
            </w:r>
          </w:p>
        </w:tc>
        <w:tc>
          <w:tcPr>
            <w:tcW w:w="3118" w:type="dxa"/>
          </w:tcPr>
          <w:p w:rsidR="0054076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Default="00540768" w:rsidP="00DC0C3D"/>
          <w:p w:rsidR="00540768" w:rsidRDefault="00540768" w:rsidP="00DC0C3D"/>
          <w:p w:rsidR="00540768" w:rsidRDefault="00540768" w:rsidP="00DC0C3D"/>
          <w:p w:rsidR="00540768" w:rsidRPr="002A4908" w:rsidRDefault="00540768" w:rsidP="00DC0C3D">
            <w:pPr>
              <w:ind w:firstLine="708"/>
            </w:pPr>
          </w:p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</w:t>
            </w:r>
            <w:r w:rsidR="0006146A">
              <w:rPr>
                <w:b/>
              </w:rPr>
              <w:t>ASANSÖRLER</w:t>
            </w:r>
          </w:p>
          <w:p w:rsidR="00540768" w:rsidRPr="00595004" w:rsidRDefault="00540768" w:rsidP="00540768">
            <w:pPr>
              <w:spacing w:before="120"/>
              <w:jc w:val="center"/>
            </w:pPr>
            <w:r>
              <w:t>(C</w:t>
            </w:r>
            <w:r w:rsidR="004E07E5">
              <w:t>.1-C.</w:t>
            </w:r>
            <w:r w:rsidR="0006146A">
              <w:t>20</w:t>
            </w:r>
            <w:r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E96556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D.</w:t>
            </w:r>
            <w:r w:rsidR="0006146A">
              <w:rPr>
                <w:b/>
              </w:rPr>
              <w:t>KONAKLAMA</w:t>
            </w:r>
          </w:p>
          <w:p w:rsidR="00540768" w:rsidRPr="00595004" w:rsidRDefault="00E96556" w:rsidP="00540768">
            <w:pPr>
              <w:spacing w:before="120"/>
              <w:jc w:val="center"/>
            </w:pPr>
            <w:r>
              <w:t xml:space="preserve"> </w:t>
            </w:r>
            <w:r w:rsidR="00540768">
              <w:t>(</w:t>
            </w:r>
            <w:r w:rsidR="004E07E5">
              <w:t>D.1-D.</w:t>
            </w:r>
            <w:r w:rsidR="0006146A">
              <w:t>13</w:t>
            </w:r>
            <w:r w:rsidR="00540768"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06146A" w:rsidTr="00540768">
        <w:trPr>
          <w:cantSplit/>
          <w:trHeight w:val="2743"/>
        </w:trPr>
        <w:tc>
          <w:tcPr>
            <w:tcW w:w="3331" w:type="dxa"/>
          </w:tcPr>
          <w:p w:rsidR="0006146A" w:rsidRDefault="0006146A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E. KORİDORLAR VE KAPILAR</w:t>
            </w:r>
          </w:p>
          <w:p w:rsidR="0006146A" w:rsidRPr="0006146A" w:rsidRDefault="0006146A" w:rsidP="00540768">
            <w:pPr>
              <w:spacing w:before="120"/>
              <w:jc w:val="center"/>
            </w:pPr>
            <w:r w:rsidRPr="0006146A">
              <w:t>(E.1-E.5)</w:t>
            </w:r>
          </w:p>
        </w:tc>
        <w:tc>
          <w:tcPr>
            <w:tcW w:w="3118" w:type="dxa"/>
          </w:tcPr>
          <w:p w:rsidR="0006146A" w:rsidRDefault="0006146A" w:rsidP="00DC0C3D"/>
        </w:tc>
        <w:tc>
          <w:tcPr>
            <w:tcW w:w="4394" w:type="dxa"/>
          </w:tcPr>
          <w:p w:rsidR="0006146A" w:rsidRDefault="0006146A" w:rsidP="00DC0C3D"/>
        </w:tc>
      </w:tr>
      <w:tr w:rsidR="0006146A" w:rsidTr="00540768">
        <w:trPr>
          <w:cantSplit/>
          <w:trHeight w:val="2743"/>
        </w:trPr>
        <w:tc>
          <w:tcPr>
            <w:tcW w:w="3331" w:type="dxa"/>
          </w:tcPr>
          <w:p w:rsidR="0006146A" w:rsidRDefault="0006146A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F. GÜVERTE VE ZEMİNLER</w:t>
            </w:r>
          </w:p>
          <w:p w:rsidR="0006146A" w:rsidRPr="0006146A" w:rsidRDefault="0006146A" w:rsidP="00540768">
            <w:pPr>
              <w:spacing w:before="120"/>
              <w:jc w:val="center"/>
            </w:pPr>
            <w:r w:rsidRPr="0006146A">
              <w:t>(F.1-F.26)</w:t>
            </w:r>
          </w:p>
        </w:tc>
        <w:tc>
          <w:tcPr>
            <w:tcW w:w="3118" w:type="dxa"/>
          </w:tcPr>
          <w:p w:rsidR="0006146A" w:rsidRDefault="0006146A" w:rsidP="00DC0C3D"/>
        </w:tc>
        <w:tc>
          <w:tcPr>
            <w:tcW w:w="4394" w:type="dxa"/>
          </w:tcPr>
          <w:p w:rsidR="0006146A" w:rsidRDefault="0006146A" w:rsidP="00DC0C3D"/>
        </w:tc>
      </w:tr>
      <w:tr w:rsidR="0006146A" w:rsidTr="00540768">
        <w:trPr>
          <w:cantSplit/>
          <w:trHeight w:val="2743"/>
        </w:trPr>
        <w:tc>
          <w:tcPr>
            <w:tcW w:w="3331" w:type="dxa"/>
          </w:tcPr>
          <w:p w:rsidR="0006146A" w:rsidRDefault="0006146A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G. İŞARETLER</w:t>
            </w:r>
          </w:p>
          <w:p w:rsidR="0006146A" w:rsidRPr="0006146A" w:rsidRDefault="0006146A" w:rsidP="00540768">
            <w:pPr>
              <w:spacing w:before="120"/>
              <w:jc w:val="center"/>
            </w:pPr>
            <w:r w:rsidRPr="0006146A">
              <w:t>(G.1-G.8)</w:t>
            </w:r>
          </w:p>
        </w:tc>
        <w:tc>
          <w:tcPr>
            <w:tcW w:w="3118" w:type="dxa"/>
          </w:tcPr>
          <w:p w:rsidR="0006146A" w:rsidRDefault="0006146A" w:rsidP="00DC0C3D"/>
        </w:tc>
        <w:tc>
          <w:tcPr>
            <w:tcW w:w="4394" w:type="dxa"/>
          </w:tcPr>
          <w:p w:rsidR="0006146A" w:rsidRDefault="0006146A" w:rsidP="00DC0C3D"/>
        </w:tc>
      </w:tr>
      <w:tr w:rsidR="0006146A" w:rsidTr="00540768">
        <w:trPr>
          <w:cantSplit/>
          <w:trHeight w:val="2743"/>
        </w:trPr>
        <w:tc>
          <w:tcPr>
            <w:tcW w:w="3331" w:type="dxa"/>
          </w:tcPr>
          <w:p w:rsidR="0006146A" w:rsidRDefault="0006146A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H. ALARMLAR</w:t>
            </w:r>
          </w:p>
          <w:p w:rsidR="0006146A" w:rsidRPr="0006146A" w:rsidRDefault="0006146A" w:rsidP="00540768">
            <w:pPr>
              <w:spacing w:before="120"/>
              <w:jc w:val="center"/>
            </w:pPr>
            <w:r w:rsidRPr="0006146A">
              <w:t>(H.1-H.5)</w:t>
            </w:r>
          </w:p>
          <w:p w:rsidR="0006146A" w:rsidRDefault="0006146A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06146A" w:rsidRDefault="0006146A" w:rsidP="00DC0C3D"/>
        </w:tc>
        <w:tc>
          <w:tcPr>
            <w:tcW w:w="4394" w:type="dxa"/>
          </w:tcPr>
          <w:p w:rsidR="0006146A" w:rsidRDefault="0006146A" w:rsidP="00DC0C3D"/>
        </w:tc>
      </w:tr>
      <w:tr w:rsidR="0006146A" w:rsidTr="00540768">
        <w:trPr>
          <w:cantSplit/>
          <w:trHeight w:val="2743"/>
        </w:trPr>
        <w:tc>
          <w:tcPr>
            <w:tcW w:w="3331" w:type="dxa"/>
          </w:tcPr>
          <w:p w:rsidR="0006146A" w:rsidRDefault="0006146A" w:rsidP="0006146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I.TUVALETLER VE LAVABOLAR</w:t>
            </w:r>
          </w:p>
          <w:p w:rsidR="0006146A" w:rsidRPr="0006146A" w:rsidRDefault="0006146A" w:rsidP="0006146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(I.1-I.18)</w:t>
            </w:r>
          </w:p>
        </w:tc>
        <w:tc>
          <w:tcPr>
            <w:tcW w:w="3118" w:type="dxa"/>
          </w:tcPr>
          <w:p w:rsidR="0006146A" w:rsidRDefault="0006146A" w:rsidP="00DC0C3D"/>
        </w:tc>
        <w:tc>
          <w:tcPr>
            <w:tcW w:w="4394" w:type="dxa"/>
          </w:tcPr>
          <w:p w:rsidR="0006146A" w:rsidRDefault="0006146A" w:rsidP="00DC0C3D"/>
        </w:tc>
      </w:tr>
    </w:tbl>
    <w:p w:rsidR="00802FA2" w:rsidRDefault="00802FA2" w:rsidP="00614D53">
      <w:pPr>
        <w:ind w:left="142" w:hanging="142"/>
      </w:pPr>
    </w:p>
    <w:sectPr w:rsidR="00802FA2" w:rsidSect="00923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01" w:rsidRDefault="00147701">
      <w:r>
        <w:separator/>
      </w:r>
    </w:p>
  </w:endnote>
  <w:endnote w:type="continuationSeparator" w:id="0">
    <w:p w:rsidR="00147701" w:rsidRDefault="0014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CE3843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147701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CE3843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6563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207E3" w:rsidRPr="006A5E67" w:rsidRDefault="00147701" w:rsidP="00A76E57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61" w:rsidRDefault="00A85A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01" w:rsidRDefault="00147701">
      <w:r>
        <w:separator/>
      </w:r>
    </w:p>
  </w:footnote>
  <w:footnote w:type="continuationSeparator" w:id="0">
    <w:p w:rsidR="00147701" w:rsidRDefault="00147701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 kapsamında yapılan denetimlerd</w:t>
      </w:r>
      <w:r w:rsidR="00D71442">
        <w:rPr>
          <w:bCs/>
          <w:sz w:val="18"/>
          <w:szCs w:val="18"/>
        </w:rPr>
        <w:t>e,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</w:t>
      </w:r>
      <w:r w:rsidR="0013028C">
        <w:rPr>
          <w:bCs/>
          <w:sz w:val="18"/>
          <w:szCs w:val="18"/>
        </w:rPr>
        <w:t>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06146A">
        <w:rPr>
          <w:bCs/>
          <w:sz w:val="18"/>
          <w:szCs w:val="18"/>
        </w:rPr>
        <w:t>geminin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61" w:rsidRDefault="00A85A6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A85A61" w:rsidP="00360A7B">
    <w:pPr>
      <w:pStyle w:val="stbilgi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2913380</wp:posOffset>
          </wp:positionH>
          <wp:positionV relativeFrom="paragraph">
            <wp:posOffset>-67945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61" w:rsidRDefault="00A85A6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62D"/>
    <w:multiLevelType w:val="hybridMultilevel"/>
    <w:tmpl w:val="E682B976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3DC2"/>
    <w:multiLevelType w:val="hybridMultilevel"/>
    <w:tmpl w:val="F2DA52D6"/>
    <w:lvl w:ilvl="0" w:tplc="E004B486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2C5518E"/>
    <w:multiLevelType w:val="hybridMultilevel"/>
    <w:tmpl w:val="AE1AAC20"/>
    <w:lvl w:ilvl="0" w:tplc="375C1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5F69"/>
    <w:multiLevelType w:val="hybridMultilevel"/>
    <w:tmpl w:val="2598B61E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1417D"/>
    <w:multiLevelType w:val="hybridMultilevel"/>
    <w:tmpl w:val="87BA7CF6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146A"/>
    <w:rsid w:val="00063E59"/>
    <w:rsid w:val="000A27CC"/>
    <w:rsid w:val="000A7EA4"/>
    <w:rsid w:val="000C233C"/>
    <w:rsid w:val="000F735C"/>
    <w:rsid w:val="00103A73"/>
    <w:rsid w:val="00112CE9"/>
    <w:rsid w:val="0011406A"/>
    <w:rsid w:val="00120619"/>
    <w:rsid w:val="0013028C"/>
    <w:rsid w:val="00142B7E"/>
    <w:rsid w:val="00147701"/>
    <w:rsid w:val="00154B4E"/>
    <w:rsid w:val="00161D59"/>
    <w:rsid w:val="0017468D"/>
    <w:rsid w:val="00184719"/>
    <w:rsid w:val="001E4C50"/>
    <w:rsid w:val="002043DB"/>
    <w:rsid w:val="002345A2"/>
    <w:rsid w:val="0023592F"/>
    <w:rsid w:val="0023746E"/>
    <w:rsid w:val="002476EC"/>
    <w:rsid w:val="002A1461"/>
    <w:rsid w:val="002A4F84"/>
    <w:rsid w:val="002A7D44"/>
    <w:rsid w:val="002C65D1"/>
    <w:rsid w:val="002D745A"/>
    <w:rsid w:val="00315708"/>
    <w:rsid w:val="003345C3"/>
    <w:rsid w:val="0035129D"/>
    <w:rsid w:val="00354C49"/>
    <w:rsid w:val="00360A7B"/>
    <w:rsid w:val="003879D8"/>
    <w:rsid w:val="003A62E6"/>
    <w:rsid w:val="003B005A"/>
    <w:rsid w:val="003B7B07"/>
    <w:rsid w:val="003D778B"/>
    <w:rsid w:val="003E6747"/>
    <w:rsid w:val="003E6D09"/>
    <w:rsid w:val="003F38B5"/>
    <w:rsid w:val="003F706D"/>
    <w:rsid w:val="00421817"/>
    <w:rsid w:val="004D18DB"/>
    <w:rsid w:val="004E07E5"/>
    <w:rsid w:val="004F4589"/>
    <w:rsid w:val="005039FE"/>
    <w:rsid w:val="005349E1"/>
    <w:rsid w:val="00540768"/>
    <w:rsid w:val="00541363"/>
    <w:rsid w:val="005563BB"/>
    <w:rsid w:val="00595004"/>
    <w:rsid w:val="005F498F"/>
    <w:rsid w:val="00614D53"/>
    <w:rsid w:val="0063640C"/>
    <w:rsid w:val="006A0346"/>
    <w:rsid w:val="006A4EA3"/>
    <w:rsid w:val="006A5E67"/>
    <w:rsid w:val="006A6340"/>
    <w:rsid w:val="006C5E11"/>
    <w:rsid w:val="0076698C"/>
    <w:rsid w:val="007873F7"/>
    <w:rsid w:val="00802FA2"/>
    <w:rsid w:val="00810AA0"/>
    <w:rsid w:val="0081577D"/>
    <w:rsid w:val="00847435"/>
    <w:rsid w:val="008940E2"/>
    <w:rsid w:val="008D079E"/>
    <w:rsid w:val="008E3EB3"/>
    <w:rsid w:val="008F1427"/>
    <w:rsid w:val="00923856"/>
    <w:rsid w:val="009D0AD5"/>
    <w:rsid w:val="00A40E61"/>
    <w:rsid w:val="00A724EF"/>
    <w:rsid w:val="00A757D0"/>
    <w:rsid w:val="00A85A61"/>
    <w:rsid w:val="00AD0073"/>
    <w:rsid w:val="00AE7174"/>
    <w:rsid w:val="00B148F4"/>
    <w:rsid w:val="00B65635"/>
    <w:rsid w:val="00B72E60"/>
    <w:rsid w:val="00B878D4"/>
    <w:rsid w:val="00BF2D08"/>
    <w:rsid w:val="00C101F3"/>
    <w:rsid w:val="00C86F21"/>
    <w:rsid w:val="00CE3843"/>
    <w:rsid w:val="00D62631"/>
    <w:rsid w:val="00D71442"/>
    <w:rsid w:val="00D7639E"/>
    <w:rsid w:val="00DC0C3D"/>
    <w:rsid w:val="00DF08E8"/>
    <w:rsid w:val="00E048DB"/>
    <w:rsid w:val="00E21C8D"/>
    <w:rsid w:val="00E5402A"/>
    <w:rsid w:val="00E72E1E"/>
    <w:rsid w:val="00E8282A"/>
    <w:rsid w:val="00E96556"/>
    <w:rsid w:val="00EB0B44"/>
    <w:rsid w:val="00F2099C"/>
    <w:rsid w:val="00F50F83"/>
    <w:rsid w:val="00F77480"/>
    <w:rsid w:val="00FB3E08"/>
    <w:rsid w:val="00FC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3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syn sayan</cp:lastModifiedBy>
  <cp:revision>20</cp:revision>
  <cp:lastPrinted>2017-05-11T06:32:00Z</cp:lastPrinted>
  <dcterms:created xsi:type="dcterms:W3CDTF">2018-04-17T08:14:00Z</dcterms:created>
  <dcterms:modified xsi:type="dcterms:W3CDTF">2021-01-19T06:40:00Z</dcterms:modified>
</cp:coreProperties>
</file>