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10" w:rsidRPr="00140D17" w:rsidRDefault="00140D17" w:rsidP="00140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D17">
        <w:rPr>
          <w:rFonts w:ascii="Times New Roman" w:hAnsi="Times New Roman" w:cs="Times New Roman"/>
          <w:sz w:val="28"/>
          <w:szCs w:val="28"/>
        </w:rPr>
        <w:t>AİLE, ÇALIŞMA VE SOSYAL HİZMETLER BAKANLIĞI</w:t>
      </w:r>
    </w:p>
    <w:p w:rsidR="00140D17" w:rsidRPr="00140D17" w:rsidRDefault="00140D17" w:rsidP="00140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0D17">
        <w:rPr>
          <w:rFonts w:ascii="Times New Roman" w:hAnsi="Times New Roman" w:cs="Times New Roman"/>
          <w:sz w:val="28"/>
          <w:szCs w:val="28"/>
        </w:rPr>
        <w:t>BANKA PROMOSYON İHALESİ BANKA YETKİLİSİ MEKTUBU</w:t>
      </w:r>
    </w:p>
    <w:p w:rsidR="00140D17" w:rsidRDefault="00140D17" w:rsidP="00140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0D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End"/>
      <w:r w:rsidRPr="00140D17">
        <w:rPr>
          <w:rFonts w:ascii="Times New Roman" w:hAnsi="Times New Roman" w:cs="Times New Roman"/>
          <w:sz w:val="28"/>
          <w:szCs w:val="28"/>
        </w:rPr>
        <w:t>BANKASI</w:t>
      </w:r>
    </w:p>
    <w:p w:rsidR="00140D17" w:rsidRDefault="00140D17" w:rsidP="00140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D17" w:rsidRDefault="00140D17" w:rsidP="00140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75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75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: Banka Yetkilisi </w:t>
      </w:r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75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40D17">
        <w:rPr>
          <w:rFonts w:ascii="Times New Roman" w:hAnsi="Times New Roman" w:cs="Times New Roman"/>
          <w:sz w:val="24"/>
          <w:szCs w:val="24"/>
        </w:rPr>
        <w:t xml:space="preserve">Aile, Çalışma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40D17">
        <w:rPr>
          <w:rFonts w:ascii="Times New Roman" w:hAnsi="Times New Roman" w:cs="Times New Roman"/>
          <w:sz w:val="24"/>
          <w:szCs w:val="24"/>
        </w:rPr>
        <w:t>e Sosyal Hizmetler Bakanlığı</w:t>
      </w:r>
      <w:bookmarkStart w:id="0" w:name="_GoBack"/>
      <w:bookmarkEnd w:id="0"/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Bağlı Kuruluş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75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05E8">
        <w:rPr>
          <w:rFonts w:ascii="Times New Roman" w:hAnsi="Times New Roman" w:cs="Times New Roman"/>
          <w:sz w:val="24"/>
          <w:szCs w:val="24"/>
        </w:rPr>
        <w:t>Çalışma ve Sosyal Hizmetler E</w:t>
      </w:r>
      <w:r>
        <w:rPr>
          <w:rFonts w:ascii="Times New Roman" w:hAnsi="Times New Roman" w:cs="Times New Roman"/>
          <w:sz w:val="24"/>
          <w:szCs w:val="24"/>
        </w:rPr>
        <w:t>ğitim ve Araştırma Merkezi</w:t>
      </w:r>
    </w:p>
    <w:p w:rsidR="00627526" w:rsidRDefault="00140D17" w:rsidP="00627526">
      <w:pPr>
        <w:pStyle w:val="Balk5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24"/>
          <w:szCs w:val="24"/>
        </w:rPr>
      </w:pPr>
      <w:r w:rsidRPr="00627526">
        <w:rPr>
          <w:b w:val="0"/>
          <w:sz w:val="24"/>
          <w:szCs w:val="24"/>
        </w:rPr>
        <w:t>Adres</w:t>
      </w:r>
      <w:r w:rsidRPr="00627526">
        <w:rPr>
          <w:sz w:val="24"/>
          <w:szCs w:val="24"/>
        </w:rPr>
        <w:tab/>
      </w:r>
      <w:r w:rsidRPr="00627526">
        <w:rPr>
          <w:sz w:val="24"/>
          <w:szCs w:val="24"/>
        </w:rPr>
        <w:tab/>
      </w:r>
      <w:r w:rsidRPr="00627526">
        <w:rPr>
          <w:sz w:val="24"/>
          <w:szCs w:val="24"/>
        </w:rPr>
        <w:tab/>
      </w:r>
      <w:r w:rsidRPr="00627526">
        <w:rPr>
          <w:sz w:val="24"/>
          <w:szCs w:val="24"/>
        </w:rPr>
        <w:tab/>
      </w:r>
      <w:r w:rsidRPr="00627526">
        <w:rPr>
          <w:sz w:val="24"/>
          <w:szCs w:val="24"/>
        </w:rPr>
        <w:tab/>
      </w:r>
      <w:r w:rsidR="00627526">
        <w:rPr>
          <w:sz w:val="24"/>
          <w:szCs w:val="24"/>
        </w:rPr>
        <w:t xml:space="preserve">   </w:t>
      </w:r>
      <w:r w:rsidRPr="00627526">
        <w:rPr>
          <w:sz w:val="24"/>
          <w:szCs w:val="24"/>
        </w:rPr>
        <w:t>:</w:t>
      </w:r>
      <w:r w:rsidR="00627526" w:rsidRPr="00627526">
        <w:rPr>
          <w:sz w:val="24"/>
          <w:szCs w:val="24"/>
        </w:rPr>
        <w:t xml:space="preserve"> </w:t>
      </w:r>
      <w:r w:rsidR="00627526" w:rsidRPr="00627526">
        <w:rPr>
          <w:b w:val="0"/>
          <w:bCs w:val="0"/>
          <w:color w:val="333333"/>
          <w:sz w:val="24"/>
          <w:szCs w:val="24"/>
        </w:rPr>
        <w:t xml:space="preserve">Emek Mahallesi 17. Cadde No:13 </w:t>
      </w:r>
      <w:proofErr w:type="spellStart"/>
      <w:r w:rsidR="00627526" w:rsidRPr="00627526">
        <w:rPr>
          <w:b w:val="0"/>
          <w:bCs w:val="0"/>
          <w:color w:val="333333"/>
          <w:sz w:val="24"/>
          <w:szCs w:val="24"/>
        </w:rPr>
        <w:t>Pk</w:t>
      </w:r>
      <w:proofErr w:type="spellEnd"/>
      <w:r w:rsidR="00627526" w:rsidRPr="00627526">
        <w:rPr>
          <w:b w:val="0"/>
          <w:bCs w:val="0"/>
          <w:color w:val="333333"/>
          <w:sz w:val="24"/>
          <w:szCs w:val="24"/>
        </w:rPr>
        <w:t>: 06520</w:t>
      </w:r>
    </w:p>
    <w:p w:rsidR="00140D17" w:rsidRDefault="00627526" w:rsidP="00627526">
      <w:pPr>
        <w:pStyle w:val="Balk5"/>
        <w:spacing w:before="0" w:beforeAutospacing="0" w:after="0" w:afterAutospacing="0"/>
        <w:ind w:left="3540"/>
        <w:jc w:val="both"/>
        <w:textAlignment w:val="baseline"/>
        <w:rPr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 xml:space="preserve">     </w:t>
      </w:r>
      <w:r w:rsidRPr="00627526">
        <w:rPr>
          <w:b w:val="0"/>
          <w:bCs w:val="0"/>
          <w:color w:val="333333"/>
          <w:sz w:val="24"/>
          <w:szCs w:val="24"/>
        </w:rPr>
        <w:t xml:space="preserve"> Emek / ANKARA</w:t>
      </w:r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Telefon/faks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75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7526">
        <w:rPr>
          <w:rFonts w:ascii="Times New Roman" w:hAnsi="Times New Roman" w:cs="Times New Roman"/>
          <w:sz w:val="24"/>
          <w:szCs w:val="24"/>
        </w:rPr>
        <w:t xml:space="preserve"> 312 296 6664-296 6219 296 1184</w:t>
      </w:r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İhale</w:t>
      </w:r>
      <w:r w:rsidR="00627526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onusu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75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7526">
        <w:rPr>
          <w:rFonts w:ascii="Times New Roman" w:hAnsi="Times New Roman" w:cs="Times New Roman"/>
          <w:sz w:val="24"/>
          <w:szCs w:val="24"/>
        </w:rPr>
        <w:t xml:space="preserve"> Banka Promosyon İhalesi</w:t>
      </w:r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İhale </w:t>
      </w:r>
      <w:r w:rsidR="0062752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sulü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75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7526">
        <w:rPr>
          <w:rFonts w:ascii="Times New Roman" w:hAnsi="Times New Roman" w:cs="Times New Roman"/>
          <w:sz w:val="24"/>
          <w:szCs w:val="24"/>
        </w:rPr>
        <w:t xml:space="preserve"> Kapalı Zarf Açık Arttırma usulü</w:t>
      </w:r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Kurumda </w:t>
      </w:r>
      <w:r w:rsidR="00627526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alışan </w:t>
      </w:r>
      <w:r w:rsidR="0062752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ersonel </w:t>
      </w:r>
      <w:r w:rsidR="006275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ayısı</w:t>
      </w:r>
      <w:r>
        <w:rPr>
          <w:rFonts w:ascii="Times New Roman" w:hAnsi="Times New Roman" w:cs="Times New Roman"/>
          <w:sz w:val="24"/>
          <w:szCs w:val="24"/>
        </w:rPr>
        <w:tab/>
      </w:r>
      <w:r w:rsidR="006275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7526">
        <w:rPr>
          <w:rFonts w:ascii="Times New Roman" w:hAnsi="Times New Roman" w:cs="Times New Roman"/>
          <w:sz w:val="24"/>
          <w:szCs w:val="24"/>
        </w:rPr>
        <w:t xml:space="preserve"> 4</w:t>
      </w:r>
      <w:r w:rsidR="00621BF1">
        <w:rPr>
          <w:rFonts w:ascii="Times New Roman" w:hAnsi="Times New Roman" w:cs="Times New Roman"/>
          <w:sz w:val="24"/>
          <w:szCs w:val="24"/>
        </w:rPr>
        <w:t>681</w:t>
      </w:r>
      <w:r w:rsidR="00627526">
        <w:rPr>
          <w:rFonts w:ascii="Times New Roman" w:hAnsi="Times New Roman" w:cs="Times New Roman"/>
          <w:sz w:val="24"/>
          <w:szCs w:val="24"/>
        </w:rPr>
        <w:t xml:space="preserve"> kişi</w:t>
      </w:r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 </w:t>
      </w:r>
      <w:r w:rsidR="0062752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ersonelinin </w:t>
      </w:r>
      <w:r w:rsidR="006275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ylık </w:t>
      </w:r>
      <w:r w:rsidR="0062752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akit </w:t>
      </w:r>
      <w:r w:rsidR="006275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kışı:</w:t>
      </w:r>
      <w:r w:rsidR="00627526">
        <w:rPr>
          <w:rFonts w:ascii="Times New Roman" w:hAnsi="Times New Roman" w:cs="Times New Roman"/>
          <w:sz w:val="24"/>
          <w:szCs w:val="24"/>
        </w:rPr>
        <w:t xml:space="preserve"> 29.047.338,20 TL</w:t>
      </w:r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İhale </w:t>
      </w:r>
      <w:r w:rsidR="0062752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oplantı </w:t>
      </w:r>
      <w:r w:rsidR="0062752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eri, </w:t>
      </w:r>
      <w:r w:rsidR="0062752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arih ve </w:t>
      </w:r>
      <w:r w:rsidR="006275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aati</w:t>
      </w:r>
      <w:r>
        <w:rPr>
          <w:rFonts w:ascii="Times New Roman" w:hAnsi="Times New Roman" w:cs="Times New Roman"/>
          <w:sz w:val="24"/>
          <w:szCs w:val="24"/>
        </w:rPr>
        <w:tab/>
      </w:r>
      <w:r w:rsidR="006275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7526">
        <w:rPr>
          <w:rFonts w:ascii="Times New Roman" w:hAnsi="Times New Roman" w:cs="Times New Roman"/>
          <w:sz w:val="24"/>
          <w:szCs w:val="24"/>
        </w:rPr>
        <w:t xml:space="preserve"> 22.09.2020 Salı Günü 10:30 Reşat MORALI Toplantı Salonu</w:t>
      </w:r>
    </w:p>
    <w:p w:rsidR="00140D17" w:rsidRDefault="00140D17" w:rsidP="00140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526" w:rsidRDefault="00627526" w:rsidP="00627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PROMOSYONU İHALE KOMİSYONU BAŞKANLIĞINA</w:t>
      </w:r>
    </w:p>
    <w:p w:rsidR="00627526" w:rsidRDefault="00627526" w:rsidP="0062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526" w:rsidRDefault="00627526" w:rsidP="00BE43AB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43AB">
        <w:rPr>
          <w:rFonts w:ascii="Times New Roman" w:hAnsi="Times New Roman" w:cs="Times New Roman"/>
          <w:sz w:val="24"/>
          <w:szCs w:val="24"/>
        </w:rPr>
        <w:t xml:space="preserve">Bankasını temsil etmeye ve onun adına hareket etmeye tam yetkili olarak ve verilen tüm yeterlilik şartlarını ve bilgilerini ve gözden geçirip tamamını anlayarak Banka Promosyon İhalesine </w:t>
      </w:r>
      <w:r w:rsidR="00BE43AB" w:rsidRPr="00BE43AB">
        <w:rPr>
          <w:rFonts w:ascii="Times New Roman" w:hAnsi="Times New Roman" w:cs="Times New Roman"/>
          <w:sz w:val="24"/>
          <w:szCs w:val="24"/>
        </w:rPr>
        <w:t>yeterlilik için değe</w:t>
      </w:r>
      <w:r w:rsidR="00BE43AB">
        <w:rPr>
          <w:rFonts w:ascii="Times New Roman" w:hAnsi="Times New Roman" w:cs="Times New Roman"/>
          <w:sz w:val="24"/>
          <w:szCs w:val="24"/>
        </w:rPr>
        <w:t>rlendirmek üzere başvurmaktayız.</w:t>
      </w:r>
    </w:p>
    <w:p w:rsidR="00BE43AB" w:rsidRDefault="00BE43AB" w:rsidP="00BE43AB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 Promosyon İhalesi Komisyonu daha fazla bilgi için Bankamızla irtibat kurabilir. </w:t>
      </w:r>
    </w:p>
    <w:p w:rsidR="00BE43AB" w:rsidRDefault="00BE43AB" w:rsidP="00BE43AB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isim ve imzalar Bankamız adına hareket etmeye tam yetkilidirler. İmza sahipleri olarak bu başvurudaki taahhüt ve bilgilerin tam, gerçek ve her detayı ile doğru olduğunu bildiririz.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BE43AB" w:rsidTr="00BE43AB">
        <w:trPr>
          <w:jc w:val="center"/>
        </w:trPr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Sıra </w:t>
            </w:r>
          </w:p>
        </w:tc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Bankadaki Görevi</w:t>
            </w:r>
          </w:p>
        </w:tc>
        <w:tc>
          <w:tcPr>
            <w:tcW w:w="2479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</w:tr>
      <w:tr w:rsidR="00BE43AB" w:rsidTr="00BE43AB">
        <w:trPr>
          <w:jc w:val="center"/>
        </w:trPr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Yetkili</w:t>
            </w:r>
          </w:p>
          <w:p w:rsidR="00BE43AB" w:rsidRP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3AB" w:rsidTr="00BE43AB">
        <w:trPr>
          <w:jc w:val="center"/>
        </w:trPr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Yetkili</w:t>
            </w:r>
          </w:p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3AB" w:rsidTr="00BE43AB">
        <w:trPr>
          <w:jc w:val="center"/>
        </w:trPr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Yetkili</w:t>
            </w:r>
          </w:p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BE43AB" w:rsidRDefault="00BE43AB" w:rsidP="00BE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3AB" w:rsidRPr="00BE43AB" w:rsidRDefault="00BE43AB" w:rsidP="00BE43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3AB" w:rsidRPr="00140D17" w:rsidRDefault="00BE43AB" w:rsidP="006275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43AB" w:rsidRPr="00140D17" w:rsidSect="00627526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70F"/>
    <w:multiLevelType w:val="hybridMultilevel"/>
    <w:tmpl w:val="EE804D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2D70"/>
    <w:multiLevelType w:val="hybridMultilevel"/>
    <w:tmpl w:val="B39605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F4A67"/>
    <w:multiLevelType w:val="hybridMultilevel"/>
    <w:tmpl w:val="285A4E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1078D"/>
    <w:multiLevelType w:val="hybridMultilevel"/>
    <w:tmpl w:val="AF946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7"/>
    <w:rsid w:val="00140D17"/>
    <w:rsid w:val="002C020C"/>
    <w:rsid w:val="00621BF1"/>
    <w:rsid w:val="00627526"/>
    <w:rsid w:val="008805E8"/>
    <w:rsid w:val="00BE43AB"/>
    <w:rsid w:val="00C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F91C"/>
  <w15:chartTrackingRefBased/>
  <w15:docId w15:val="{C2A031A0-8EF8-4702-B574-9B6C6C20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6275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6275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E43AB"/>
    <w:pPr>
      <w:ind w:left="720"/>
      <w:contextualSpacing/>
    </w:pPr>
  </w:style>
  <w:style w:type="table" w:styleId="TabloKlavuzu">
    <w:name w:val="Table Grid"/>
    <w:basedOn w:val="NormalTablo"/>
    <w:uiPriority w:val="39"/>
    <w:rsid w:val="00BE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Hanife Türkoğlu</cp:lastModifiedBy>
  <cp:revision>5</cp:revision>
  <cp:lastPrinted>2020-09-02T12:34:00Z</cp:lastPrinted>
  <dcterms:created xsi:type="dcterms:W3CDTF">2020-08-31T14:19:00Z</dcterms:created>
  <dcterms:modified xsi:type="dcterms:W3CDTF">2020-09-02T12:34:00Z</dcterms:modified>
</cp:coreProperties>
</file>