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bookmarkStart w:id="0" w:name="_GoBack"/>
      <w:bookmarkEnd w:id="0"/>
      <w:r w:rsidRPr="00361BC4">
        <w:rPr>
          <w:rFonts w:ascii="Times New Roman" w:eastAsia="Times New Roman" w:hAnsi="Times New Roman" w:cs="Times New Roman"/>
          <w:b/>
          <w:bCs/>
          <w:noProof/>
          <w:sz w:val="24"/>
          <w:szCs w:val="24"/>
          <w:lang w:eastAsia="tr-TR"/>
        </w:rPr>
        <w:drawing>
          <wp:anchor distT="0" distB="0" distL="114300" distR="114300" simplePos="0" relativeHeight="251659264" behindDoc="1" locked="0" layoutInCell="1" allowOverlap="1" wp14:anchorId="7F834018" wp14:editId="693EE5CE">
            <wp:simplePos x="0" y="0"/>
            <wp:positionH relativeFrom="column">
              <wp:posOffset>302895</wp:posOffset>
            </wp:positionH>
            <wp:positionV relativeFrom="paragraph">
              <wp:posOffset>-14605</wp:posOffset>
            </wp:positionV>
            <wp:extent cx="2402133" cy="1247775"/>
            <wp:effectExtent l="0" t="0" r="0" b="0"/>
            <wp:wrapNone/>
            <wp:docPr id="1" name="Resim 1" descr="TURK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KCE LOGO"/>
                    <pic:cNvPicPr>
                      <a:picLocks noChangeAspect="1" noChangeArrowheads="1"/>
                    </pic:cNvPicPr>
                  </pic:nvPicPr>
                  <pic:blipFill>
                    <a:blip r:embed="rId8" cstate="print"/>
                    <a:srcRect/>
                    <a:stretch>
                      <a:fillRect/>
                    </a:stretch>
                  </pic:blipFill>
                  <pic:spPr bwMode="auto">
                    <a:xfrm>
                      <a:off x="0" y="0"/>
                      <a:ext cx="2402133" cy="1247775"/>
                    </a:xfrm>
                    <a:prstGeom prst="rect">
                      <a:avLst/>
                    </a:prstGeom>
                    <a:noFill/>
                    <a:ln w="9525">
                      <a:noFill/>
                      <a:miter lim="800000"/>
                      <a:headEnd/>
                      <a:tailEnd/>
                    </a:ln>
                  </pic:spPr>
                </pic:pic>
              </a:graphicData>
            </a:graphic>
          </wp:anchor>
        </w:drawing>
      </w: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6144B4" w:rsidRPr="00361BC4" w:rsidRDefault="006144B4"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6144B4" w:rsidRPr="00361BC4" w:rsidRDefault="006144B4"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6144B4" w:rsidRPr="00361BC4" w:rsidRDefault="006144B4"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6144B4" w:rsidRPr="00361BC4" w:rsidRDefault="006144B4"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E54C8D" w:rsidRDefault="00615258" w:rsidP="00837B8A">
      <w:pPr>
        <w:autoSpaceDE w:val="0"/>
        <w:autoSpaceDN w:val="0"/>
        <w:adjustRightInd w:val="0"/>
        <w:spacing w:after="0" w:line="240" w:lineRule="auto"/>
        <w:jc w:val="both"/>
        <w:rPr>
          <w:rFonts w:ascii="Times New Roman" w:eastAsia="Times New Roman" w:hAnsi="Times New Roman" w:cs="Times New Roman"/>
          <w:b/>
          <w:bCs/>
          <w:sz w:val="28"/>
          <w:szCs w:val="28"/>
          <w:lang w:eastAsia="tr-TR"/>
        </w:rPr>
      </w:pPr>
      <w:r w:rsidRPr="00361BC4">
        <w:rPr>
          <w:rFonts w:ascii="Times New Roman" w:eastAsia="Times New Roman" w:hAnsi="Times New Roman" w:cs="Times New Roman"/>
          <w:b/>
          <w:bCs/>
          <w:sz w:val="28"/>
          <w:szCs w:val="28"/>
          <w:lang w:eastAsia="tr-TR"/>
        </w:rPr>
        <w:tab/>
      </w:r>
      <w:r w:rsidR="00E54C8D">
        <w:rPr>
          <w:rFonts w:ascii="Times New Roman" w:eastAsia="Times New Roman" w:hAnsi="Times New Roman" w:cs="Times New Roman"/>
          <w:b/>
          <w:bCs/>
          <w:sz w:val="28"/>
          <w:szCs w:val="28"/>
          <w:lang w:eastAsia="tr-TR"/>
        </w:rPr>
        <w:tab/>
      </w:r>
      <w:r w:rsidR="00C84077">
        <w:rPr>
          <w:rFonts w:ascii="Times New Roman" w:eastAsia="Times New Roman" w:hAnsi="Times New Roman" w:cs="Times New Roman"/>
          <w:b/>
          <w:bCs/>
          <w:sz w:val="28"/>
          <w:szCs w:val="28"/>
          <w:lang w:eastAsia="tr-TR"/>
        </w:rPr>
        <w:tab/>
      </w:r>
      <w:r w:rsidR="00375EC0" w:rsidRPr="00361BC4">
        <w:rPr>
          <w:rFonts w:ascii="Times New Roman" w:eastAsia="Times New Roman" w:hAnsi="Times New Roman" w:cs="Times New Roman"/>
          <w:b/>
          <w:bCs/>
          <w:sz w:val="28"/>
          <w:szCs w:val="28"/>
          <w:lang w:eastAsia="tr-TR"/>
        </w:rPr>
        <w:t>ÖZÜRLÜ VE YAŞLI HİZMETLERİ</w:t>
      </w:r>
      <w:r w:rsidR="00C71C73" w:rsidRPr="00361BC4">
        <w:rPr>
          <w:rFonts w:ascii="Times New Roman" w:eastAsia="Times New Roman" w:hAnsi="Times New Roman" w:cs="Times New Roman"/>
          <w:b/>
          <w:bCs/>
          <w:sz w:val="28"/>
          <w:szCs w:val="28"/>
          <w:lang w:eastAsia="tr-TR"/>
        </w:rPr>
        <w:t xml:space="preserve"> </w:t>
      </w:r>
    </w:p>
    <w:p w:rsidR="00375EC0" w:rsidRPr="00361BC4" w:rsidRDefault="00375EC0" w:rsidP="00C84077">
      <w:pPr>
        <w:autoSpaceDE w:val="0"/>
        <w:autoSpaceDN w:val="0"/>
        <w:adjustRightInd w:val="0"/>
        <w:spacing w:after="0" w:line="240" w:lineRule="auto"/>
        <w:ind w:left="1416" w:firstLine="708"/>
        <w:jc w:val="both"/>
        <w:rPr>
          <w:rFonts w:ascii="Times New Roman" w:eastAsia="Times New Roman" w:hAnsi="Times New Roman" w:cs="Times New Roman"/>
          <w:b/>
          <w:bCs/>
          <w:sz w:val="28"/>
          <w:szCs w:val="28"/>
          <w:lang w:eastAsia="tr-TR"/>
        </w:rPr>
      </w:pPr>
      <w:r w:rsidRPr="00361BC4">
        <w:rPr>
          <w:rFonts w:ascii="Times New Roman" w:eastAsia="Times New Roman" w:hAnsi="Times New Roman" w:cs="Times New Roman"/>
          <w:b/>
          <w:bCs/>
          <w:sz w:val="28"/>
          <w:szCs w:val="28"/>
          <w:lang w:eastAsia="tr-TR"/>
        </w:rPr>
        <w:t>GENEL MÜDÜRLÜĞÜ</w:t>
      </w: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375EC0" w:rsidRPr="00361BC4" w:rsidRDefault="00375EC0" w:rsidP="00837B8A">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6144B4" w:rsidRPr="00361BC4" w:rsidRDefault="006144B4" w:rsidP="00837B8A">
      <w:pPr>
        <w:autoSpaceDE w:val="0"/>
        <w:autoSpaceDN w:val="0"/>
        <w:adjustRightInd w:val="0"/>
        <w:spacing w:after="0" w:line="240" w:lineRule="auto"/>
        <w:jc w:val="both"/>
        <w:rPr>
          <w:rFonts w:ascii="Times New Roman" w:eastAsia="Times New Roman" w:hAnsi="Times New Roman" w:cs="Times New Roman"/>
          <w:b/>
          <w:bCs/>
          <w:sz w:val="72"/>
          <w:szCs w:val="72"/>
          <w:lang w:eastAsia="tr-TR"/>
        </w:rPr>
      </w:pPr>
    </w:p>
    <w:p w:rsidR="006144B4" w:rsidRPr="00361BC4" w:rsidRDefault="006144B4" w:rsidP="00837B8A">
      <w:pPr>
        <w:autoSpaceDE w:val="0"/>
        <w:autoSpaceDN w:val="0"/>
        <w:adjustRightInd w:val="0"/>
        <w:spacing w:after="0" w:line="240" w:lineRule="auto"/>
        <w:jc w:val="both"/>
        <w:rPr>
          <w:rFonts w:ascii="Times New Roman" w:eastAsia="Times New Roman" w:hAnsi="Times New Roman" w:cs="Times New Roman"/>
          <w:b/>
          <w:bCs/>
          <w:sz w:val="72"/>
          <w:szCs w:val="72"/>
          <w:lang w:eastAsia="tr-TR"/>
        </w:rPr>
      </w:pPr>
    </w:p>
    <w:p w:rsidR="00375EC0" w:rsidRPr="00E54C8D" w:rsidRDefault="00E66D26" w:rsidP="00837B8A">
      <w:pPr>
        <w:autoSpaceDE w:val="0"/>
        <w:autoSpaceDN w:val="0"/>
        <w:adjustRightInd w:val="0"/>
        <w:spacing w:after="0" w:line="240" w:lineRule="auto"/>
        <w:jc w:val="center"/>
        <w:rPr>
          <w:rFonts w:ascii="Times New Roman" w:hAnsi="Times New Roman" w:cs="Times New Roman"/>
          <w:b/>
          <w:bCs/>
          <w:sz w:val="56"/>
          <w:szCs w:val="56"/>
        </w:rPr>
      </w:pPr>
      <w:r w:rsidRPr="00E54C8D">
        <w:rPr>
          <w:rFonts w:ascii="Times New Roman" w:eastAsia="Times New Roman" w:hAnsi="Times New Roman" w:cs="Times New Roman"/>
          <w:b/>
          <w:bCs/>
          <w:sz w:val="56"/>
          <w:szCs w:val="56"/>
          <w:lang w:eastAsia="tr-TR"/>
        </w:rPr>
        <w:t xml:space="preserve">TÜRKİYE’DE YAŞLILARIN DURUMU VE </w:t>
      </w:r>
      <w:r w:rsidR="00375EC0" w:rsidRPr="00E54C8D">
        <w:rPr>
          <w:rFonts w:ascii="Times New Roman" w:eastAsia="Times New Roman" w:hAnsi="Times New Roman" w:cs="Times New Roman"/>
          <w:b/>
          <w:bCs/>
          <w:sz w:val="56"/>
          <w:szCs w:val="56"/>
          <w:lang w:eastAsia="tr-TR"/>
        </w:rPr>
        <w:t>YAŞLANMA ULUSAL EYLEM PLANI UYGULAMA PROGRAMI</w:t>
      </w:r>
    </w:p>
    <w:p w:rsidR="00375EC0" w:rsidRPr="00361BC4" w:rsidRDefault="00375EC0" w:rsidP="00837B8A">
      <w:pPr>
        <w:autoSpaceDE w:val="0"/>
        <w:autoSpaceDN w:val="0"/>
        <w:adjustRightInd w:val="0"/>
        <w:spacing w:after="0" w:line="240" w:lineRule="auto"/>
        <w:jc w:val="both"/>
        <w:rPr>
          <w:rFonts w:ascii="Times New Roman" w:hAnsi="Times New Roman" w:cs="Times New Roman"/>
          <w:b/>
          <w:bCs/>
          <w:sz w:val="72"/>
          <w:szCs w:val="72"/>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E40178" w:rsidRDefault="00E40178" w:rsidP="00837B8A">
      <w:pPr>
        <w:autoSpaceDE w:val="0"/>
        <w:autoSpaceDN w:val="0"/>
        <w:adjustRightInd w:val="0"/>
        <w:spacing w:after="0" w:line="240" w:lineRule="auto"/>
        <w:jc w:val="both"/>
        <w:rPr>
          <w:rFonts w:ascii="Times New Roman" w:hAnsi="Times New Roman" w:cs="Times New Roman"/>
          <w:sz w:val="24"/>
          <w:szCs w:val="24"/>
        </w:rPr>
      </w:pPr>
    </w:p>
    <w:p w:rsidR="00E40178" w:rsidRDefault="00E40178" w:rsidP="00837B8A">
      <w:pPr>
        <w:autoSpaceDE w:val="0"/>
        <w:autoSpaceDN w:val="0"/>
        <w:adjustRightInd w:val="0"/>
        <w:spacing w:after="0" w:line="240" w:lineRule="auto"/>
        <w:jc w:val="both"/>
        <w:rPr>
          <w:rFonts w:ascii="Times New Roman" w:hAnsi="Times New Roman" w:cs="Times New Roman"/>
          <w:sz w:val="24"/>
          <w:szCs w:val="24"/>
        </w:rPr>
      </w:pPr>
    </w:p>
    <w:p w:rsidR="00E40178" w:rsidRPr="00361BC4" w:rsidRDefault="00E40178"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8E2038" w:rsidRPr="00361BC4" w:rsidRDefault="008E2038" w:rsidP="00837B8A">
      <w:pPr>
        <w:autoSpaceDE w:val="0"/>
        <w:autoSpaceDN w:val="0"/>
        <w:adjustRightInd w:val="0"/>
        <w:spacing w:after="0" w:line="240" w:lineRule="auto"/>
        <w:jc w:val="both"/>
        <w:rPr>
          <w:rFonts w:ascii="Times New Roman" w:hAnsi="Times New Roman" w:cs="Times New Roman"/>
          <w:sz w:val="24"/>
          <w:szCs w:val="24"/>
        </w:rPr>
      </w:pPr>
    </w:p>
    <w:p w:rsidR="00375EC0" w:rsidRDefault="00375EC0" w:rsidP="00837B8A">
      <w:pPr>
        <w:autoSpaceDE w:val="0"/>
        <w:autoSpaceDN w:val="0"/>
        <w:adjustRightInd w:val="0"/>
        <w:spacing w:after="0" w:line="240" w:lineRule="auto"/>
        <w:jc w:val="center"/>
        <w:rPr>
          <w:rFonts w:ascii="Times New Roman" w:hAnsi="Times New Roman" w:cs="Times New Roman"/>
          <w:b/>
          <w:sz w:val="24"/>
          <w:szCs w:val="24"/>
        </w:rPr>
      </w:pPr>
      <w:r w:rsidRPr="00361BC4">
        <w:rPr>
          <w:rFonts w:ascii="Times New Roman" w:hAnsi="Times New Roman" w:cs="Times New Roman"/>
          <w:b/>
          <w:sz w:val="24"/>
          <w:szCs w:val="24"/>
        </w:rPr>
        <w:t xml:space="preserve">ANKARA </w:t>
      </w:r>
      <w:r w:rsidR="00BE748C">
        <w:rPr>
          <w:rFonts w:ascii="Times New Roman" w:hAnsi="Times New Roman" w:cs="Times New Roman"/>
          <w:b/>
          <w:sz w:val="24"/>
          <w:szCs w:val="24"/>
        </w:rPr>
        <w:t>–</w:t>
      </w:r>
      <w:r w:rsidRPr="00361BC4">
        <w:rPr>
          <w:rFonts w:ascii="Times New Roman" w:hAnsi="Times New Roman" w:cs="Times New Roman"/>
          <w:b/>
          <w:sz w:val="24"/>
          <w:szCs w:val="24"/>
        </w:rPr>
        <w:t xml:space="preserve"> 2012</w:t>
      </w:r>
    </w:p>
    <w:p w:rsidR="00BE748C" w:rsidRDefault="00BE748C" w:rsidP="00837B8A">
      <w:pPr>
        <w:autoSpaceDE w:val="0"/>
        <w:autoSpaceDN w:val="0"/>
        <w:adjustRightInd w:val="0"/>
        <w:spacing w:after="0" w:line="240" w:lineRule="auto"/>
        <w:jc w:val="center"/>
        <w:rPr>
          <w:rFonts w:ascii="Times New Roman" w:hAnsi="Times New Roman" w:cs="Times New Roman"/>
          <w:b/>
          <w:sz w:val="24"/>
          <w:szCs w:val="24"/>
        </w:rPr>
      </w:pPr>
    </w:p>
    <w:p w:rsidR="00173F21" w:rsidRDefault="00173F21" w:rsidP="00837B8A">
      <w:pPr>
        <w:autoSpaceDE w:val="0"/>
        <w:autoSpaceDN w:val="0"/>
        <w:adjustRightInd w:val="0"/>
        <w:spacing w:after="0" w:line="240" w:lineRule="auto"/>
        <w:jc w:val="center"/>
        <w:rPr>
          <w:rFonts w:ascii="Times New Roman" w:hAnsi="Times New Roman" w:cs="Times New Roman"/>
          <w:b/>
          <w:sz w:val="24"/>
          <w:szCs w:val="24"/>
        </w:rPr>
      </w:pPr>
    </w:p>
    <w:p w:rsidR="00E54C8D" w:rsidRDefault="00E54C8D" w:rsidP="00837B8A">
      <w:pPr>
        <w:autoSpaceDE w:val="0"/>
        <w:autoSpaceDN w:val="0"/>
        <w:adjustRightInd w:val="0"/>
        <w:spacing w:after="0" w:line="240" w:lineRule="auto"/>
        <w:jc w:val="both"/>
        <w:rPr>
          <w:rFonts w:ascii="Times New Roman" w:hAnsi="Times New Roman" w:cs="Times New Roman"/>
          <w:b/>
          <w:sz w:val="24"/>
          <w:szCs w:val="24"/>
        </w:rPr>
      </w:pPr>
    </w:p>
    <w:p w:rsidR="00E54C8D" w:rsidRDefault="00E54C8D" w:rsidP="00837B8A">
      <w:pPr>
        <w:autoSpaceDE w:val="0"/>
        <w:autoSpaceDN w:val="0"/>
        <w:adjustRightInd w:val="0"/>
        <w:spacing w:after="0" w:line="240" w:lineRule="auto"/>
        <w:jc w:val="both"/>
        <w:rPr>
          <w:rFonts w:ascii="Times New Roman" w:hAnsi="Times New Roman" w:cs="Times New Roman"/>
          <w:b/>
          <w:sz w:val="24"/>
          <w:szCs w:val="24"/>
        </w:rPr>
      </w:pPr>
    </w:p>
    <w:p w:rsidR="00E54C8D" w:rsidRDefault="00E54C8D" w:rsidP="00837B8A">
      <w:pPr>
        <w:autoSpaceDE w:val="0"/>
        <w:autoSpaceDN w:val="0"/>
        <w:adjustRightInd w:val="0"/>
        <w:spacing w:after="0" w:line="240" w:lineRule="auto"/>
        <w:jc w:val="both"/>
        <w:rPr>
          <w:rFonts w:ascii="Times New Roman" w:hAnsi="Times New Roman" w:cs="Times New Roman"/>
          <w:b/>
          <w:sz w:val="24"/>
          <w:szCs w:val="24"/>
        </w:rPr>
      </w:pPr>
    </w:p>
    <w:p w:rsidR="00E54C8D" w:rsidRDefault="00E54C8D" w:rsidP="00837B8A">
      <w:pPr>
        <w:autoSpaceDE w:val="0"/>
        <w:autoSpaceDN w:val="0"/>
        <w:adjustRightInd w:val="0"/>
        <w:spacing w:after="0" w:line="240" w:lineRule="auto"/>
        <w:jc w:val="both"/>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1118950277"/>
        <w:docPartObj>
          <w:docPartGallery w:val="Table of Contents"/>
          <w:docPartUnique/>
        </w:docPartObj>
      </w:sdtPr>
      <w:sdtEndPr/>
      <w:sdtContent>
        <w:p w:rsidR="00730953" w:rsidRDefault="00730953" w:rsidP="00837B8A">
          <w:pPr>
            <w:pStyle w:val="TBal"/>
            <w:tabs>
              <w:tab w:val="center" w:pos="4535"/>
            </w:tabs>
            <w:spacing w:line="240" w:lineRule="auto"/>
            <w:jc w:val="both"/>
          </w:pPr>
          <w:r w:rsidRPr="0027470F">
            <w:rPr>
              <w:rFonts w:ascii="Times New Roman" w:hAnsi="Times New Roman" w:cs="Times New Roman"/>
              <w:color w:val="auto"/>
            </w:rPr>
            <w:t>İçindekiler</w:t>
          </w:r>
          <w:r w:rsidR="00173F21">
            <w:rPr>
              <w:rFonts w:ascii="Times New Roman" w:hAnsi="Times New Roman" w:cs="Times New Roman"/>
            </w:rPr>
            <w:br/>
          </w:r>
          <w:r w:rsidR="0074188F">
            <w:tab/>
          </w:r>
        </w:p>
        <w:p w:rsidR="00EF0A53" w:rsidRDefault="00730953">
          <w:pPr>
            <w:pStyle w:val="T1"/>
            <w:tabs>
              <w:tab w:val="left" w:pos="440"/>
              <w:tab w:val="right" w:leader="dot" w:pos="9060"/>
            </w:tabs>
            <w:rPr>
              <w:rFonts w:eastAsiaTheme="minorEastAsia"/>
              <w:noProof/>
              <w:lang w:eastAsia="tr-TR"/>
            </w:rPr>
          </w:pPr>
          <w:r>
            <w:fldChar w:fldCharType="begin"/>
          </w:r>
          <w:r>
            <w:instrText xml:space="preserve"> TOC \o "1-3" \h \z \u </w:instrText>
          </w:r>
          <w:r>
            <w:fldChar w:fldCharType="separate"/>
          </w:r>
          <w:hyperlink w:anchor="_Toc344280002" w:history="1">
            <w:r w:rsidR="00EF0A53" w:rsidRPr="00604349">
              <w:rPr>
                <w:rStyle w:val="Kpr"/>
                <w:rFonts w:ascii="Times New Roman" w:hAnsi="Times New Roman" w:cs="Times New Roman"/>
                <w:noProof/>
              </w:rPr>
              <w:t>1.</w:t>
            </w:r>
            <w:r w:rsidR="00EF0A53">
              <w:rPr>
                <w:rFonts w:eastAsiaTheme="minorEastAsia"/>
                <w:noProof/>
                <w:lang w:eastAsia="tr-TR"/>
              </w:rPr>
              <w:tab/>
            </w:r>
            <w:r w:rsidR="00EF0A53" w:rsidRPr="00604349">
              <w:rPr>
                <w:rStyle w:val="Kpr"/>
                <w:rFonts w:ascii="Times New Roman" w:hAnsi="Times New Roman" w:cs="Times New Roman"/>
                <w:noProof/>
              </w:rPr>
              <w:t>GİRİŞ</w:t>
            </w:r>
            <w:r w:rsidR="00EF0A53">
              <w:rPr>
                <w:noProof/>
                <w:webHidden/>
              </w:rPr>
              <w:tab/>
            </w:r>
            <w:r w:rsidR="00EF0A53">
              <w:rPr>
                <w:noProof/>
                <w:webHidden/>
              </w:rPr>
              <w:fldChar w:fldCharType="begin"/>
            </w:r>
            <w:r w:rsidR="00EF0A53">
              <w:rPr>
                <w:noProof/>
                <w:webHidden/>
              </w:rPr>
              <w:instrText xml:space="preserve"> PAGEREF _Toc344280002 \h </w:instrText>
            </w:r>
            <w:r w:rsidR="00EF0A53">
              <w:rPr>
                <w:noProof/>
                <w:webHidden/>
              </w:rPr>
            </w:r>
            <w:r w:rsidR="00EF0A53">
              <w:rPr>
                <w:noProof/>
                <w:webHidden/>
              </w:rPr>
              <w:fldChar w:fldCharType="separate"/>
            </w:r>
            <w:r w:rsidR="00EF0A53">
              <w:rPr>
                <w:noProof/>
                <w:webHidden/>
              </w:rPr>
              <w:t>2</w:t>
            </w:r>
            <w:r w:rsidR="00EF0A53">
              <w:rPr>
                <w:noProof/>
                <w:webHidden/>
              </w:rPr>
              <w:fldChar w:fldCharType="end"/>
            </w:r>
          </w:hyperlink>
        </w:p>
        <w:p w:rsidR="00EF0A53" w:rsidRDefault="0001779F">
          <w:pPr>
            <w:pStyle w:val="T1"/>
            <w:tabs>
              <w:tab w:val="left" w:pos="440"/>
              <w:tab w:val="right" w:leader="dot" w:pos="9060"/>
            </w:tabs>
            <w:rPr>
              <w:rFonts w:eastAsiaTheme="minorEastAsia"/>
              <w:noProof/>
              <w:lang w:eastAsia="tr-TR"/>
            </w:rPr>
          </w:pPr>
          <w:hyperlink w:anchor="_Toc344280003" w:history="1">
            <w:r w:rsidR="00EF0A53" w:rsidRPr="00604349">
              <w:rPr>
                <w:rStyle w:val="Kpr"/>
                <w:rFonts w:ascii="Times New Roman" w:eastAsia="Calibri" w:hAnsi="Times New Roman" w:cs="Times New Roman"/>
                <w:noProof/>
              </w:rPr>
              <w:t>2.</w:t>
            </w:r>
            <w:r w:rsidR="00EF0A53">
              <w:rPr>
                <w:rFonts w:eastAsiaTheme="minorEastAsia"/>
                <w:noProof/>
                <w:lang w:eastAsia="tr-TR"/>
              </w:rPr>
              <w:tab/>
            </w:r>
            <w:r w:rsidR="00EF0A53" w:rsidRPr="00604349">
              <w:rPr>
                <w:rStyle w:val="Kpr"/>
                <w:rFonts w:ascii="Times New Roman" w:eastAsia="Calibri" w:hAnsi="Times New Roman" w:cs="Times New Roman"/>
                <w:noProof/>
              </w:rPr>
              <w:t>YAŞLILIK VE YAŞLANMA</w:t>
            </w:r>
            <w:r w:rsidR="00EF0A53">
              <w:rPr>
                <w:noProof/>
                <w:webHidden/>
              </w:rPr>
              <w:tab/>
            </w:r>
            <w:r w:rsidR="00EF0A53">
              <w:rPr>
                <w:noProof/>
                <w:webHidden/>
              </w:rPr>
              <w:fldChar w:fldCharType="begin"/>
            </w:r>
            <w:r w:rsidR="00EF0A53">
              <w:rPr>
                <w:noProof/>
                <w:webHidden/>
              </w:rPr>
              <w:instrText xml:space="preserve"> PAGEREF _Toc344280003 \h </w:instrText>
            </w:r>
            <w:r w:rsidR="00EF0A53">
              <w:rPr>
                <w:noProof/>
                <w:webHidden/>
              </w:rPr>
            </w:r>
            <w:r w:rsidR="00EF0A53">
              <w:rPr>
                <w:noProof/>
                <w:webHidden/>
              </w:rPr>
              <w:fldChar w:fldCharType="separate"/>
            </w:r>
            <w:r w:rsidR="00EF0A53">
              <w:rPr>
                <w:noProof/>
                <w:webHidden/>
              </w:rPr>
              <w:t>2</w:t>
            </w:r>
            <w:r w:rsidR="00EF0A53">
              <w:rPr>
                <w:noProof/>
                <w:webHidden/>
              </w:rPr>
              <w:fldChar w:fldCharType="end"/>
            </w:r>
          </w:hyperlink>
        </w:p>
        <w:p w:rsidR="00EF0A53" w:rsidRDefault="0001779F">
          <w:pPr>
            <w:pStyle w:val="T2"/>
            <w:tabs>
              <w:tab w:val="left" w:pos="880"/>
            </w:tabs>
            <w:rPr>
              <w:rFonts w:asciiTheme="minorHAnsi" w:eastAsiaTheme="minorEastAsia" w:hAnsiTheme="minorHAnsi" w:cstheme="minorBidi"/>
            </w:rPr>
          </w:pPr>
          <w:hyperlink w:anchor="_Toc344280004" w:history="1">
            <w:r w:rsidR="00EF0A53" w:rsidRPr="00604349">
              <w:rPr>
                <w:rStyle w:val="Kpr"/>
                <w:rFonts w:eastAsia="Calibri"/>
              </w:rPr>
              <w:t>2.1.</w:t>
            </w:r>
            <w:r w:rsidR="00EF0A53">
              <w:rPr>
                <w:rFonts w:asciiTheme="minorHAnsi" w:eastAsiaTheme="minorEastAsia" w:hAnsiTheme="minorHAnsi" w:cstheme="minorBidi"/>
              </w:rPr>
              <w:tab/>
            </w:r>
            <w:r w:rsidR="00EF0A53" w:rsidRPr="00604349">
              <w:rPr>
                <w:rStyle w:val="Kpr"/>
              </w:rPr>
              <w:t>Dünyada</w:t>
            </w:r>
            <w:r w:rsidR="00EF0A53" w:rsidRPr="00604349">
              <w:rPr>
                <w:rStyle w:val="Kpr"/>
                <w:rFonts w:eastAsia="Calibri"/>
              </w:rPr>
              <w:t xml:space="preserve"> Yaşlılık</w:t>
            </w:r>
            <w:r w:rsidR="00EF0A53">
              <w:rPr>
                <w:webHidden/>
              </w:rPr>
              <w:tab/>
            </w:r>
            <w:r w:rsidR="00EF0A53">
              <w:rPr>
                <w:webHidden/>
              </w:rPr>
              <w:fldChar w:fldCharType="begin"/>
            </w:r>
            <w:r w:rsidR="00EF0A53">
              <w:rPr>
                <w:webHidden/>
              </w:rPr>
              <w:instrText xml:space="preserve"> PAGEREF _Toc344280004 \h </w:instrText>
            </w:r>
            <w:r w:rsidR="00EF0A53">
              <w:rPr>
                <w:webHidden/>
              </w:rPr>
            </w:r>
            <w:r w:rsidR="00EF0A53">
              <w:rPr>
                <w:webHidden/>
              </w:rPr>
              <w:fldChar w:fldCharType="separate"/>
            </w:r>
            <w:r w:rsidR="00EF0A53">
              <w:rPr>
                <w:webHidden/>
              </w:rPr>
              <w:t>4</w:t>
            </w:r>
            <w:r w:rsidR="00EF0A53">
              <w:rPr>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05" w:history="1">
            <w:r w:rsidR="00EF0A53" w:rsidRPr="00604349">
              <w:rPr>
                <w:rStyle w:val="Kpr"/>
                <w:rFonts w:ascii="Times New Roman" w:hAnsi="Times New Roman" w:cs="Times New Roman"/>
                <w:noProof/>
              </w:rPr>
              <w:t>2.1.1.</w:t>
            </w:r>
            <w:r w:rsidR="00EF0A53">
              <w:rPr>
                <w:rFonts w:eastAsiaTheme="minorEastAsia"/>
                <w:noProof/>
                <w:lang w:eastAsia="tr-TR"/>
              </w:rPr>
              <w:tab/>
            </w:r>
            <w:r w:rsidR="00EF0A53" w:rsidRPr="00604349">
              <w:rPr>
                <w:rStyle w:val="Kpr"/>
                <w:rFonts w:ascii="Times New Roman" w:hAnsi="Times New Roman" w:cs="Times New Roman"/>
                <w:noProof/>
              </w:rPr>
              <w:t>Uluslararası Belgeler</w:t>
            </w:r>
            <w:r w:rsidR="00EF0A53">
              <w:rPr>
                <w:noProof/>
                <w:webHidden/>
              </w:rPr>
              <w:tab/>
            </w:r>
            <w:r w:rsidR="00EF0A53">
              <w:rPr>
                <w:noProof/>
                <w:webHidden/>
              </w:rPr>
              <w:fldChar w:fldCharType="begin"/>
            </w:r>
            <w:r w:rsidR="00EF0A53">
              <w:rPr>
                <w:noProof/>
                <w:webHidden/>
              </w:rPr>
              <w:instrText xml:space="preserve"> PAGEREF _Toc344280005 \h </w:instrText>
            </w:r>
            <w:r w:rsidR="00EF0A53">
              <w:rPr>
                <w:noProof/>
                <w:webHidden/>
              </w:rPr>
            </w:r>
            <w:r w:rsidR="00EF0A53">
              <w:rPr>
                <w:noProof/>
                <w:webHidden/>
              </w:rPr>
              <w:fldChar w:fldCharType="separate"/>
            </w:r>
            <w:r w:rsidR="00EF0A53">
              <w:rPr>
                <w:noProof/>
                <w:webHidden/>
              </w:rPr>
              <w:t>5</w:t>
            </w:r>
            <w:r w:rsidR="00EF0A53">
              <w:rPr>
                <w:noProof/>
                <w:webHidden/>
              </w:rPr>
              <w:fldChar w:fldCharType="end"/>
            </w:r>
          </w:hyperlink>
        </w:p>
        <w:p w:rsidR="00EF0A53" w:rsidRDefault="0001779F">
          <w:pPr>
            <w:pStyle w:val="T2"/>
            <w:tabs>
              <w:tab w:val="left" w:pos="880"/>
            </w:tabs>
            <w:rPr>
              <w:rFonts w:asciiTheme="minorHAnsi" w:eastAsiaTheme="minorEastAsia" w:hAnsiTheme="minorHAnsi" w:cstheme="minorBidi"/>
            </w:rPr>
          </w:pPr>
          <w:hyperlink w:anchor="_Toc344280006" w:history="1">
            <w:r w:rsidR="00EF0A53" w:rsidRPr="00604349">
              <w:rPr>
                <w:rStyle w:val="Kpr"/>
                <w:rFonts w:eastAsia="Calibri"/>
              </w:rPr>
              <w:t>2.2.</w:t>
            </w:r>
            <w:r w:rsidR="00EF0A53">
              <w:rPr>
                <w:rFonts w:asciiTheme="minorHAnsi" w:eastAsiaTheme="minorEastAsia" w:hAnsiTheme="minorHAnsi" w:cstheme="minorBidi"/>
              </w:rPr>
              <w:tab/>
            </w:r>
            <w:r w:rsidR="00EF0A53" w:rsidRPr="00604349">
              <w:rPr>
                <w:rStyle w:val="Kpr"/>
              </w:rPr>
              <w:t>Türkiye’de</w:t>
            </w:r>
            <w:r w:rsidR="00EF0A53" w:rsidRPr="00604349">
              <w:rPr>
                <w:rStyle w:val="Kpr"/>
                <w:rFonts w:eastAsia="Calibri"/>
              </w:rPr>
              <w:t xml:space="preserve"> Yaşlılık</w:t>
            </w:r>
            <w:r w:rsidR="00EF0A53">
              <w:rPr>
                <w:webHidden/>
              </w:rPr>
              <w:tab/>
            </w:r>
            <w:r w:rsidR="00EF0A53">
              <w:rPr>
                <w:webHidden/>
              </w:rPr>
              <w:fldChar w:fldCharType="begin"/>
            </w:r>
            <w:r w:rsidR="00EF0A53">
              <w:rPr>
                <w:webHidden/>
              </w:rPr>
              <w:instrText xml:space="preserve"> PAGEREF _Toc344280006 \h </w:instrText>
            </w:r>
            <w:r w:rsidR="00EF0A53">
              <w:rPr>
                <w:webHidden/>
              </w:rPr>
            </w:r>
            <w:r w:rsidR="00EF0A53">
              <w:rPr>
                <w:webHidden/>
              </w:rPr>
              <w:fldChar w:fldCharType="separate"/>
            </w:r>
            <w:r w:rsidR="00EF0A53">
              <w:rPr>
                <w:webHidden/>
              </w:rPr>
              <w:t>7</w:t>
            </w:r>
            <w:r w:rsidR="00EF0A53">
              <w:rPr>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07" w:history="1">
            <w:r w:rsidR="00EF0A53" w:rsidRPr="00604349">
              <w:rPr>
                <w:rStyle w:val="Kpr"/>
                <w:rFonts w:ascii="Times New Roman" w:hAnsi="Times New Roman" w:cs="Times New Roman"/>
                <w:noProof/>
              </w:rPr>
              <w:t>2.2.1.</w:t>
            </w:r>
            <w:r w:rsidR="00EF0A53">
              <w:rPr>
                <w:rFonts w:eastAsiaTheme="minorEastAsia"/>
                <w:noProof/>
                <w:lang w:eastAsia="tr-TR"/>
              </w:rPr>
              <w:tab/>
            </w:r>
            <w:r w:rsidR="00EF0A53" w:rsidRPr="00604349">
              <w:rPr>
                <w:rStyle w:val="Kpr"/>
                <w:rFonts w:ascii="Times New Roman" w:hAnsi="Times New Roman" w:cs="Times New Roman"/>
                <w:noProof/>
              </w:rPr>
              <w:t>Demografik Yapı</w:t>
            </w:r>
            <w:r w:rsidR="00EF0A53">
              <w:rPr>
                <w:noProof/>
                <w:webHidden/>
              </w:rPr>
              <w:tab/>
            </w:r>
            <w:r w:rsidR="00EF0A53">
              <w:rPr>
                <w:noProof/>
                <w:webHidden/>
              </w:rPr>
              <w:fldChar w:fldCharType="begin"/>
            </w:r>
            <w:r w:rsidR="00EF0A53">
              <w:rPr>
                <w:noProof/>
                <w:webHidden/>
              </w:rPr>
              <w:instrText xml:space="preserve"> PAGEREF _Toc344280007 \h </w:instrText>
            </w:r>
            <w:r w:rsidR="00EF0A53">
              <w:rPr>
                <w:noProof/>
                <w:webHidden/>
              </w:rPr>
            </w:r>
            <w:r w:rsidR="00EF0A53">
              <w:rPr>
                <w:noProof/>
                <w:webHidden/>
              </w:rPr>
              <w:fldChar w:fldCharType="separate"/>
            </w:r>
            <w:r w:rsidR="00EF0A53">
              <w:rPr>
                <w:noProof/>
                <w:webHidden/>
              </w:rPr>
              <w:t>7</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08" w:history="1">
            <w:r w:rsidR="00EF0A53" w:rsidRPr="00604349">
              <w:rPr>
                <w:rStyle w:val="Kpr"/>
                <w:rFonts w:ascii="Times New Roman" w:hAnsi="Times New Roman" w:cs="Times New Roman"/>
                <w:noProof/>
              </w:rPr>
              <w:t>2.2.2.</w:t>
            </w:r>
            <w:r w:rsidR="00EF0A53">
              <w:rPr>
                <w:rFonts w:eastAsiaTheme="minorEastAsia"/>
                <w:noProof/>
                <w:lang w:eastAsia="tr-TR"/>
              </w:rPr>
              <w:tab/>
            </w:r>
            <w:r w:rsidR="00EF0A53" w:rsidRPr="00604349">
              <w:rPr>
                <w:rStyle w:val="Kpr"/>
                <w:rFonts w:ascii="Times New Roman" w:hAnsi="Times New Roman" w:cs="Times New Roman"/>
                <w:noProof/>
              </w:rPr>
              <w:t>Ekonomik Durum</w:t>
            </w:r>
            <w:r w:rsidR="00EF0A53">
              <w:rPr>
                <w:noProof/>
                <w:webHidden/>
              </w:rPr>
              <w:tab/>
            </w:r>
            <w:r w:rsidR="00EF0A53">
              <w:rPr>
                <w:noProof/>
                <w:webHidden/>
              </w:rPr>
              <w:fldChar w:fldCharType="begin"/>
            </w:r>
            <w:r w:rsidR="00EF0A53">
              <w:rPr>
                <w:noProof/>
                <w:webHidden/>
              </w:rPr>
              <w:instrText xml:space="preserve"> PAGEREF _Toc344280008 \h </w:instrText>
            </w:r>
            <w:r w:rsidR="00EF0A53">
              <w:rPr>
                <w:noProof/>
                <w:webHidden/>
              </w:rPr>
            </w:r>
            <w:r w:rsidR="00EF0A53">
              <w:rPr>
                <w:noProof/>
                <w:webHidden/>
              </w:rPr>
              <w:fldChar w:fldCharType="separate"/>
            </w:r>
            <w:r w:rsidR="00EF0A53">
              <w:rPr>
                <w:noProof/>
                <w:webHidden/>
              </w:rPr>
              <w:t>8</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09" w:history="1">
            <w:r w:rsidR="00EF0A53" w:rsidRPr="00604349">
              <w:rPr>
                <w:rStyle w:val="Kpr"/>
                <w:rFonts w:ascii="Times New Roman" w:hAnsi="Times New Roman" w:cs="Times New Roman"/>
                <w:noProof/>
              </w:rPr>
              <w:t>2.2.3.</w:t>
            </w:r>
            <w:r w:rsidR="00EF0A53">
              <w:rPr>
                <w:rFonts w:eastAsiaTheme="minorEastAsia"/>
                <w:noProof/>
                <w:lang w:eastAsia="tr-TR"/>
              </w:rPr>
              <w:tab/>
            </w:r>
            <w:r w:rsidR="00EF0A53" w:rsidRPr="00604349">
              <w:rPr>
                <w:rStyle w:val="Kpr"/>
                <w:rFonts w:ascii="Times New Roman" w:hAnsi="Times New Roman" w:cs="Times New Roman"/>
                <w:noProof/>
              </w:rPr>
              <w:t>Kentleşme ve Nüfus</w:t>
            </w:r>
            <w:r w:rsidR="00EF0A53">
              <w:rPr>
                <w:noProof/>
                <w:webHidden/>
              </w:rPr>
              <w:tab/>
            </w:r>
            <w:r w:rsidR="00EF0A53">
              <w:rPr>
                <w:noProof/>
                <w:webHidden/>
              </w:rPr>
              <w:fldChar w:fldCharType="begin"/>
            </w:r>
            <w:r w:rsidR="00EF0A53">
              <w:rPr>
                <w:noProof/>
                <w:webHidden/>
              </w:rPr>
              <w:instrText xml:space="preserve"> PAGEREF _Toc344280009 \h </w:instrText>
            </w:r>
            <w:r w:rsidR="00EF0A53">
              <w:rPr>
                <w:noProof/>
                <w:webHidden/>
              </w:rPr>
            </w:r>
            <w:r w:rsidR="00EF0A53">
              <w:rPr>
                <w:noProof/>
                <w:webHidden/>
              </w:rPr>
              <w:fldChar w:fldCharType="separate"/>
            </w:r>
            <w:r w:rsidR="00EF0A53">
              <w:rPr>
                <w:noProof/>
                <w:webHidden/>
              </w:rPr>
              <w:t>8</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0" w:history="1">
            <w:r w:rsidR="00EF0A53" w:rsidRPr="00604349">
              <w:rPr>
                <w:rStyle w:val="Kpr"/>
                <w:rFonts w:ascii="Times New Roman" w:eastAsia="Times New Roman" w:hAnsi="Times New Roman" w:cs="Times New Roman"/>
                <w:noProof/>
                <w:lang w:eastAsia="tr-TR"/>
              </w:rPr>
              <w:t>2.2.4.</w:t>
            </w:r>
            <w:r w:rsidR="00EF0A53">
              <w:rPr>
                <w:rFonts w:eastAsiaTheme="minorEastAsia"/>
                <w:noProof/>
                <w:lang w:eastAsia="tr-TR"/>
              </w:rPr>
              <w:tab/>
            </w:r>
            <w:r w:rsidR="00EF0A53" w:rsidRPr="00604349">
              <w:rPr>
                <w:rStyle w:val="Kpr"/>
                <w:rFonts w:ascii="Times New Roman" w:eastAsia="Times New Roman" w:hAnsi="Times New Roman" w:cs="Times New Roman"/>
                <w:noProof/>
                <w:lang w:eastAsia="tr-TR"/>
              </w:rPr>
              <w:t>Kırsal ve Şehirsel Nüfus</w:t>
            </w:r>
            <w:r w:rsidR="00EF0A53">
              <w:rPr>
                <w:noProof/>
                <w:webHidden/>
              </w:rPr>
              <w:tab/>
            </w:r>
            <w:r w:rsidR="00EF0A53">
              <w:rPr>
                <w:noProof/>
                <w:webHidden/>
              </w:rPr>
              <w:fldChar w:fldCharType="begin"/>
            </w:r>
            <w:r w:rsidR="00EF0A53">
              <w:rPr>
                <w:noProof/>
                <w:webHidden/>
              </w:rPr>
              <w:instrText xml:space="preserve"> PAGEREF _Toc344280010 \h </w:instrText>
            </w:r>
            <w:r w:rsidR="00EF0A53">
              <w:rPr>
                <w:noProof/>
                <w:webHidden/>
              </w:rPr>
            </w:r>
            <w:r w:rsidR="00EF0A53">
              <w:rPr>
                <w:noProof/>
                <w:webHidden/>
              </w:rPr>
              <w:fldChar w:fldCharType="separate"/>
            </w:r>
            <w:r w:rsidR="00EF0A53">
              <w:rPr>
                <w:noProof/>
                <w:webHidden/>
              </w:rPr>
              <w:t>8</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1" w:history="1">
            <w:r w:rsidR="00EF0A53" w:rsidRPr="00604349">
              <w:rPr>
                <w:rStyle w:val="Kpr"/>
                <w:rFonts w:ascii="Times New Roman" w:eastAsia="Calibri" w:hAnsi="Times New Roman" w:cs="Times New Roman"/>
                <w:noProof/>
              </w:rPr>
              <w:t>2.2.5.</w:t>
            </w:r>
            <w:r w:rsidR="00EF0A53">
              <w:rPr>
                <w:rFonts w:eastAsiaTheme="minorEastAsia"/>
                <w:noProof/>
                <w:lang w:eastAsia="tr-TR"/>
              </w:rPr>
              <w:tab/>
            </w:r>
            <w:r w:rsidR="00EF0A53" w:rsidRPr="00604349">
              <w:rPr>
                <w:rStyle w:val="Kpr"/>
                <w:rFonts w:ascii="Times New Roman" w:eastAsia="Calibri" w:hAnsi="Times New Roman" w:cs="Times New Roman"/>
                <w:noProof/>
              </w:rPr>
              <w:t>Ortanca Yaş</w:t>
            </w:r>
            <w:r w:rsidR="00EF0A53">
              <w:rPr>
                <w:noProof/>
                <w:webHidden/>
              </w:rPr>
              <w:tab/>
            </w:r>
            <w:r w:rsidR="00EF0A53">
              <w:rPr>
                <w:noProof/>
                <w:webHidden/>
              </w:rPr>
              <w:fldChar w:fldCharType="begin"/>
            </w:r>
            <w:r w:rsidR="00EF0A53">
              <w:rPr>
                <w:noProof/>
                <w:webHidden/>
              </w:rPr>
              <w:instrText xml:space="preserve"> PAGEREF _Toc344280011 \h </w:instrText>
            </w:r>
            <w:r w:rsidR="00EF0A53">
              <w:rPr>
                <w:noProof/>
                <w:webHidden/>
              </w:rPr>
            </w:r>
            <w:r w:rsidR="00EF0A53">
              <w:rPr>
                <w:noProof/>
                <w:webHidden/>
              </w:rPr>
              <w:fldChar w:fldCharType="separate"/>
            </w:r>
            <w:r w:rsidR="00EF0A53">
              <w:rPr>
                <w:noProof/>
                <w:webHidden/>
              </w:rPr>
              <w:t>9</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2" w:history="1">
            <w:r w:rsidR="00EF0A53" w:rsidRPr="00604349">
              <w:rPr>
                <w:rStyle w:val="Kpr"/>
                <w:rFonts w:ascii="Times New Roman" w:eastAsia="Times New Roman" w:hAnsi="Times New Roman" w:cs="Times New Roman"/>
                <w:noProof/>
                <w:lang w:eastAsia="tr-TR"/>
              </w:rPr>
              <w:t>2.2.6.</w:t>
            </w:r>
            <w:r w:rsidR="00EF0A53">
              <w:rPr>
                <w:rFonts w:eastAsiaTheme="minorEastAsia"/>
                <w:noProof/>
                <w:lang w:eastAsia="tr-TR"/>
              </w:rPr>
              <w:tab/>
            </w:r>
            <w:r w:rsidR="00EF0A53" w:rsidRPr="00604349">
              <w:rPr>
                <w:rStyle w:val="Kpr"/>
                <w:rFonts w:ascii="Times New Roman" w:eastAsia="Times New Roman" w:hAnsi="Times New Roman" w:cs="Times New Roman"/>
                <w:noProof/>
                <w:lang w:eastAsia="tr-TR"/>
              </w:rPr>
              <w:t>Doğuşta Beklenen Yaşam Süresi</w:t>
            </w:r>
            <w:r w:rsidR="00EF0A53">
              <w:rPr>
                <w:noProof/>
                <w:webHidden/>
              </w:rPr>
              <w:tab/>
            </w:r>
            <w:r w:rsidR="00EF0A53">
              <w:rPr>
                <w:noProof/>
                <w:webHidden/>
              </w:rPr>
              <w:fldChar w:fldCharType="begin"/>
            </w:r>
            <w:r w:rsidR="00EF0A53">
              <w:rPr>
                <w:noProof/>
                <w:webHidden/>
              </w:rPr>
              <w:instrText xml:space="preserve"> PAGEREF _Toc344280012 \h </w:instrText>
            </w:r>
            <w:r w:rsidR="00EF0A53">
              <w:rPr>
                <w:noProof/>
                <w:webHidden/>
              </w:rPr>
            </w:r>
            <w:r w:rsidR="00EF0A53">
              <w:rPr>
                <w:noProof/>
                <w:webHidden/>
              </w:rPr>
              <w:fldChar w:fldCharType="separate"/>
            </w:r>
            <w:r w:rsidR="00EF0A53">
              <w:rPr>
                <w:noProof/>
                <w:webHidden/>
              </w:rPr>
              <w:t>10</w:t>
            </w:r>
            <w:r w:rsidR="00EF0A53">
              <w:rPr>
                <w:noProof/>
                <w:webHidden/>
              </w:rPr>
              <w:fldChar w:fldCharType="end"/>
            </w:r>
          </w:hyperlink>
        </w:p>
        <w:p w:rsidR="00EF0A53" w:rsidRDefault="0001779F">
          <w:pPr>
            <w:pStyle w:val="T1"/>
            <w:tabs>
              <w:tab w:val="left" w:pos="440"/>
              <w:tab w:val="right" w:leader="dot" w:pos="9060"/>
            </w:tabs>
            <w:rPr>
              <w:rFonts w:eastAsiaTheme="minorEastAsia"/>
              <w:noProof/>
              <w:lang w:eastAsia="tr-TR"/>
            </w:rPr>
          </w:pPr>
          <w:hyperlink w:anchor="_Toc344280013" w:history="1">
            <w:r w:rsidR="00EF0A53" w:rsidRPr="00604349">
              <w:rPr>
                <w:rStyle w:val="Kpr"/>
                <w:rFonts w:ascii="Times New Roman" w:hAnsi="Times New Roman" w:cs="Times New Roman"/>
                <w:noProof/>
              </w:rPr>
              <w:t>3.</w:t>
            </w:r>
            <w:r w:rsidR="00EF0A53">
              <w:rPr>
                <w:rFonts w:eastAsiaTheme="minorEastAsia"/>
                <w:noProof/>
                <w:lang w:eastAsia="tr-TR"/>
              </w:rPr>
              <w:tab/>
            </w:r>
            <w:r w:rsidR="00EF0A53" w:rsidRPr="00604349">
              <w:rPr>
                <w:rStyle w:val="Kpr"/>
                <w:rFonts w:ascii="Times New Roman" w:eastAsia="Calibri" w:hAnsi="Times New Roman" w:cs="Times New Roman"/>
                <w:noProof/>
              </w:rPr>
              <w:t>YAŞLILARA YÖNELİK SOSYAL HİZMETLERİ</w:t>
            </w:r>
            <w:r w:rsidR="00EF0A53">
              <w:rPr>
                <w:noProof/>
                <w:webHidden/>
              </w:rPr>
              <w:tab/>
            </w:r>
            <w:r w:rsidR="00EF0A53">
              <w:rPr>
                <w:noProof/>
                <w:webHidden/>
              </w:rPr>
              <w:fldChar w:fldCharType="begin"/>
            </w:r>
            <w:r w:rsidR="00EF0A53">
              <w:rPr>
                <w:noProof/>
                <w:webHidden/>
              </w:rPr>
              <w:instrText xml:space="preserve"> PAGEREF _Toc344280013 \h </w:instrText>
            </w:r>
            <w:r w:rsidR="00EF0A53">
              <w:rPr>
                <w:noProof/>
                <w:webHidden/>
              </w:rPr>
            </w:r>
            <w:r w:rsidR="00EF0A53">
              <w:rPr>
                <w:noProof/>
                <w:webHidden/>
              </w:rPr>
              <w:fldChar w:fldCharType="separate"/>
            </w:r>
            <w:r w:rsidR="00EF0A53">
              <w:rPr>
                <w:noProof/>
                <w:webHidden/>
              </w:rPr>
              <w:t>11</w:t>
            </w:r>
            <w:r w:rsidR="00EF0A53">
              <w:rPr>
                <w:noProof/>
                <w:webHidden/>
              </w:rPr>
              <w:fldChar w:fldCharType="end"/>
            </w:r>
          </w:hyperlink>
        </w:p>
        <w:p w:rsidR="00EF0A53" w:rsidRDefault="0001779F">
          <w:pPr>
            <w:pStyle w:val="T2"/>
            <w:tabs>
              <w:tab w:val="left" w:pos="880"/>
            </w:tabs>
            <w:rPr>
              <w:rFonts w:asciiTheme="minorHAnsi" w:eastAsiaTheme="minorEastAsia" w:hAnsiTheme="minorHAnsi" w:cstheme="minorBidi"/>
            </w:rPr>
          </w:pPr>
          <w:hyperlink w:anchor="_Toc344280014" w:history="1">
            <w:r w:rsidR="00EF0A53" w:rsidRPr="00604349">
              <w:rPr>
                <w:rStyle w:val="Kpr"/>
              </w:rPr>
              <w:t>3.1.</w:t>
            </w:r>
            <w:r w:rsidR="00EF0A53">
              <w:rPr>
                <w:rFonts w:asciiTheme="minorHAnsi" w:eastAsiaTheme="minorEastAsia" w:hAnsiTheme="minorHAnsi" w:cstheme="minorBidi"/>
              </w:rPr>
              <w:tab/>
            </w:r>
            <w:r w:rsidR="00EF0A53" w:rsidRPr="00604349">
              <w:rPr>
                <w:rStyle w:val="Kpr"/>
              </w:rPr>
              <w:t>Tarihi Gelişim</w:t>
            </w:r>
            <w:r w:rsidR="00EF0A53">
              <w:rPr>
                <w:webHidden/>
              </w:rPr>
              <w:tab/>
            </w:r>
            <w:r w:rsidR="00EF0A53">
              <w:rPr>
                <w:webHidden/>
              </w:rPr>
              <w:fldChar w:fldCharType="begin"/>
            </w:r>
            <w:r w:rsidR="00EF0A53">
              <w:rPr>
                <w:webHidden/>
              </w:rPr>
              <w:instrText xml:space="preserve"> PAGEREF _Toc344280014 \h </w:instrText>
            </w:r>
            <w:r w:rsidR="00EF0A53">
              <w:rPr>
                <w:webHidden/>
              </w:rPr>
            </w:r>
            <w:r w:rsidR="00EF0A53">
              <w:rPr>
                <w:webHidden/>
              </w:rPr>
              <w:fldChar w:fldCharType="separate"/>
            </w:r>
            <w:r w:rsidR="00EF0A53">
              <w:rPr>
                <w:webHidden/>
              </w:rPr>
              <w:t>11</w:t>
            </w:r>
            <w:r w:rsidR="00EF0A53">
              <w:rPr>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5" w:history="1">
            <w:r w:rsidR="00EF0A53" w:rsidRPr="00604349">
              <w:rPr>
                <w:rStyle w:val="Kpr"/>
                <w:rFonts w:ascii="Times New Roman" w:eastAsia="Times New Roman" w:hAnsi="Times New Roman" w:cs="Times New Roman"/>
                <w:noProof/>
                <w:lang w:eastAsia="tr-TR"/>
              </w:rPr>
              <w:t>3.1.1.</w:t>
            </w:r>
            <w:r w:rsidR="00EF0A53">
              <w:rPr>
                <w:rFonts w:eastAsiaTheme="minorEastAsia"/>
                <w:noProof/>
                <w:lang w:eastAsia="tr-TR"/>
              </w:rPr>
              <w:tab/>
            </w:r>
            <w:r w:rsidR="00EF0A53" w:rsidRPr="00604349">
              <w:rPr>
                <w:rStyle w:val="Kpr"/>
                <w:rFonts w:ascii="Times New Roman" w:eastAsia="Times New Roman" w:hAnsi="Times New Roman" w:cs="Times New Roman"/>
                <w:noProof/>
                <w:lang w:eastAsia="tr-TR"/>
              </w:rPr>
              <w:t>Cumhuriyet Öncesi Dönem</w:t>
            </w:r>
            <w:r w:rsidR="00EF0A53">
              <w:rPr>
                <w:noProof/>
                <w:webHidden/>
              </w:rPr>
              <w:tab/>
            </w:r>
            <w:r w:rsidR="00EF0A53">
              <w:rPr>
                <w:noProof/>
                <w:webHidden/>
              </w:rPr>
              <w:fldChar w:fldCharType="begin"/>
            </w:r>
            <w:r w:rsidR="00EF0A53">
              <w:rPr>
                <w:noProof/>
                <w:webHidden/>
              </w:rPr>
              <w:instrText xml:space="preserve"> PAGEREF _Toc344280015 \h </w:instrText>
            </w:r>
            <w:r w:rsidR="00EF0A53">
              <w:rPr>
                <w:noProof/>
                <w:webHidden/>
              </w:rPr>
            </w:r>
            <w:r w:rsidR="00EF0A53">
              <w:rPr>
                <w:noProof/>
                <w:webHidden/>
              </w:rPr>
              <w:fldChar w:fldCharType="separate"/>
            </w:r>
            <w:r w:rsidR="00EF0A53">
              <w:rPr>
                <w:noProof/>
                <w:webHidden/>
              </w:rPr>
              <w:t>11</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6" w:history="1">
            <w:r w:rsidR="00EF0A53" w:rsidRPr="00604349">
              <w:rPr>
                <w:rStyle w:val="Kpr"/>
                <w:rFonts w:ascii="Times New Roman" w:eastAsia="Times New Roman" w:hAnsi="Times New Roman" w:cs="Times New Roman"/>
                <w:noProof/>
                <w:lang w:eastAsia="tr-TR"/>
              </w:rPr>
              <w:t>3.1.2.</w:t>
            </w:r>
            <w:r w:rsidR="00EF0A53">
              <w:rPr>
                <w:rFonts w:eastAsiaTheme="minorEastAsia"/>
                <w:noProof/>
                <w:lang w:eastAsia="tr-TR"/>
              </w:rPr>
              <w:tab/>
            </w:r>
            <w:r w:rsidR="00EF0A53" w:rsidRPr="00604349">
              <w:rPr>
                <w:rStyle w:val="Kpr"/>
                <w:rFonts w:ascii="Times New Roman" w:eastAsia="Times New Roman" w:hAnsi="Times New Roman" w:cs="Times New Roman"/>
                <w:noProof/>
                <w:lang w:eastAsia="tr-TR"/>
              </w:rPr>
              <w:t>Cumhuriyet Dönemi</w:t>
            </w:r>
            <w:r w:rsidR="00EF0A53">
              <w:rPr>
                <w:noProof/>
                <w:webHidden/>
              </w:rPr>
              <w:tab/>
            </w:r>
            <w:r w:rsidR="00EF0A53">
              <w:rPr>
                <w:noProof/>
                <w:webHidden/>
              </w:rPr>
              <w:fldChar w:fldCharType="begin"/>
            </w:r>
            <w:r w:rsidR="00EF0A53">
              <w:rPr>
                <w:noProof/>
                <w:webHidden/>
              </w:rPr>
              <w:instrText xml:space="preserve"> PAGEREF _Toc344280016 \h </w:instrText>
            </w:r>
            <w:r w:rsidR="00EF0A53">
              <w:rPr>
                <w:noProof/>
                <w:webHidden/>
              </w:rPr>
            </w:r>
            <w:r w:rsidR="00EF0A53">
              <w:rPr>
                <w:noProof/>
                <w:webHidden/>
              </w:rPr>
              <w:fldChar w:fldCharType="separate"/>
            </w:r>
            <w:r w:rsidR="00EF0A53">
              <w:rPr>
                <w:noProof/>
                <w:webHidden/>
              </w:rPr>
              <w:t>12</w:t>
            </w:r>
            <w:r w:rsidR="00EF0A53">
              <w:rPr>
                <w:noProof/>
                <w:webHidden/>
              </w:rPr>
              <w:fldChar w:fldCharType="end"/>
            </w:r>
          </w:hyperlink>
        </w:p>
        <w:p w:rsidR="00EF0A53" w:rsidRDefault="0001779F">
          <w:pPr>
            <w:pStyle w:val="T2"/>
            <w:tabs>
              <w:tab w:val="left" w:pos="880"/>
            </w:tabs>
            <w:rPr>
              <w:rFonts w:asciiTheme="minorHAnsi" w:eastAsiaTheme="minorEastAsia" w:hAnsiTheme="minorHAnsi" w:cstheme="minorBidi"/>
            </w:rPr>
          </w:pPr>
          <w:hyperlink w:anchor="_Toc344280017" w:history="1">
            <w:r w:rsidR="00EF0A53" w:rsidRPr="00604349">
              <w:rPr>
                <w:rStyle w:val="Kpr"/>
              </w:rPr>
              <w:t>3.2.</w:t>
            </w:r>
            <w:r w:rsidR="00EF0A53">
              <w:rPr>
                <w:rFonts w:asciiTheme="minorHAnsi" w:eastAsiaTheme="minorEastAsia" w:hAnsiTheme="minorHAnsi" w:cstheme="minorBidi"/>
              </w:rPr>
              <w:tab/>
            </w:r>
            <w:r w:rsidR="00EF0A53" w:rsidRPr="00604349">
              <w:rPr>
                <w:rStyle w:val="Kpr"/>
              </w:rPr>
              <w:t>Huzurevleri</w:t>
            </w:r>
            <w:r w:rsidR="00EF0A53">
              <w:rPr>
                <w:webHidden/>
              </w:rPr>
              <w:tab/>
            </w:r>
            <w:r w:rsidR="00EF0A53">
              <w:rPr>
                <w:webHidden/>
              </w:rPr>
              <w:fldChar w:fldCharType="begin"/>
            </w:r>
            <w:r w:rsidR="00EF0A53">
              <w:rPr>
                <w:webHidden/>
              </w:rPr>
              <w:instrText xml:space="preserve"> PAGEREF _Toc344280017 \h </w:instrText>
            </w:r>
            <w:r w:rsidR="00EF0A53">
              <w:rPr>
                <w:webHidden/>
              </w:rPr>
            </w:r>
            <w:r w:rsidR="00EF0A53">
              <w:rPr>
                <w:webHidden/>
              </w:rPr>
              <w:fldChar w:fldCharType="separate"/>
            </w:r>
            <w:r w:rsidR="00EF0A53">
              <w:rPr>
                <w:webHidden/>
              </w:rPr>
              <w:t>14</w:t>
            </w:r>
            <w:r w:rsidR="00EF0A53">
              <w:rPr>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8" w:history="1">
            <w:r w:rsidR="00EF0A53" w:rsidRPr="00604349">
              <w:rPr>
                <w:rStyle w:val="Kpr"/>
                <w:rFonts w:ascii="Times New Roman" w:eastAsia="Times New Roman" w:hAnsi="Times New Roman" w:cs="Times New Roman"/>
                <w:noProof/>
              </w:rPr>
              <w:t>3.2.1.</w:t>
            </w:r>
            <w:r w:rsidR="00EF0A53">
              <w:rPr>
                <w:rFonts w:eastAsiaTheme="minorEastAsia"/>
                <w:noProof/>
                <w:lang w:eastAsia="tr-TR"/>
              </w:rPr>
              <w:tab/>
            </w:r>
            <w:r w:rsidR="00EF0A53" w:rsidRPr="00604349">
              <w:rPr>
                <w:rStyle w:val="Kpr"/>
                <w:rFonts w:ascii="Times New Roman" w:hAnsi="Times New Roman" w:cs="Times New Roman"/>
                <w:noProof/>
              </w:rPr>
              <w:t>Yerel Yönetimlerce Verilen Hizmetler</w:t>
            </w:r>
            <w:r w:rsidR="00EF0A53">
              <w:rPr>
                <w:noProof/>
                <w:webHidden/>
              </w:rPr>
              <w:tab/>
            </w:r>
            <w:r w:rsidR="00EF0A53">
              <w:rPr>
                <w:noProof/>
                <w:webHidden/>
              </w:rPr>
              <w:fldChar w:fldCharType="begin"/>
            </w:r>
            <w:r w:rsidR="00EF0A53">
              <w:rPr>
                <w:noProof/>
                <w:webHidden/>
              </w:rPr>
              <w:instrText xml:space="preserve"> PAGEREF _Toc344280018 \h </w:instrText>
            </w:r>
            <w:r w:rsidR="00EF0A53">
              <w:rPr>
                <w:noProof/>
                <w:webHidden/>
              </w:rPr>
            </w:r>
            <w:r w:rsidR="00EF0A53">
              <w:rPr>
                <w:noProof/>
                <w:webHidden/>
              </w:rPr>
              <w:fldChar w:fldCharType="separate"/>
            </w:r>
            <w:r w:rsidR="00EF0A53">
              <w:rPr>
                <w:noProof/>
                <w:webHidden/>
              </w:rPr>
              <w:t>14</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19" w:history="1">
            <w:r w:rsidR="00EF0A53" w:rsidRPr="00604349">
              <w:rPr>
                <w:rStyle w:val="Kpr"/>
                <w:rFonts w:ascii="Times New Roman" w:eastAsia="Times New Roman" w:hAnsi="Times New Roman" w:cs="Times New Roman"/>
                <w:noProof/>
              </w:rPr>
              <w:t>3.2.2.</w:t>
            </w:r>
            <w:r w:rsidR="00EF0A53">
              <w:rPr>
                <w:rFonts w:eastAsiaTheme="minorEastAsia"/>
                <w:noProof/>
                <w:lang w:eastAsia="tr-TR"/>
              </w:rPr>
              <w:tab/>
            </w:r>
            <w:r w:rsidR="00EF0A53" w:rsidRPr="00604349">
              <w:rPr>
                <w:rStyle w:val="Kpr"/>
                <w:rFonts w:ascii="Times New Roman" w:eastAsia="Arial Unicode MS" w:hAnsi="Times New Roman" w:cs="Times New Roman"/>
                <w:noProof/>
              </w:rPr>
              <w:t>Aile ve Sosyal Politikalar Bakanlığının Yaşlılara Yönelik Hizmetleri</w:t>
            </w:r>
            <w:r w:rsidR="00EF0A53">
              <w:rPr>
                <w:noProof/>
                <w:webHidden/>
              </w:rPr>
              <w:tab/>
            </w:r>
            <w:r w:rsidR="00EF0A53">
              <w:rPr>
                <w:noProof/>
                <w:webHidden/>
              </w:rPr>
              <w:fldChar w:fldCharType="begin"/>
            </w:r>
            <w:r w:rsidR="00EF0A53">
              <w:rPr>
                <w:noProof/>
                <w:webHidden/>
              </w:rPr>
              <w:instrText xml:space="preserve"> PAGEREF _Toc344280019 \h </w:instrText>
            </w:r>
            <w:r w:rsidR="00EF0A53">
              <w:rPr>
                <w:noProof/>
                <w:webHidden/>
              </w:rPr>
            </w:r>
            <w:r w:rsidR="00EF0A53">
              <w:rPr>
                <w:noProof/>
                <w:webHidden/>
              </w:rPr>
              <w:fldChar w:fldCharType="separate"/>
            </w:r>
            <w:r w:rsidR="00EF0A53">
              <w:rPr>
                <w:noProof/>
                <w:webHidden/>
              </w:rPr>
              <w:t>15</w:t>
            </w:r>
            <w:r w:rsidR="00EF0A53">
              <w:rPr>
                <w:noProof/>
                <w:webHidden/>
              </w:rPr>
              <w:fldChar w:fldCharType="end"/>
            </w:r>
          </w:hyperlink>
        </w:p>
        <w:p w:rsidR="00EF0A53" w:rsidRDefault="0001779F">
          <w:pPr>
            <w:pStyle w:val="T2"/>
            <w:tabs>
              <w:tab w:val="left" w:pos="880"/>
            </w:tabs>
            <w:rPr>
              <w:rFonts w:asciiTheme="minorHAnsi" w:eastAsiaTheme="minorEastAsia" w:hAnsiTheme="minorHAnsi" w:cstheme="minorBidi"/>
            </w:rPr>
          </w:pPr>
          <w:hyperlink w:anchor="_Toc344280020" w:history="1">
            <w:r w:rsidR="00EF0A53" w:rsidRPr="00604349">
              <w:rPr>
                <w:rStyle w:val="Kpr"/>
              </w:rPr>
              <w:t>3.3.</w:t>
            </w:r>
            <w:r w:rsidR="00EF0A53">
              <w:rPr>
                <w:rFonts w:asciiTheme="minorHAnsi" w:eastAsiaTheme="minorEastAsia" w:hAnsiTheme="minorHAnsi" w:cstheme="minorBidi"/>
              </w:rPr>
              <w:tab/>
            </w:r>
            <w:r w:rsidR="00EF0A53" w:rsidRPr="00604349">
              <w:rPr>
                <w:rStyle w:val="Kpr"/>
                <w:rFonts w:eastAsia="ヒラギノ明朝 Pro W3"/>
              </w:rPr>
              <w:t>Bakım Hizmetleri</w:t>
            </w:r>
            <w:r w:rsidR="00EF0A53">
              <w:rPr>
                <w:webHidden/>
              </w:rPr>
              <w:tab/>
            </w:r>
            <w:r w:rsidR="00EF0A53">
              <w:rPr>
                <w:webHidden/>
              </w:rPr>
              <w:fldChar w:fldCharType="begin"/>
            </w:r>
            <w:r w:rsidR="00EF0A53">
              <w:rPr>
                <w:webHidden/>
              </w:rPr>
              <w:instrText xml:space="preserve"> PAGEREF _Toc344280020 \h </w:instrText>
            </w:r>
            <w:r w:rsidR="00EF0A53">
              <w:rPr>
                <w:webHidden/>
              </w:rPr>
            </w:r>
            <w:r w:rsidR="00EF0A53">
              <w:rPr>
                <w:webHidden/>
              </w:rPr>
              <w:fldChar w:fldCharType="separate"/>
            </w:r>
            <w:r w:rsidR="00EF0A53">
              <w:rPr>
                <w:webHidden/>
              </w:rPr>
              <w:t>16</w:t>
            </w:r>
            <w:r w:rsidR="00EF0A53">
              <w:rPr>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21" w:history="1">
            <w:r w:rsidR="00EF0A53" w:rsidRPr="00604349">
              <w:rPr>
                <w:rStyle w:val="Kpr"/>
                <w:rFonts w:ascii="Times New Roman" w:eastAsia="Times New Roman" w:hAnsi="Times New Roman" w:cs="Times New Roman"/>
                <w:noProof/>
              </w:rPr>
              <w:t>3.3.1.</w:t>
            </w:r>
            <w:r w:rsidR="00EF0A53">
              <w:rPr>
                <w:rFonts w:eastAsiaTheme="minorEastAsia"/>
                <w:noProof/>
                <w:lang w:eastAsia="tr-TR"/>
              </w:rPr>
              <w:tab/>
            </w:r>
            <w:r w:rsidR="00EF0A53" w:rsidRPr="00604349">
              <w:rPr>
                <w:rStyle w:val="Kpr"/>
                <w:rFonts w:ascii="Times New Roman" w:hAnsi="Times New Roman" w:cs="Times New Roman"/>
                <w:noProof/>
              </w:rPr>
              <w:t>Kurum Bakım Hizmeti</w:t>
            </w:r>
            <w:r w:rsidR="00EF0A53">
              <w:rPr>
                <w:noProof/>
                <w:webHidden/>
              </w:rPr>
              <w:tab/>
            </w:r>
            <w:r w:rsidR="00EF0A53">
              <w:rPr>
                <w:noProof/>
                <w:webHidden/>
              </w:rPr>
              <w:fldChar w:fldCharType="begin"/>
            </w:r>
            <w:r w:rsidR="00EF0A53">
              <w:rPr>
                <w:noProof/>
                <w:webHidden/>
              </w:rPr>
              <w:instrText xml:space="preserve"> PAGEREF _Toc344280021 \h </w:instrText>
            </w:r>
            <w:r w:rsidR="00EF0A53">
              <w:rPr>
                <w:noProof/>
                <w:webHidden/>
              </w:rPr>
            </w:r>
            <w:r w:rsidR="00EF0A53">
              <w:rPr>
                <w:noProof/>
                <w:webHidden/>
              </w:rPr>
              <w:fldChar w:fldCharType="separate"/>
            </w:r>
            <w:r w:rsidR="00EF0A53">
              <w:rPr>
                <w:noProof/>
                <w:webHidden/>
              </w:rPr>
              <w:t>16</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22" w:history="1">
            <w:r w:rsidR="00EF0A53" w:rsidRPr="00604349">
              <w:rPr>
                <w:rStyle w:val="Kpr"/>
                <w:rFonts w:ascii="Times New Roman" w:eastAsia="Times New Roman" w:hAnsi="Times New Roman" w:cs="Times New Roman"/>
                <w:noProof/>
                <w:lang w:eastAsia="tr-TR"/>
              </w:rPr>
              <w:t>3.3.2.</w:t>
            </w:r>
            <w:r w:rsidR="00EF0A53">
              <w:rPr>
                <w:rFonts w:eastAsiaTheme="minorEastAsia"/>
                <w:noProof/>
                <w:lang w:eastAsia="tr-TR"/>
              </w:rPr>
              <w:tab/>
            </w:r>
            <w:r w:rsidR="00EF0A53" w:rsidRPr="00604349">
              <w:rPr>
                <w:rStyle w:val="Kpr"/>
                <w:rFonts w:ascii="Times New Roman" w:eastAsia="Times New Roman" w:hAnsi="Times New Roman" w:cs="Times New Roman"/>
                <w:noProof/>
                <w:lang w:eastAsia="tr-TR"/>
              </w:rPr>
              <w:t xml:space="preserve">Evde Bakım </w:t>
            </w:r>
            <w:r w:rsidR="00EF0A53" w:rsidRPr="00604349">
              <w:rPr>
                <w:rStyle w:val="Kpr"/>
                <w:rFonts w:ascii="Times New Roman" w:hAnsi="Times New Roman" w:cs="Times New Roman"/>
                <w:noProof/>
              </w:rPr>
              <w:t>Hizmeti</w:t>
            </w:r>
            <w:r w:rsidR="00EF0A53">
              <w:rPr>
                <w:noProof/>
                <w:webHidden/>
              </w:rPr>
              <w:tab/>
            </w:r>
            <w:r w:rsidR="00EF0A53">
              <w:rPr>
                <w:noProof/>
                <w:webHidden/>
              </w:rPr>
              <w:fldChar w:fldCharType="begin"/>
            </w:r>
            <w:r w:rsidR="00EF0A53">
              <w:rPr>
                <w:noProof/>
                <w:webHidden/>
              </w:rPr>
              <w:instrText xml:space="preserve"> PAGEREF _Toc344280022 \h </w:instrText>
            </w:r>
            <w:r w:rsidR="00EF0A53">
              <w:rPr>
                <w:noProof/>
                <w:webHidden/>
              </w:rPr>
            </w:r>
            <w:r w:rsidR="00EF0A53">
              <w:rPr>
                <w:noProof/>
                <w:webHidden/>
              </w:rPr>
              <w:fldChar w:fldCharType="separate"/>
            </w:r>
            <w:r w:rsidR="00EF0A53">
              <w:rPr>
                <w:noProof/>
                <w:webHidden/>
              </w:rPr>
              <w:t>17</w:t>
            </w:r>
            <w:r w:rsidR="00EF0A53">
              <w:rPr>
                <w:noProof/>
                <w:webHidden/>
              </w:rPr>
              <w:fldChar w:fldCharType="end"/>
            </w:r>
          </w:hyperlink>
        </w:p>
        <w:p w:rsidR="00EF0A53" w:rsidRDefault="0001779F">
          <w:pPr>
            <w:pStyle w:val="T3"/>
            <w:tabs>
              <w:tab w:val="left" w:pos="1320"/>
              <w:tab w:val="right" w:leader="dot" w:pos="9060"/>
            </w:tabs>
            <w:rPr>
              <w:rFonts w:eastAsiaTheme="minorEastAsia"/>
              <w:noProof/>
              <w:lang w:eastAsia="tr-TR"/>
            </w:rPr>
          </w:pPr>
          <w:hyperlink w:anchor="_Toc344280023" w:history="1">
            <w:r w:rsidR="00EF0A53" w:rsidRPr="00604349">
              <w:rPr>
                <w:rStyle w:val="Kpr"/>
                <w:rFonts w:ascii="Times New Roman" w:eastAsia="Times New Roman" w:hAnsi="Times New Roman" w:cs="Times New Roman"/>
                <w:noProof/>
              </w:rPr>
              <w:t>3.3.3.</w:t>
            </w:r>
            <w:r w:rsidR="00EF0A53">
              <w:rPr>
                <w:rFonts w:eastAsiaTheme="minorEastAsia"/>
                <w:noProof/>
                <w:lang w:eastAsia="tr-TR"/>
              </w:rPr>
              <w:tab/>
            </w:r>
            <w:r w:rsidR="00EF0A53" w:rsidRPr="00604349">
              <w:rPr>
                <w:rStyle w:val="Kpr"/>
                <w:rFonts w:ascii="Times New Roman" w:hAnsi="Times New Roman" w:cs="Times New Roman"/>
                <w:noProof/>
              </w:rPr>
              <w:t>Yaşlılık Aylığı</w:t>
            </w:r>
            <w:r w:rsidR="00EF0A53">
              <w:rPr>
                <w:noProof/>
                <w:webHidden/>
              </w:rPr>
              <w:tab/>
            </w:r>
            <w:r w:rsidR="00EF0A53">
              <w:rPr>
                <w:noProof/>
                <w:webHidden/>
              </w:rPr>
              <w:fldChar w:fldCharType="begin"/>
            </w:r>
            <w:r w:rsidR="00EF0A53">
              <w:rPr>
                <w:noProof/>
                <w:webHidden/>
              </w:rPr>
              <w:instrText xml:space="preserve"> PAGEREF _Toc344280023 \h </w:instrText>
            </w:r>
            <w:r w:rsidR="00EF0A53">
              <w:rPr>
                <w:noProof/>
                <w:webHidden/>
              </w:rPr>
            </w:r>
            <w:r w:rsidR="00EF0A53">
              <w:rPr>
                <w:noProof/>
                <w:webHidden/>
              </w:rPr>
              <w:fldChar w:fldCharType="separate"/>
            </w:r>
            <w:r w:rsidR="00EF0A53">
              <w:rPr>
                <w:noProof/>
                <w:webHidden/>
              </w:rPr>
              <w:t>18</w:t>
            </w:r>
            <w:r w:rsidR="00EF0A53">
              <w:rPr>
                <w:noProof/>
                <w:webHidden/>
              </w:rPr>
              <w:fldChar w:fldCharType="end"/>
            </w:r>
          </w:hyperlink>
        </w:p>
        <w:p w:rsidR="00EF0A53" w:rsidRDefault="0001779F">
          <w:pPr>
            <w:pStyle w:val="T1"/>
            <w:tabs>
              <w:tab w:val="left" w:pos="440"/>
              <w:tab w:val="right" w:leader="dot" w:pos="9060"/>
            </w:tabs>
            <w:rPr>
              <w:rFonts w:eastAsiaTheme="minorEastAsia"/>
              <w:noProof/>
              <w:lang w:eastAsia="tr-TR"/>
            </w:rPr>
          </w:pPr>
          <w:hyperlink w:anchor="_Toc344280024" w:history="1">
            <w:r w:rsidR="00EF0A53" w:rsidRPr="00604349">
              <w:rPr>
                <w:rStyle w:val="Kpr"/>
                <w:rFonts w:ascii="Times New Roman" w:eastAsia="Times New Roman" w:hAnsi="Times New Roman" w:cs="Times New Roman"/>
                <w:noProof/>
              </w:rPr>
              <w:t>4.</w:t>
            </w:r>
            <w:r w:rsidR="00EF0A53">
              <w:rPr>
                <w:rFonts w:eastAsiaTheme="minorEastAsia"/>
                <w:noProof/>
                <w:lang w:eastAsia="tr-TR"/>
              </w:rPr>
              <w:tab/>
            </w:r>
            <w:r w:rsidR="00EF0A53" w:rsidRPr="00604349">
              <w:rPr>
                <w:rStyle w:val="Kpr"/>
                <w:rFonts w:ascii="Times New Roman" w:hAnsi="Times New Roman" w:cs="Times New Roman"/>
                <w:noProof/>
              </w:rPr>
              <w:t>TÜRKİYE’DE YAŞLILARIN DURUMU VE YAŞLANMA ULUSAL EYLEM PLANI UYGULAMA PROGRAMI</w:t>
            </w:r>
            <w:r w:rsidR="00EF0A53">
              <w:rPr>
                <w:noProof/>
                <w:webHidden/>
              </w:rPr>
              <w:tab/>
            </w:r>
            <w:r w:rsidR="00EF0A53">
              <w:rPr>
                <w:noProof/>
                <w:webHidden/>
              </w:rPr>
              <w:fldChar w:fldCharType="begin"/>
            </w:r>
            <w:r w:rsidR="00EF0A53">
              <w:rPr>
                <w:noProof/>
                <w:webHidden/>
              </w:rPr>
              <w:instrText xml:space="preserve"> PAGEREF _Toc344280024 \h </w:instrText>
            </w:r>
            <w:r w:rsidR="00EF0A53">
              <w:rPr>
                <w:noProof/>
                <w:webHidden/>
              </w:rPr>
            </w:r>
            <w:r w:rsidR="00EF0A53">
              <w:rPr>
                <w:noProof/>
                <w:webHidden/>
              </w:rPr>
              <w:fldChar w:fldCharType="separate"/>
            </w:r>
            <w:r w:rsidR="00EF0A53">
              <w:rPr>
                <w:noProof/>
                <w:webHidden/>
              </w:rPr>
              <w:t>19</w:t>
            </w:r>
            <w:r w:rsidR="00EF0A53">
              <w:rPr>
                <w:noProof/>
                <w:webHidden/>
              </w:rPr>
              <w:fldChar w:fldCharType="end"/>
            </w:r>
          </w:hyperlink>
        </w:p>
        <w:p w:rsidR="00EF0A53" w:rsidRDefault="0001779F">
          <w:pPr>
            <w:pStyle w:val="T1"/>
            <w:tabs>
              <w:tab w:val="left" w:pos="440"/>
              <w:tab w:val="right" w:leader="dot" w:pos="9060"/>
            </w:tabs>
            <w:rPr>
              <w:rFonts w:eastAsiaTheme="minorEastAsia"/>
              <w:noProof/>
              <w:lang w:eastAsia="tr-TR"/>
            </w:rPr>
          </w:pPr>
          <w:hyperlink w:anchor="_Toc344280025" w:history="1">
            <w:r w:rsidR="00EF0A53" w:rsidRPr="00604349">
              <w:rPr>
                <w:rStyle w:val="Kpr"/>
                <w:rFonts w:ascii="Times New Roman" w:eastAsia="Times New Roman" w:hAnsi="Times New Roman" w:cs="Times New Roman"/>
                <w:noProof/>
              </w:rPr>
              <w:t>5.</w:t>
            </w:r>
            <w:r w:rsidR="00EF0A53">
              <w:rPr>
                <w:rFonts w:eastAsiaTheme="minorEastAsia"/>
                <w:noProof/>
                <w:lang w:eastAsia="tr-TR"/>
              </w:rPr>
              <w:tab/>
            </w:r>
            <w:r w:rsidR="00EF0A53" w:rsidRPr="00604349">
              <w:rPr>
                <w:rStyle w:val="Kpr"/>
                <w:rFonts w:ascii="Times New Roman" w:hAnsi="Times New Roman" w:cs="Times New Roman"/>
                <w:noProof/>
              </w:rPr>
              <w:t>EYLEM PLANI UYGULAMA PROGRAMI SORUMLU KURUM VE KURULUŞLAR GÖREV TANIMLARI</w:t>
            </w:r>
            <w:r w:rsidR="00EF0A53">
              <w:rPr>
                <w:noProof/>
                <w:webHidden/>
              </w:rPr>
              <w:tab/>
            </w:r>
            <w:r w:rsidR="00EF0A53">
              <w:rPr>
                <w:noProof/>
                <w:webHidden/>
              </w:rPr>
              <w:fldChar w:fldCharType="begin"/>
            </w:r>
            <w:r w:rsidR="00EF0A53">
              <w:rPr>
                <w:noProof/>
                <w:webHidden/>
              </w:rPr>
              <w:instrText xml:space="preserve"> PAGEREF _Toc344280025 \h </w:instrText>
            </w:r>
            <w:r w:rsidR="00EF0A53">
              <w:rPr>
                <w:noProof/>
                <w:webHidden/>
              </w:rPr>
            </w:r>
            <w:r w:rsidR="00EF0A53">
              <w:rPr>
                <w:noProof/>
                <w:webHidden/>
              </w:rPr>
              <w:fldChar w:fldCharType="separate"/>
            </w:r>
            <w:r w:rsidR="00EF0A53">
              <w:rPr>
                <w:noProof/>
                <w:webHidden/>
              </w:rPr>
              <w:t>22</w:t>
            </w:r>
            <w:r w:rsidR="00EF0A53">
              <w:rPr>
                <w:noProof/>
                <w:webHidden/>
              </w:rPr>
              <w:fldChar w:fldCharType="end"/>
            </w:r>
          </w:hyperlink>
        </w:p>
        <w:p w:rsidR="00EF0A53" w:rsidRDefault="0001779F">
          <w:pPr>
            <w:pStyle w:val="T1"/>
            <w:tabs>
              <w:tab w:val="right" w:leader="dot" w:pos="9060"/>
            </w:tabs>
            <w:rPr>
              <w:rFonts w:eastAsiaTheme="minorEastAsia"/>
              <w:noProof/>
              <w:lang w:eastAsia="tr-TR"/>
            </w:rPr>
          </w:pPr>
          <w:hyperlink w:anchor="_Toc344280026" w:history="1">
            <w:r w:rsidR="00EF0A53" w:rsidRPr="00604349">
              <w:rPr>
                <w:rStyle w:val="Kpr"/>
                <w:rFonts w:ascii="Times New Roman" w:hAnsi="Times New Roman" w:cs="Times New Roman"/>
                <w:noProof/>
              </w:rPr>
              <w:t>KAYNAKLAR</w:t>
            </w:r>
            <w:r w:rsidR="00EF0A53">
              <w:rPr>
                <w:noProof/>
                <w:webHidden/>
              </w:rPr>
              <w:tab/>
            </w:r>
            <w:r w:rsidR="00EF0A53">
              <w:rPr>
                <w:noProof/>
                <w:webHidden/>
              </w:rPr>
              <w:fldChar w:fldCharType="begin"/>
            </w:r>
            <w:r w:rsidR="00EF0A53">
              <w:rPr>
                <w:noProof/>
                <w:webHidden/>
              </w:rPr>
              <w:instrText xml:space="preserve"> PAGEREF _Toc344280026 \h </w:instrText>
            </w:r>
            <w:r w:rsidR="00EF0A53">
              <w:rPr>
                <w:noProof/>
                <w:webHidden/>
              </w:rPr>
            </w:r>
            <w:r w:rsidR="00EF0A53">
              <w:rPr>
                <w:noProof/>
                <w:webHidden/>
              </w:rPr>
              <w:fldChar w:fldCharType="separate"/>
            </w:r>
            <w:r w:rsidR="00EF0A53">
              <w:rPr>
                <w:noProof/>
                <w:webHidden/>
              </w:rPr>
              <w:t>23</w:t>
            </w:r>
            <w:r w:rsidR="00EF0A53">
              <w:rPr>
                <w:noProof/>
                <w:webHidden/>
              </w:rPr>
              <w:fldChar w:fldCharType="end"/>
            </w:r>
          </w:hyperlink>
        </w:p>
        <w:p w:rsidR="00684448" w:rsidRPr="00684448" w:rsidRDefault="00730953" w:rsidP="00837B8A">
          <w:pPr>
            <w:spacing w:line="240" w:lineRule="auto"/>
            <w:jc w:val="both"/>
          </w:pPr>
          <w:r>
            <w:rPr>
              <w:b/>
              <w:bCs/>
            </w:rPr>
            <w:fldChar w:fldCharType="end"/>
          </w:r>
        </w:p>
      </w:sdtContent>
    </w:sdt>
    <w:p w:rsidR="009E0833" w:rsidRDefault="009E0833" w:rsidP="00837B8A">
      <w:pPr>
        <w:pStyle w:val="Balk1"/>
        <w:spacing w:line="240" w:lineRule="auto"/>
        <w:jc w:val="right"/>
        <w:rPr>
          <w:rFonts w:ascii="Times New Roman" w:hAnsi="Times New Roman" w:cs="Times New Roman"/>
          <w:b w:val="0"/>
          <w:bCs w:val="0"/>
          <w:sz w:val="24"/>
          <w:szCs w:val="24"/>
        </w:rPr>
      </w:pPr>
    </w:p>
    <w:p w:rsidR="00EE1AF2" w:rsidRDefault="00EE1AF2" w:rsidP="00837B8A">
      <w:pPr>
        <w:spacing w:line="240" w:lineRule="auto"/>
        <w:jc w:val="both"/>
      </w:pPr>
    </w:p>
    <w:p w:rsidR="00837B8A" w:rsidRDefault="00837B8A" w:rsidP="00837B8A">
      <w:pPr>
        <w:spacing w:line="240" w:lineRule="auto"/>
        <w:jc w:val="both"/>
      </w:pPr>
    </w:p>
    <w:p w:rsidR="0063086E" w:rsidRPr="009E44BB" w:rsidRDefault="00375EC0" w:rsidP="00837B8A">
      <w:pPr>
        <w:pStyle w:val="Balk1"/>
        <w:numPr>
          <w:ilvl w:val="0"/>
          <w:numId w:val="29"/>
        </w:numPr>
        <w:spacing w:after="240" w:line="240" w:lineRule="auto"/>
        <w:jc w:val="both"/>
        <w:rPr>
          <w:rFonts w:ascii="Times New Roman" w:hAnsi="Times New Roman" w:cs="Times New Roman"/>
          <w:bCs w:val="0"/>
          <w:color w:val="auto"/>
          <w:sz w:val="24"/>
          <w:szCs w:val="24"/>
        </w:rPr>
      </w:pPr>
      <w:bookmarkStart w:id="1" w:name="_Toc344280002"/>
      <w:r w:rsidRPr="009E44BB">
        <w:rPr>
          <w:rFonts w:ascii="Times New Roman" w:hAnsi="Times New Roman" w:cs="Times New Roman"/>
          <w:bCs w:val="0"/>
          <w:color w:val="auto"/>
          <w:sz w:val="24"/>
          <w:szCs w:val="24"/>
        </w:rPr>
        <w:lastRenderedPageBreak/>
        <w:t>GİRİŞ</w:t>
      </w:r>
      <w:bookmarkEnd w:id="1"/>
    </w:p>
    <w:p w:rsidR="00C03C2F" w:rsidRDefault="00C03C2F"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Yaşlanma</w:t>
      </w:r>
      <w:r w:rsidR="00C74C8D">
        <w:rPr>
          <w:rFonts w:ascii="Times New Roman" w:hAnsi="Times New Roman" w:cs="Times New Roman"/>
          <w:sz w:val="24"/>
          <w:szCs w:val="24"/>
        </w:rPr>
        <w:t>,</w:t>
      </w:r>
      <w:r w:rsidRPr="00361BC4">
        <w:rPr>
          <w:rFonts w:ascii="Times New Roman" w:hAnsi="Times New Roman" w:cs="Times New Roman"/>
          <w:sz w:val="24"/>
          <w:szCs w:val="24"/>
        </w:rPr>
        <w:t xml:space="preserve"> kişinin fiziksel ve ruhsal yönden </w:t>
      </w:r>
      <w:r w:rsidR="00C74C8D">
        <w:rPr>
          <w:rFonts w:ascii="Times New Roman" w:hAnsi="Times New Roman" w:cs="Times New Roman"/>
          <w:sz w:val="24"/>
          <w:szCs w:val="24"/>
        </w:rPr>
        <w:t>değişime uğramasıdır. Bu durum</w:t>
      </w:r>
      <w:r w:rsidRPr="00361BC4">
        <w:rPr>
          <w:rFonts w:ascii="Times New Roman" w:hAnsi="Times New Roman" w:cs="Times New Roman"/>
          <w:sz w:val="24"/>
          <w:szCs w:val="24"/>
        </w:rPr>
        <w:t xml:space="preserve"> bireysel olmakla birlikte, toplumsal değerler ve diğer etkenler toplumda yaşlı ve yaşlılığa verilen değeri ve y</w:t>
      </w:r>
      <w:r w:rsidR="00C74C8D">
        <w:rPr>
          <w:rFonts w:ascii="Times New Roman" w:hAnsi="Times New Roman" w:cs="Times New Roman"/>
          <w:sz w:val="24"/>
          <w:szCs w:val="24"/>
        </w:rPr>
        <w:t>eri belirlemektedir. Y</w:t>
      </w:r>
      <w:r w:rsidRPr="00361BC4">
        <w:rPr>
          <w:rFonts w:ascii="Times New Roman" w:hAnsi="Times New Roman" w:cs="Times New Roman"/>
          <w:sz w:val="24"/>
          <w:szCs w:val="24"/>
        </w:rPr>
        <w:t>aşlılık sadece biyolojik bir olay olmayıp, aynı zamanda toplumsal ve kültürel bir olaydır. Yaşlılık zamana ve toplumdan</w:t>
      </w:r>
      <w:r w:rsidR="00C87D6F">
        <w:rPr>
          <w:rFonts w:ascii="Times New Roman" w:hAnsi="Times New Roman" w:cs="Times New Roman"/>
          <w:sz w:val="24"/>
          <w:szCs w:val="24"/>
        </w:rPr>
        <w:t xml:space="preserve"> topluma </w:t>
      </w:r>
      <w:r w:rsidR="00684448">
        <w:rPr>
          <w:rFonts w:ascii="Times New Roman" w:hAnsi="Times New Roman" w:cs="Times New Roman"/>
          <w:sz w:val="24"/>
          <w:szCs w:val="24"/>
        </w:rPr>
        <w:t>farklılık göstermektedir.</w:t>
      </w:r>
    </w:p>
    <w:p w:rsidR="00684448" w:rsidRPr="00361BC4" w:rsidRDefault="00684448" w:rsidP="00837B8A">
      <w:pPr>
        <w:autoSpaceDE w:val="0"/>
        <w:autoSpaceDN w:val="0"/>
        <w:adjustRightInd w:val="0"/>
        <w:spacing w:after="0" w:line="240" w:lineRule="auto"/>
        <w:jc w:val="both"/>
        <w:rPr>
          <w:rFonts w:ascii="Times New Roman" w:hAnsi="Times New Roman" w:cs="Times New Roman"/>
          <w:sz w:val="24"/>
          <w:szCs w:val="24"/>
        </w:rPr>
      </w:pPr>
    </w:p>
    <w:p w:rsidR="00070D83" w:rsidRDefault="00C03C2F" w:rsidP="00837B8A">
      <w:pPr>
        <w:autoSpaceDE w:val="0"/>
        <w:autoSpaceDN w:val="0"/>
        <w:adjustRightInd w:val="0"/>
        <w:spacing w:after="0" w:line="240" w:lineRule="auto"/>
        <w:jc w:val="both"/>
        <w:rPr>
          <w:rFonts w:ascii="Times New Roman" w:hAnsi="Times New Roman"/>
          <w:sz w:val="24"/>
          <w:szCs w:val="24"/>
        </w:rPr>
      </w:pPr>
      <w:r w:rsidRPr="00361BC4">
        <w:rPr>
          <w:rFonts w:ascii="Times New Roman" w:hAnsi="Times New Roman" w:cs="Times New Roman"/>
          <w:sz w:val="24"/>
          <w:szCs w:val="24"/>
        </w:rPr>
        <w:t>Toplumda yaşlı denilince; bakıma muhtaç, yürüme güçlükleri olan, değişime kapalı, mutsuz, yalnız ve sosyal ilişkileri zayıflamış bireyler akla gelebilmektedir. Tecrübe ve bilgelik gibi yaşlılığın olumlu yönleri göz ardı edilerek sürekli yaşlılık ile il</w:t>
      </w:r>
      <w:r w:rsidR="00C87D6F">
        <w:rPr>
          <w:rFonts w:ascii="Times New Roman" w:hAnsi="Times New Roman" w:cs="Times New Roman"/>
          <w:sz w:val="24"/>
          <w:szCs w:val="24"/>
        </w:rPr>
        <w:t>gili olumsuzluklara vurgu yapılmakta</w:t>
      </w:r>
      <w:r w:rsidRPr="00361BC4">
        <w:rPr>
          <w:rFonts w:ascii="Times New Roman" w:hAnsi="Times New Roman" w:cs="Times New Roman"/>
          <w:sz w:val="24"/>
          <w:szCs w:val="24"/>
        </w:rPr>
        <w:t xml:space="preserve">, aktif ve sağlıklı yaşlılık süreci geçiren çok sayıda yaşlı değerlendirme dışı tutulmaktadır. Yaşlı bireylerin, </w:t>
      </w:r>
      <w:r w:rsidR="00405EB6">
        <w:rPr>
          <w:rFonts w:ascii="Times New Roman" w:hAnsi="Times New Roman" w:cs="Times New Roman"/>
          <w:sz w:val="24"/>
          <w:szCs w:val="24"/>
        </w:rPr>
        <w:t xml:space="preserve">bu olumsuz değerleri </w:t>
      </w:r>
      <w:r w:rsidRPr="00361BC4">
        <w:rPr>
          <w:rFonts w:ascii="Times New Roman" w:hAnsi="Times New Roman" w:cs="Times New Roman"/>
          <w:sz w:val="24"/>
          <w:szCs w:val="24"/>
        </w:rPr>
        <w:t>benims</w:t>
      </w:r>
      <w:r w:rsidR="00070D83">
        <w:rPr>
          <w:rFonts w:ascii="Times New Roman" w:hAnsi="Times New Roman" w:cs="Times New Roman"/>
          <w:sz w:val="24"/>
          <w:szCs w:val="24"/>
        </w:rPr>
        <w:t xml:space="preserve">emeleri, bağımsızlıklarını </w:t>
      </w:r>
      <w:r w:rsidR="00070D83">
        <w:rPr>
          <w:rFonts w:ascii="Times New Roman" w:hAnsi="Times New Roman"/>
          <w:sz w:val="24"/>
          <w:szCs w:val="24"/>
        </w:rPr>
        <w:t>kaybetmelerine ve hayatlarının</w:t>
      </w:r>
      <w:r w:rsidR="00070D83" w:rsidRPr="007519DA">
        <w:rPr>
          <w:rFonts w:ascii="Times New Roman" w:hAnsi="Times New Roman"/>
          <w:sz w:val="24"/>
          <w:szCs w:val="24"/>
        </w:rPr>
        <w:t xml:space="preserve"> olumsuz yönde</w:t>
      </w:r>
      <w:r w:rsidR="00070D83">
        <w:rPr>
          <w:rFonts w:ascii="Times New Roman" w:hAnsi="Times New Roman"/>
          <w:sz w:val="24"/>
          <w:szCs w:val="24"/>
        </w:rPr>
        <w:t xml:space="preserve"> etkilenme</w:t>
      </w:r>
      <w:r w:rsidR="00405EB6">
        <w:rPr>
          <w:rFonts w:ascii="Times New Roman" w:hAnsi="Times New Roman"/>
          <w:sz w:val="24"/>
          <w:szCs w:val="24"/>
        </w:rPr>
        <w:t>s</w:t>
      </w:r>
      <w:r w:rsidR="00C74C8D">
        <w:rPr>
          <w:rFonts w:ascii="Times New Roman" w:hAnsi="Times New Roman"/>
          <w:sz w:val="24"/>
          <w:szCs w:val="24"/>
        </w:rPr>
        <w:t>ine</w:t>
      </w:r>
      <w:r w:rsidR="00C87D6F">
        <w:rPr>
          <w:rFonts w:ascii="Times New Roman" w:hAnsi="Times New Roman"/>
          <w:sz w:val="24"/>
          <w:szCs w:val="24"/>
        </w:rPr>
        <w:t xml:space="preserve"> </w:t>
      </w:r>
      <w:r w:rsidR="00070D83">
        <w:rPr>
          <w:rFonts w:ascii="Times New Roman" w:hAnsi="Times New Roman"/>
          <w:sz w:val="24"/>
          <w:szCs w:val="24"/>
        </w:rPr>
        <w:t>neden olmaktadır.</w:t>
      </w:r>
    </w:p>
    <w:p w:rsidR="00684448" w:rsidRPr="00361BC4" w:rsidRDefault="00684448" w:rsidP="00837B8A">
      <w:pPr>
        <w:autoSpaceDE w:val="0"/>
        <w:autoSpaceDN w:val="0"/>
        <w:adjustRightInd w:val="0"/>
        <w:spacing w:after="0" w:line="240" w:lineRule="auto"/>
        <w:jc w:val="both"/>
        <w:rPr>
          <w:rFonts w:ascii="Times New Roman" w:hAnsi="Times New Roman" w:cs="Times New Roman"/>
          <w:sz w:val="24"/>
          <w:szCs w:val="24"/>
        </w:rPr>
      </w:pPr>
    </w:p>
    <w:p w:rsidR="00C03C2F" w:rsidRPr="00361BC4" w:rsidRDefault="00C03C2F"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Günümüzde yaşlılık ile ilgili politikalar ve programlar yaşam kalitesini ve genel sağ</w:t>
      </w:r>
      <w:r w:rsidR="00405EB6">
        <w:rPr>
          <w:rFonts w:ascii="Times New Roman" w:hAnsi="Times New Roman" w:cs="Times New Roman"/>
          <w:sz w:val="24"/>
          <w:szCs w:val="24"/>
        </w:rPr>
        <w:t>lığı artırmaya odaklanmaktadır. Y</w:t>
      </w:r>
      <w:r w:rsidRPr="00361BC4">
        <w:rPr>
          <w:rFonts w:ascii="Times New Roman" w:hAnsi="Times New Roman" w:cs="Times New Roman"/>
          <w:sz w:val="24"/>
          <w:szCs w:val="24"/>
        </w:rPr>
        <w:t>aşam süresinin uzunluğu, biyolojik ve zihi</w:t>
      </w:r>
      <w:r w:rsidR="00405EB6">
        <w:rPr>
          <w:rFonts w:ascii="Times New Roman" w:hAnsi="Times New Roman" w:cs="Times New Roman"/>
          <w:sz w:val="24"/>
          <w:szCs w:val="24"/>
        </w:rPr>
        <w:t>nsel sağlık, bilişsel</w:t>
      </w:r>
      <w:r w:rsidRPr="00361BC4">
        <w:rPr>
          <w:rFonts w:ascii="Times New Roman" w:hAnsi="Times New Roman" w:cs="Times New Roman"/>
          <w:sz w:val="24"/>
          <w:szCs w:val="24"/>
        </w:rPr>
        <w:t>, sosyal yeterlilik ve üretkenlik, kişisel kontrol ve yaşamdan zevk alma</w:t>
      </w:r>
      <w:r w:rsidR="00405EB6">
        <w:rPr>
          <w:rFonts w:ascii="Times New Roman" w:hAnsi="Times New Roman" w:cs="Times New Roman"/>
          <w:sz w:val="24"/>
          <w:szCs w:val="24"/>
        </w:rPr>
        <w:t xml:space="preserve"> sağlık yaşlanmanın göstergelerindendir. </w:t>
      </w:r>
      <w:r w:rsidRPr="00361BC4">
        <w:rPr>
          <w:rFonts w:ascii="Times New Roman" w:hAnsi="Times New Roman" w:cs="Times New Roman"/>
          <w:sz w:val="24"/>
          <w:szCs w:val="24"/>
        </w:rPr>
        <w:t xml:space="preserve">Bireylerin </w:t>
      </w:r>
      <w:r w:rsidR="00405EB6">
        <w:rPr>
          <w:rFonts w:ascii="Times New Roman" w:hAnsi="Times New Roman" w:cs="Times New Roman"/>
          <w:sz w:val="24"/>
          <w:szCs w:val="24"/>
        </w:rPr>
        <w:t xml:space="preserve">sağlıklı </w:t>
      </w:r>
      <w:r w:rsidRPr="00361BC4">
        <w:rPr>
          <w:rFonts w:ascii="Times New Roman" w:hAnsi="Times New Roman" w:cs="Times New Roman"/>
          <w:sz w:val="24"/>
          <w:szCs w:val="24"/>
        </w:rPr>
        <w:t>bir biçimde yaşlanması yalnızca bireysel özellikleriyle değil, toplumsal açıdan kendilerine sağlanacak psiko-sosyal, ekonomik ve fizyolojik yöndeki destek hizmetleriyle de yakından ilişkilidir.</w:t>
      </w:r>
    </w:p>
    <w:p w:rsidR="00C03C2F" w:rsidRPr="00361BC4" w:rsidRDefault="00C03C2F" w:rsidP="00837B8A">
      <w:pPr>
        <w:autoSpaceDE w:val="0"/>
        <w:autoSpaceDN w:val="0"/>
        <w:adjustRightInd w:val="0"/>
        <w:spacing w:after="0" w:line="240" w:lineRule="auto"/>
        <w:jc w:val="both"/>
        <w:rPr>
          <w:rFonts w:ascii="Times New Roman" w:hAnsi="Times New Roman" w:cs="Times New Roman"/>
          <w:sz w:val="24"/>
          <w:szCs w:val="24"/>
        </w:rPr>
      </w:pPr>
    </w:p>
    <w:p w:rsidR="00C03C2F" w:rsidRDefault="00C03C2F"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Yaşlanmaya bakış açısı, yaşlıya bakım sağlamanın ötesinde, toplumla bütünleşme, kaybolan statü ve rollerin yeniden kazanımı, işlevlerin artırılması, boş zamanların etkili değerlendirilmesi gibi konuların tartışılarak; Ülkemizde yaşlılık olgusunun ve yaşlı refahı politikalarının yeniden gözden geçirilmesi gerekmektedir.</w:t>
      </w:r>
    </w:p>
    <w:p w:rsidR="00070D83" w:rsidRPr="00361BC4" w:rsidRDefault="00070D83" w:rsidP="00837B8A">
      <w:pPr>
        <w:autoSpaceDE w:val="0"/>
        <w:autoSpaceDN w:val="0"/>
        <w:adjustRightInd w:val="0"/>
        <w:spacing w:after="0" w:line="240" w:lineRule="auto"/>
        <w:jc w:val="both"/>
        <w:rPr>
          <w:rFonts w:ascii="Times New Roman" w:hAnsi="Times New Roman" w:cs="Times New Roman"/>
          <w:sz w:val="24"/>
          <w:szCs w:val="24"/>
        </w:rPr>
      </w:pPr>
    </w:p>
    <w:p w:rsidR="00070D83" w:rsidRDefault="00C03C2F" w:rsidP="00837B8A">
      <w:pPr>
        <w:autoSpaceDE w:val="0"/>
        <w:autoSpaceDN w:val="0"/>
        <w:adjustRightInd w:val="0"/>
        <w:spacing w:after="0" w:line="240" w:lineRule="auto"/>
        <w:jc w:val="both"/>
        <w:rPr>
          <w:rFonts w:ascii="Times New Roman" w:hAnsi="Times New Roman"/>
          <w:sz w:val="24"/>
          <w:szCs w:val="24"/>
        </w:rPr>
      </w:pPr>
      <w:r w:rsidRPr="00361BC4">
        <w:rPr>
          <w:rFonts w:ascii="Times New Roman" w:hAnsi="Times New Roman" w:cs="Times New Roman"/>
          <w:sz w:val="24"/>
          <w:szCs w:val="24"/>
        </w:rPr>
        <w:t xml:space="preserve">Ülkemizde yaşlılığa bakış açısının geleneksel değerler </w:t>
      </w:r>
      <w:r w:rsidR="00070D83">
        <w:rPr>
          <w:rFonts w:ascii="Times New Roman" w:hAnsi="Times New Roman" w:cs="Times New Roman"/>
          <w:sz w:val="24"/>
          <w:szCs w:val="24"/>
        </w:rPr>
        <w:t xml:space="preserve">çerçevesinde </w:t>
      </w:r>
      <w:r w:rsidRPr="00361BC4">
        <w:rPr>
          <w:rFonts w:ascii="Times New Roman" w:hAnsi="Times New Roman" w:cs="Times New Roman"/>
          <w:sz w:val="24"/>
          <w:szCs w:val="24"/>
        </w:rPr>
        <w:t>saygı duyma ve koruma boyutund</w:t>
      </w:r>
      <w:r w:rsidR="00070D83">
        <w:rPr>
          <w:rFonts w:ascii="Times New Roman" w:hAnsi="Times New Roman" w:cs="Times New Roman"/>
          <w:sz w:val="24"/>
          <w:szCs w:val="24"/>
        </w:rPr>
        <w:t>an daha ileriye götürülerek</w:t>
      </w:r>
      <w:r w:rsidRPr="00361BC4">
        <w:rPr>
          <w:rFonts w:ascii="Times New Roman" w:hAnsi="Times New Roman" w:cs="Times New Roman"/>
          <w:sz w:val="24"/>
          <w:szCs w:val="24"/>
        </w:rPr>
        <w:t xml:space="preserve">, aktif yaşlanma </w:t>
      </w:r>
      <w:r w:rsidR="00070D83">
        <w:rPr>
          <w:rFonts w:ascii="Times New Roman" w:hAnsi="Times New Roman" w:cs="Times New Roman"/>
          <w:sz w:val="24"/>
          <w:szCs w:val="24"/>
        </w:rPr>
        <w:t xml:space="preserve">bilincinin yaygınlaştırılması önem arz </w:t>
      </w:r>
      <w:r w:rsidR="00070D83" w:rsidRPr="0071724F">
        <w:rPr>
          <w:rFonts w:ascii="Times New Roman" w:hAnsi="Times New Roman" w:cs="Times New Roman"/>
          <w:sz w:val="24"/>
          <w:szCs w:val="24"/>
        </w:rPr>
        <w:t xml:space="preserve">etmektedir. Aile ve Sosyal Politikalar Bakanlığı, diğer kamu kurum ve kuruluşları </w:t>
      </w:r>
      <w:r w:rsidRPr="0071724F">
        <w:rPr>
          <w:rFonts w:ascii="Times New Roman" w:hAnsi="Times New Roman" w:cs="Times New Roman"/>
          <w:sz w:val="24"/>
          <w:szCs w:val="24"/>
        </w:rPr>
        <w:t>ve bu</w:t>
      </w:r>
      <w:r w:rsidRPr="00361BC4">
        <w:rPr>
          <w:rFonts w:ascii="Times New Roman" w:hAnsi="Times New Roman" w:cs="Times New Roman"/>
          <w:sz w:val="24"/>
          <w:szCs w:val="24"/>
        </w:rPr>
        <w:t xml:space="preserve"> konuya dikkat çekilmesi</w:t>
      </w:r>
      <w:r w:rsidR="00070D83">
        <w:rPr>
          <w:rFonts w:ascii="Times New Roman" w:hAnsi="Times New Roman" w:cs="Times New Roman"/>
          <w:sz w:val="24"/>
          <w:szCs w:val="24"/>
        </w:rPr>
        <w:t xml:space="preserve">, </w:t>
      </w:r>
      <w:r w:rsidRPr="0071724F">
        <w:rPr>
          <w:rFonts w:ascii="Times New Roman" w:hAnsi="Times New Roman" w:cs="Times New Roman"/>
          <w:sz w:val="24"/>
          <w:szCs w:val="24"/>
        </w:rPr>
        <w:t>üniversiteler</w:t>
      </w:r>
      <w:r w:rsidR="0071724F" w:rsidRPr="0071724F">
        <w:rPr>
          <w:rFonts w:ascii="Times New Roman" w:hAnsi="Times New Roman"/>
          <w:sz w:val="24"/>
          <w:szCs w:val="24"/>
        </w:rPr>
        <w:t xml:space="preserve"> ve </w:t>
      </w:r>
      <w:r w:rsidRPr="0071724F">
        <w:rPr>
          <w:rFonts w:ascii="Times New Roman" w:hAnsi="Times New Roman" w:cs="Times New Roman"/>
          <w:sz w:val="24"/>
          <w:szCs w:val="24"/>
        </w:rPr>
        <w:t>sivil</w:t>
      </w:r>
      <w:r w:rsidRPr="00361BC4">
        <w:rPr>
          <w:rFonts w:ascii="Times New Roman" w:hAnsi="Times New Roman" w:cs="Times New Roman"/>
          <w:sz w:val="24"/>
          <w:szCs w:val="24"/>
        </w:rPr>
        <w:t xml:space="preserve"> toplum </w:t>
      </w:r>
      <w:r w:rsidR="00070D83">
        <w:rPr>
          <w:rFonts w:ascii="Times New Roman" w:hAnsi="Times New Roman" w:cs="Times New Roman"/>
          <w:sz w:val="24"/>
          <w:szCs w:val="24"/>
        </w:rPr>
        <w:t xml:space="preserve">kuruluşlarının da katkılarıyla </w:t>
      </w:r>
      <w:r w:rsidRPr="00361BC4">
        <w:rPr>
          <w:rFonts w:ascii="Times New Roman" w:hAnsi="Times New Roman" w:cs="Times New Roman"/>
          <w:sz w:val="24"/>
          <w:szCs w:val="24"/>
        </w:rPr>
        <w:t xml:space="preserve">bilimsel </w:t>
      </w:r>
      <w:r w:rsidR="00070D83" w:rsidRPr="0071724F">
        <w:rPr>
          <w:rFonts w:ascii="Times New Roman" w:hAnsi="Times New Roman"/>
          <w:sz w:val="24"/>
          <w:szCs w:val="24"/>
        </w:rPr>
        <w:t xml:space="preserve">düzeyde yaşlılığa yeni bir bakış açısının geliştirilmesi </w:t>
      </w:r>
      <w:r w:rsidR="00C87D6F">
        <w:rPr>
          <w:rFonts w:ascii="Times New Roman" w:hAnsi="Times New Roman"/>
          <w:sz w:val="24"/>
          <w:szCs w:val="24"/>
        </w:rPr>
        <w:t xml:space="preserve">için bilimsel düzeyde çalışma yapılması </w:t>
      </w:r>
      <w:r w:rsidR="0071724F" w:rsidRPr="0071724F">
        <w:rPr>
          <w:rFonts w:ascii="Times New Roman" w:hAnsi="Times New Roman"/>
          <w:sz w:val="24"/>
          <w:szCs w:val="24"/>
        </w:rPr>
        <w:t>gerekmektedir.</w:t>
      </w:r>
    </w:p>
    <w:p w:rsidR="00E609BA" w:rsidRPr="00DC1E43" w:rsidRDefault="004B1998" w:rsidP="00837B8A">
      <w:pPr>
        <w:pStyle w:val="Balk1"/>
        <w:numPr>
          <w:ilvl w:val="0"/>
          <w:numId w:val="29"/>
        </w:numPr>
        <w:spacing w:after="240" w:line="240" w:lineRule="auto"/>
        <w:jc w:val="both"/>
        <w:rPr>
          <w:rFonts w:ascii="Times New Roman" w:eastAsia="Calibri" w:hAnsi="Times New Roman" w:cs="Times New Roman"/>
          <w:color w:val="auto"/>
          <w:sz w:val="24"/>
          <w:szCs w:val="24"/>
        </w:rPr>
      </w:pPr>
      <w:bookmarkStart w:id="2" w:name="_Toc344280003"/>
      <w:r w:rsidRPr="00DC1E43">
        <w:rPr>
          <w:rFonts w:ascii="Times New Roman" w:eastAsia="Calibri" w:hAnsi="Times New Roman" w:cs="Times New Roman"/>
          <w:color w:val="auto"/>
          <w:sz w:val="24"/>
          <w:szCs w:val="24"/>
        </w:rPr>
        <w:t>YAŞLILIK VE YAŞLANMA</w:t>
      </w:r>
      <w:bookmarkEnd w:id="2"/>
    </w:p>
    <w:p w:rsidR="00AB6F22" w:rsidRPr="00715698" w:rsidRDefault="00AB6F22" w:rsidP="00837B8A">
      <w:pPr>
        <w:spacing w:after="240" w:line="240" w:lineRule="auto"/>
        <w:jc w:val="both"/>
        <w:rPr>
          <w:rFonts w:ascii="Times New Roman" w:hAnsi="Times New Roman" w:cs="Times New Roman"/>
          <w:sz w:val="24"/>
          <w:szCs w:val="24"/>
        </w:rPr>
      </w:pPr>
      <w:r w:rsidRPr="00361BC4">
        <w:rPr>
          <w:rFonts w:ascii="Times New Roman" w:eastAsia="Calibri" w:hAnsi="Times New Roman" w:cs="Times New Roman"/>
          <w:sz w:val="24"/>
          <w:szCs w:val="24"/>
        </w:rPr>
        <w:t>Yaşlılık, durağan ve değişmez bir yaşam dönemi değildir. Tam karşıtı, yaşlılık çeşitli güçlerin etkileşimini içerir. Bu güçlerin temelinde yaşamın tüm evrelerinin zorlamalarına karşın varoluşunu sürdürebilmiş olmanın bilgeliği ve iç görüsü bulunur.</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Yaşlılık, yaşamın diğer evreleri gibi doğal, kaçınılmaz ve tüm insanlar için geçerli olan bir durumdur. Bireyin kalıtımla getirdiği özellikler</w:t>
      </w:r>
      <w:r w:rsidR="00C87D6F">
        <w:rPr>
          <w:rFonts w:ascii="Times New Roman" w:hAnsi="Times New Roman" w:cs="Times New Roman"/>
          <w:sz w:val="24"/>
          <w:szCs w:val="24"/>
        </w:rPr>
        <w:t>ine</w:t>
      </w:r>
      <w:r w:rsidRPr="00361BC4">
        <w:rPr>
          <w:rFonts w:ascii="Times New Roman" w:hAnsi="Times New Roman" w:cs="Times New Roman"/>
          <w:sz w:val="24"/>
          <w:szCs w:val="24"/>
        </w:rPr>
        <w:t>, beslenme</w:t>
      </w:r>
      <w:r w:rsidR="00C87D6F">
        <w:rPr>
          <w:rFonts w:ascii="Times New Roman" w:hAnsi="Times New Roman" w:cs="Times New Roman"/>
          <w:sz w:val="24"/>
          <w:szCs w:val="24"/>
        </w:rPr>
        <w:t>lerine</w:t>
      </w:r>
      <w:r w:rsidRPr="00361BC4">
        <w:rPr>
          <w:rFonts w:ascii="Times New Roman" w:hAnsi="Times New Roman" w:cs="Times New Roman"/>
          <w:sz w:val="24"/>
          <w:szCs w:val="24"/>
        </w:rPr>
        <w:t xml:space="preserve">, çevre koşullarına ve kültürel </w:t>
      </w:r>
      <w:r w:rsidR="00C87D6F">
        <w:rPr>
          <w:rFonts w:ascii="Times New Roman" w:hAnsi="Times New Roman" w:cs="Times New Roman"/>
          <w:sz w:val="24"/>
          <w:szCs w:val="24"/>
        </w:rPr>
        <w:t>çabalarına göre erken ya da geç</w:t>
      </w:r>
      <w:r w:rsidRPr="00361BC4">
        <w:rPr>
          <w:rFonts w:ascii="Times New Roman" w:hAnsi="Times New Roman" w:cs="Times New Roman"/>
          <w:sz w:val="24"/>
          <w:szCs w:val="24"/>
        </w:rPr>
        <w:t xml:space="preserve"> sorunlu ya da az sorunlu olur.</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Dünya Sağlık Örgütü</w:t>
      </w:r>
      <w:r w:rsidR="00C87D6F">
        <w:rPr>
          <w:rFonts w:ascii="Times New Roman" w:hAnsi="Times New Roman" w:cs="Times New Roman"/>
          <w:sz w:val="24"/>
          <w:szCs w:val="24"/>
        </w:rPr>
        <w:t xml:space="preserve"> </w:t>
      </w:r>
      <w:r w:rsidRPr="00361BC4">
        <w:rPr>
          <w:rFonts w:ascii="Times New Roman" w:hAnsi="Times New Roman" w:cs="Times New Roman"/>
          <w:sz w:val="24"/>
          <w:szCs w:val="24"/>
        </w:rPr>
        <w:t xml:space="preserve">(DSÖ)’nün yaptığı bir </w:t>
      </w:r>
      <w:r w:rsidR="00C87D6F">
        <w:rPr>
          <w:rFonts w:ascii="Times New Roman" w:hAnsi="Times New Roman" w:cs="Times New Roman"/>
          <w:sz w:val="24"/>
          <w:szCs w:val="24"/>
        </w:rPr>
        <w:t>sınıflandırmaya</w:t>
      </w:r>
      <w:r w:rsidRPr="00361BC4">
        <w:rPr>
          <w:rFonts w:ascii="Times New Roman" w:hAnsi="Times New Roman" w:cs="Times New Roman"/>
          <w:sz w:val="24"/>
          <w:szCs w:val="24"/>
        </w:rPr>
        <w:t xml:space="preserve"> göre;</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45-59 yaş arası orta yaş,</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60-74 yaş arası yaşlılık,</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75-89 yaş arası ileri yaşlılık,</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90 ve üstü ise ihtiyarlık kategorisine alınmıştır.</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lastRenderedPageBreak/>
        <w:t>Biyolojik olarak kaçınılmaz olan bu sürecin sağlık, sosyal, kültürel ve ekonomik boyutları vardır. Yaşlanma terimi ile zamanın geçişine bağlı olarak, hastalık söz konusu olmaksızın ortaya çıkan anatomik yapı ve fizyolojik işlev değişiklikleri tanımlanmaktadır. Biyolojik yaşlanma yumurtanın döllenmesiyle başlayan ve tüm yaşam boyu süren bir olgudur. Sosyal yaşlılık ise kültürel duruma ve sosyal özelliklere göre toplumdan topluma değişen yaşlılık tanımıdır. Modern tanımda kişinin aktif çalışma dönemini tamamlayarak, sosyal güvence sisteminin katkısıyla ya da biriktirimleriyle yaşadığı dön</w:t>
      </w:r>
      <w:r w:rsidR="0051749F">
        <w:rPr>
          <w:rFonts w:ascii="Times New Roman" w:hAnsi="Times New Roman" w:cs="Times New Roman"/>
          <w:sz w:val="24"/>
          <w:szCs w:val="24"/>
        </w:rPr>
        <w:t>emin adıdır. Kronolojik yaş</w:t>
      </w:r>
      <w:r w:rsidRPr="00361BC4">
        <w:rPr>
          <w:rFonts w:ascii="Times New Roman" w:hAnsi="Times New Roman" w:cs="Times New Roman"/>
          <w:sz w:val="24"/>
          <w:szCs w:val="24"/>
        </w:rPr>
        <w:t xml:space="preserve"> geçen zamana göre bir yıllık birimler esas alınarak yapılan yaşlılık tanımını belirtir. Toplumda bunun karşılığı </w:t>
      </w:r>
      <w:r w:rsidR="001E1B2C">
        <w:rPr>
          <w:rFonts w:ascii="Times New Roman" w:hAnsi="Times New Roman" w:cs="Times New Roman"/>
          <w:sz w:val="24"/>
          <w:szCs w:val="24"/>
        </w:rPr>
        <w:t>‘</w:t>
      </w:r>
      <w:r w:rsidR="001E1B2C" w:rsidRPr="00361BC4">
        <w:rPr>
          <w:rFonts w:ascii="Times New Roman" w:hAnsi="Times New Roman" w:cs="Times New Roman"/>
          <w:sz w:val="24"/>
          <w:szCs w:val="24"/>
        </w:rPr>
        <w:t>yaş</w:t>
      </w:r>
      <w:r w:rsidR="001E1B2C">
        <w:rPr>
          <w:rFonts w:ascii="Times New Roman" w:hAnsi="Times New Roman" w:cs="Times New Roman"/>
          <w:sz w:val="24"/>
          <w:szCs w:val="24"/>
        </w:rPr>
        <w:t>’</w:t>
      </w:r>
      <w:r w:rsidR="001E1B2C" w:rsidRPr="00361BC4">
        <w:rPr>
          <w:rFonts w:ascii="Times New Roman" w:hAnsi="Times New Roman" w:cs="Times New Roman"/>
          <w:sz w:val="24"/>
          <w:szCs w:val="24"/>
        </w:rPr>
        <w:t xml:space="preserve"> tır</w:t>
      </w:r>
      <w:r w:rsidRPr="00361BC4">
        <w:rPr>
          <w:rFonts w:ascii="Times New Roman" w:hAnsi="Times New Roman" w:cs="Times New Roman"/>
          <w:sz w:val="24"/>
          <w:szCs w:val="24"/>
        </w:rPr>
        <w:t>.</w:t>
      </w: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p>
    <w:p w:rsidR="00AB6F22" w:rsidRPr="00361BC4" w:rsidRDefault="00AB6F22"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Biyolojik yaşlanma böyle bir gelişimi zorunlu kılmakla birlikte, bu değerlendirmenin kesin ve değişmez olduğu söylenemez. </w:t>
      </w:r>
    </w:p>
    <w:p w:rsidR="00AB6F22" w:rsidRPr="00361BC4" w:rsidRDefault="00AB6F22" w:rsidP="00837B8A">
      <w:pPr>
        <w:spacing w:after="0" w:line="240" w:lineRule="auto"/>
        <w:jc w:val="both"/>
        <w:rPr>
          <w:rFonts w:ascii="Times New Roman" w:eastAsia="Calibri" w:hAnsi="Times New Roman" w:cs="Times New Roman"/>
          <w:sz w:val="24"/>
          <w:szCs w:val="24"/>
        </w:rPr>
      </w:pPr>
    </w:p>
    <w:p w:rsidR="00AB6F22" w:rsidRPr="00361BC4" w:rsidRDefault="00AB6F22" w:rsidP="00837B8A">
      <w:pPr>
        <w:spacing w:after="0"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 xml:space="preserve">Yaşlanmaya bağlı olarak, insan vücudunun yapı ve fonksiyonlarında meydana gelen değişikliklere </w:t>
      </w:r>
      <w:r w:rsidRPr="00361BC4">
        <w:rPr>
          <w:rFonts w:ascii="Times New Roman" w:eastAsia="Calibri" w:hAnsi="Times New Roman" w:cs="Times New Roman"/>
          <w:b/>
          <w:sz w:val="24"/>
          <w:szCs w:val="24"/>
        </w:rPr>
        <w:t xml:space="preserve">biyolojik yaşlılık,  </w:t>
      </w:r>
      <w:r w:rsidRPr="00361BC4">
        <w:rPr>
          <w:rFonts w:ascii="Times New Roman" w:eastAsia="Calibri" w:hAnsi="Times New Roman" w:cs="Times New Roman"/>
          <w:sz w:val="24"/>
          <w:szCs w:val="24"/>
        </w:rPr>
        <w:t>buna bağlı olarak organlarda meydana gelen değişiklere</w:t>
      </w:r>
      <w:r w:rsidRPr="00361BC4">
        <w:rPr>
          <w:rFonts w:ascii="Times New Roman" w:eastAsia="Calibri" w:hAnsi="Times New Roman" w:cs="Times New Roman"/>
          <w:b/>
          <w:sz w:val="24"/>
          <w:szCs w:val="24"/>
        </w:rPr>
        <w:t xml:space="preserve"> fizyolojik yaşlılık</w:t>
      </w:r>
      <w:r w:rsidRPr="00361BC4">
        <w:rPr>
          <w:rFonts w:ascii="Times New Roman" w:eastAsia="Calibri" w:hAnsi="Times New Roman" w:cs="Times New Roman"/>
          <w:sz w:val="24"/>
          <w:szCs w:val="24"/>
        </w:rPr>
        <w:t xml:space="preserve">, kişinin kendini yaşlı hissetmesine bağlı olarak yaşam görüşü ve </w:t>
      </w:r>
      <w:r w:rsidR="00143552" w:rsidRPr="00361BC4">
        <w:rPr>
          <w:rFonts w:ascii="Times New Roman" w:eastAsia="Calibri" w:hAnsi="Times New Roman" w:cs="Times New Roman"/>
          <w:sz w:val="24"/>
          <w:szCs w:val="24"/>
        </w:rPr>
        <w:t>yaşam</w:t>
      </w:r>
      <w:r w:rsidR="008C036F">
        <w:rPr>
          <w:rFonts w:ascii="Times New Roman" w:eastAsia="Calibri" w:hAnsi="Times New Roman" w:cs="Times New Roman"/>
          <w:sz w:val="24"/>
          <w:szCs w:val="24"/>
        </w:rPr>
        <w:t xml:space="preserve"> </w:t>
      </w:r>
      <w:r w:rsidR="00143552" w:rsidRPr="00361BC4">
        <w:rPr>
          <w:rFonts w:ascii="Times New Roman" w:eastAsia="Calibri" w:hAnsi="Times New Roman" w:cs="Times New Roman"/>
          <w:sz w:val="24"/>
          <w:szCs w:val="24"/>
        </w:rPr>
        <w:t xml:space="preserve"> </w:t>
      </w:r>
      <w:r w:rsidR="00143552">
        <w:rPr>
          <w:rFonts w:ascii="Times New Roman" w:eastAsia="Calibri" w:hAnsi="Times New Roman" w:cs="Times New Roman"/>
          <w:sz w:val="24"/>
          <w:szCs w:val="24"/>
        </w:rPr>
        <w:t>şeklinin</w:t>
      </w:r>
      <w:r w:rsidRPr="00361BC4">
        <w:rPr>
          <w:rFonts w:ascii="Times New Roman" w:eastAsia="Calibri" w:hAnsi="Times New Roman" w:cs="Times New Roman"/>
          <w:sz w:val="24"/>
          <w:szCs w:val="24"/>
        </w:rPr>
        <w:t xml:space="preserve"> değişmesine </w:t>
      </w:r>
      <w:r w:rsidRPr="00361BC4">
        <w:rPr>
          <w:rFonts w:ascii="Times New Roman" w:eastAsia="Calibri" w:hAnsi="Times New Roman" w:cs="Times New Roman"/>
          <w:b/>
          <w:sz w:val="24"/>
          <w:szCs w:val="24"/>
        </w:rPr>
        <w:t xml:space="preserve">duygusal yaşlılık, </w:t>
      </w:r>
      <w:r w:rsidRPr="00361BC4">
        <w:rPr>
          <w:rFonts w:ascii="Times New Roman" w:eastAsia="Calibri" w:hAnsi="Times New Roman" w:cs="Times New Roman"/>
          <w:sz w:val="24"/>
          <w:szCs w:val="24"/>
        </w:rPr>
        <w:t>aynı yaşta olan bireylerle karşılaştırıldığında toplum içinde fonksiyonların devam ettirilmesine ise</w:t>
      </w:r>
      <w:r w:rsidRPr="00361BC4">
        <w:rPr>
          <w:rFonts w:ascii="Times New Roman" w:eastAsia="Calibri" w:hAnsi="Times New Roman" w:cs="Times New Roman"/>
          <w:b/>
          <w:sz w:val="24"/>
          <w:szCs w:val="24"/>
        </w:rPr>
        <w:t xml:space="preserve"> fonksiyonel yaşlılık </w:t>
      </w:r>
      <w:r w:rsidRPr="00361BC4">
        <w:rPr>
          <w:rFonts w:ascii="Times New Roman" w:eastAsia="Calibri" w:hAnsi="Times New Roman" w:cs="Times New Roman"/>
          <w:sz w:val="24"/>
          <w:szCs w:val="24"/>
        </w:rPr>
        <w:t xml:space="preserve">denir. </w:t>
      </w:r>
    </w:p>
    <w:p w:rsidR="00AB6F22" w:rsidRPr="00361BC4" w:rsidRDefault="00AB6F22" w:rsidP="00837B8A">
      <w:pPr>
        <w:spacing w:after="0" w:line="240" w:lineRule="auto"/>
        <w:jc w:val="both"/>
        <w:rPr>
          <w:rFonts w:ascii="Times New Roman" w:eastAsia="Times New Roman" w:hAnsi="Times New Roman" w:cs="Times New Roman"/>
          <w:b/>
          <w:bCs/>
          <w:sz w:val="24"/>
          <w:szCs w:val="24"/>
          <w:lang w:eastAsia="tr-TR"/>
        </w:rPr>
      </w:pPr>
    </w:p>
    <w:p w:rsidR="00AB6F22" w:rsidRDefault="00AB6F22"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Tarihsel olarak bakıldığında </w:t>
      </w:r>
      <w:r w:rsidR="00D21E8D">
        <w:rPr>
          <w:rFonts w:ascii="Times New Roman" w:eastAsia="Times New Roman" w:hAnsi="Times New Roman" w:cs="Times New Roman"/>
          <w:sz w:val="24"/>
          <w:szCs w:val="24"/>
          <w:lang w:eastAsia="tr-TR"/>
        </w:rPr>
        <w:t xml:space="preserve">bazı </w:t>
      </w:r>
      <w:r w:rsidRPr="00361BC4">
        <w:rPr>
          <w:rFonts w:ascii="Times New Roman" w:eastAsia="Times New Roman" w:hAnsi="Times New Roman" w:cs="Times New Roman"/>
          <w:sz w:val="24"/>
          <w:szCs w:val="24"/>
          <w:lang w:eastAsia="tr-TR"/>
        </w:rPr>
        <w:t xml:space="preserve">toplumlarda yaşlının üstün bir yeri vardır. Yaşlılık bir sorun olarak görülmemiştir. Eski çağlarda Yunan’da, Roma’da, Çin’de yaşlılar güç sahibidir. Doğulu toplumlarda, Çin ve Japon toplumlarında yaşlıya geleneksel bir saygı kalıbı vardır. Geleneksel Çin toplumlarında yaşlanmaya kişinin saygınlığının artması eşlik ederdi. </w:t>
      </w:r>
    </w:p>
    <w:p w:rsidR="006D6C8B" w:rsidRPr="00361BC4" w:rsidRDefault="006D6C8B" w:rsidP="00837B8A">
      <w:pPr>
        <w:spacing w:after="0" w:line="240" w:lineRule="auto"/>
        <w:jc w:val="both"/>
        <w:rPr>
          <w:rFonts w:ascii="Times New Roman" w:eastAsia="Times New Roman" w:hAnsi="Times New Roman" w:cs="Times New Roman"/>
          <w:sz w:val="24"/>
          <w:szCs w:val="24"/>
          <w:lang w:eastAsia="tr-TR"/>
        </w:rPr>
      </w:pPr>
    </w:p>
    <w:p w:rsidR="00AB6F22" w:rsidRPr="00361BC4" w:rsidRDefault="00AB6F22"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Yerleşik tarım toplumlarında yaşlının diğer gruplara göre statüsü yüksektir. Çünkü bu toplumlarda üretilen gıda maddesi, barınağın yaşlı ile paylaşılması ya da yaşlı tarafından kontrol edilmesi, yaşlının yapabileceği uygun görevler bakımından daha çok fırsatların bulunması, geniş ailenin yaygın oluşu bu teoriyi destekler niteliktedir.</w:t>
      </w:r>
    </w:p>
    <w:p w:rsidR="00AB6F22" w:rsidRPr="00361BC4" w:rsidRDefault="00AB6F22"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br/>
        <w:t>Sosyo-ekonomik değişimler, dünya savaşları, ideolojilerin toplumları değiştirmesi ile yaşlılara karşı tutumlarda da değişimler olmuştur.</w:t>
      </w:r>
    </w:p>
    <w:p w:rsidR="00BD1203" w:rsidRDefault="00AB6F22"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br/>
        <w:t xml:space="preserve">Sanayileşmiş toplumlar geleneksel toplumlara göre daha çok çekirdek aileye ve nüfus hareketlerine sahiptirler. Farklı toplumlar arasında yapılan </w:t>
      </w:r>
      <w:r w:rsidR="00C87D6F">
        <w:rPr>
          <w:rFonts w:ascii="Times New Roman" w:eastAsia="Times New Roman" w:hAnsi="Times New Roman" w:cs="Times New Roman"/>
          <w:sz w:val="24"/>
          <w:szCs w:val="24"/>
          <w:lang w:eastAsia="tr-TR"/>
        </w:rPr>
        <w:t>araştırmalar göstermiştir ki m</w:t>
      </w:r>
      <w:r w:rsidRPr="00361BC4">
        <w:rPr>
          <w:rFonts w:ascii="Times New Roman" w:eastAsia="Times New Roman" w:hAnsi="Times New Roman" w:cs="Times New Roman"/>
          <w:sz w:val="24"/>
          <w:szCs w:val="24"/>
          <w:lang w:eastAsia="tr-TR"/>
        </w:rPr>
        <w:t xml:space="preserve">odernleşme ve kentleşme yaşlının statüsünü temelinden sarsmaktadır. </w:t>
      </w: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825DE2" w:rsidRDefault="00825DE2" w:rsidP="00837B8A">
      <w:pPr>
        <w:spacing w:after="0" w:line="240" w:lineRule="auto"/>
        <w:jc w:val="both"/>
        <w:rPr>
          <w:rFonts w:ascii="Times New Roman" w:eastAsia="Times New Roman" w:hAnsi="Times New Roman" w:cs="Times New Roman"/>
          <w:sz w:val="24"/>
          <w:szCs w:val="24"/>
          <w:lang w:eastAsia="tr-TR"/>
        </w:rPr>
      </w:pPr>
    </w:p>
    <w:p w:rsidR="00375EC0" w:rsidRPr="000F5DEB" w:rsidRDefault="00BD1203" w:rsidP="00837B8A">
      <w:pPr>
        <w:pStyle w:val="Balk2"/>
        <w:numPr>
          <w:ilvl w:val="1"/>
          <w:numId w:val="29"/>
        </w:numPr>
        <w:spacing w:line="240" w:lineRule="auto"/>
        <w:rPr>
          <w:rFonts w:ascii="Times New Roman" w:eastAsia="Calibri" w:hAnsi="Times New Roman" w:cs="Times New Roman"/>
          <w:color w:val="auto"/>
          <w:sz w:val="24"/>
        </w:rPr>
      </w:pPr>
      <w:bookmarkStart w:id="3" w:name="_Toc344280004"/>
      <w:r w:rsidRPr="000F5DEB">
        <w:rPr>
          <w:rFonts w:ascii="Times New Roman" w:hAnsi="Times New Roman" w:cs="Times New Roman"/>
          <w:color w:val="auto"/>
          <w:sz w:val="24"/>
        </w:rPr>
        <w:lastRenderedPageBreak/>
        <w:t>D</w:t>
      </w:r>
      <w:r w:rsidR="00375EC0" w:rsidRPr="000F5DEB">
        <w:rPr>
          <w:rFonts w:ascii="Times New Roman" w:hAnsi="Times New Roman" w:cs="Times New Roman"/>
          <w:color w:val="auto"/>
          <w:sz w:val="24"/>
        </w:rPr>
        <w:t>ünyada</w:t>
      </w:r>
      <w:r w:rsidR="00375EC0" w:rsidRPr="000F5DEB">
        <w:rPr>
          <w:rFonts w:ascii="Times New Roman" w:eastAsia="Calibri" w:hAnsi="Times New Roman" w:cs="Times New Roman"/>
          <w:color w:val="auto"/>
          <w:sz w:val="24"/>
        </w:rPr>
        <w:t xml:space="preserve"> Yaşlılık</w:t>
      </w:r>
      <w:bookmarkEnd w:id="3"/>
    </w:p>
    <w:p w:rsidR="00375EC0" w:rsidRPr="00361BC4" w:rsidRDefault="00375EC0" w:rsidP="00837B8A">
      <w:pPr>
        <w:spacing w:after="0" w:line="240" w:lineRule="auto"/>
        <w:jc w:val="both"/>
        <w:rPr>
          <w:rFonts w:ascii="Times New Roman" w:eastAsia="Times New Roman" w:hAnsi="Times New Roman" w:cs="Times New Roman"/>
          <w:b/>
          <w:sz w:val="24"/>
          <w:szCs w:val="24"/>
          <w:lang w:eastAsia="tr-TR"/>
        </w:rPr>
      </w:pPr>
    </w:p>
    <w:p w:rsidR="005A6128" w:rsidRPr="00361BC4" w:rsidRDefault="005A6128" w:rsidP="00837B8A">
      <w:pPr>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Günümüzde sosyal, ekonomik, tıbbi, bilimsel ve teknolojik gelişmeler sonucunda dünyanın yaşlı nüfusu artmış ve artmaya devam etmektedir. Dünya genelinde diğer yaş gruplarına göre hızla artan yaş grubunu 60 ve daha büyük yaştaki bireyler oluşturmaktadır. 1970-2025 yılları arasında dünyada yaşlıların sayısının 694 milyon (% 22,3) olması tahmin edilmektedir. Böylece 2025 yılında 60 yaş üzerindeki bireylerin sayısının </w:t>
      </w:r>
      <w:r w:rsidR="0092691D" w:rsidRPr="00361BC4">
        <w:rPr>
          <w:rFonts w:ascii="Times New Roman" w:hAnsi="Times New Roman" w:cs="Times New Roman"/>
          <w:sz w:val="24"/>
          <w:szCs w:val="24"/>
        </w:rPr>
        <w:t>1,2</w:t>
      </w:r>
      <w:r w:rsidRPr="00361BC4">
        <w:rPr>
          <w:rFonts w:ascii="Times New Roman" w:hAnsi="Times New Roman" w:cs="Times New Roman"/>
          <w:sz w:val="24"/>
          <w:szCs w:val="24"/>
        </w:rPr>
        <w:t xml:space="preserve"> milyar, 2040 yılında 1.3 milyar, 2050 yılında -gelişmekte olan ülkelerin % 80‟i ile birlikte- 2 milyar olacağı öngörülmektedir. 2002 yılında gelişmekte olan ülkelerde yaşayan 60 ve daha büyük yaştaki bireyler yaklaşık 400 milyondur. 2025 yılına gelindiğinde bu sayının yaklaşık 840 milyona yükseleceği öngörülmektedir. Dolayısıyla, gelişmiş ülkelerin, neredeyse tümü önümüzdeki on yıllar içinde nüfuslarının yaşlanmasına tanıklık edeceklerdir. Sosyo-ekonomik yönden gelişmiş ülkelerdeki her 7 insandan biri 65 yaşın üzerinde iken, 2030 yı</w:t>
      </w:r>
      <w:r w:rsidR="00E95E25" w:rsidRPr="00361BC4">
        <w:rPr>
          <w:rFonts w:ascii="Times New Roman" w:hAnsi="Times New Roman" w:cs="Times New Roman"/>
          <w:sz w:val="24"/>
          <w:szCs w:val="24"/>
        </w:rPr>
        <w:t>l</w:t>
      </w:r>
      <w:r w:rsidRPr="00361BC4">
        <w:rPr>
          <w:rFonts w:ascii="Times New Roman" w:hAnsi="Times New Roman" w:cs="Times New Roman"/>
          <w:sz w:val="24"/>
          <w:szCs w:val="24"/>
        </w:rPr>
        <w:t xml:space="preserve">ına gelindiğinde bu oran her 4 kişiden biri olacaktır. Bu durum, yaşlı nüfus için “yaşlıların yaşlanması” olarak adlandırılan bir süreci başlatacaktır. 2000‟li yılların ilk yarısı sonunda 85 yaş üzerinde “yaşlı yaşlılar/ileri yaş” kategorisindekilerin sayısı; 65 yaşındaki “genç </w:t>
      </w:r>
      <w:r w:rsidR="006528CD" w:rsidRPr="00361BC4">
        <w:rPr>
          <w:rFonts w:ascii="Times New Roman" w:hAnsi="Times New Roman" w:cs="Times New Roman"/>
          <w:sz w:val="24"/>
          <w:szCs w:val="24"/>
        </w:rPr>
        <w:t>yaşlıların</w:t>
      </w:r>
      <w:r w:rsidRPr="00361BC4">
        <w:rPr>
          <w:rFonts w:ascii="Times New Roman" w:hAnsi="Times New Roman" w:cs="Times New Roman"/>
          <w:sz w:val="24"/>
          <w:szCs w:val="24"/>
        </w:rPr>
        <w:t xml:space="preserve"> sayısından altı kat fazla olacaktır (WHO, 2002).</w:t>
      </w:r>
    </w:p>
    <w:p w:rsidR="005A6128" w:rsidRPr="00361BC4" w:rsidRDefault="005A6128" w:rsidP="00837B8A">
      <w:pPr>
        <w:spacing w:after="0" w:line="240" w:lineRule="auto"/>
        <w:jc w:val="both"/>
        <w:rPr>
          <w:rFonts w:ascii="Times New Roman" w:eastAsia="Times New Roman" w:hAnsi="Times New Roman" w:cs="Times New Roman"/>
          <w:sz w:val="24"/>
          <w:szCs w:val="24"/>
          <w:lang w:eastAsia="tr-TR"/>
        </w:rPr>
      </w:pPr>
    </w:p>
    <w:p w:rsidR="005A6128" w:rsidRPr="00361BC4" w:rsidRDefault="006528CD" w:rsidP="00837B8A">
      <w:pPr>
        <w:spacing w:after="0" w:line="240" w:lineRule="auto"/>
        <w:jc w:val="both"/>
      </w:pPr>
      <w:r>
        <w:rPr>
          <w:rFonts w:ascii="Times New Roman" w:hAnsi="Times New Roman" w:cs="Times New Roman"/>
          <w:sz w:val="24"/>
          <w:szCs w:val="24"/>
        </w:rPr>
        <w:t>Birleşmiş Milletler Nüfus Fonu’</w:t>
      </w:r>
      <w:r w:rsidR="005A6128" w:rsidRPr="00361BC4">
        <w:rPr>
          <w:rFonts w:ascii="Times New Roman" w:hAnsi="Times New Roman" w:cs="Times New Roman"/>
          <w:sz w:val="24"/>
          <w:szCs w:val="24"/>
        </w:rPr>
        <w:t xml:space="preserve">nun, 2012 yılında "21. Yüzyılda Yaşlanmak: Kutlama ve Meydan Okuma/Mücadele" konulu yayımladığı rapora göre dünyadaki yaşlı nüfusun kararlı bir şekilde arttığı belirtilmektedir. Raporda, "1950 yılında 60 yaş ve üzerinde 205 milyon kişi vardı. Bu sayı 2012 yılında 810 milyona yükseldi. En az 10 yıl içinde bu sayının 1 milyara çıkması, 2050'ye kadar ise 2 milyara çıkması öngörülüyor" denilmektedir. Bu tahmin daha önce açıklanan bilgileri de desteklemektedir. Birlemiş Milletler' in öngörüsüne göre 2050 yılında 100 yaş üzerindeki kişilerin sayısının da </w:t>
      </w:r>
      <w:r w:rsidRPr="00361BC4">
        <w:rPr>
          <w:rFonts w:ascii="Times New Roman" w:hAnsi="Times New Roman" w:cs="Times New Roman"/>
          <w:sz w:val="24"/>
          <w:szCs w:val="24"/>
        </w:rPr>
        <w:t>3,2</w:t>
      </w:r>
      <w:r w:rsidR="005A6128" w:rsidRPr="00361BC4">
        <w:rPr>
          <w:rFonts w:ascii="Times New Roman" w:hAnsi="Times New Roman" w:cs="Times New Roman"/>
          <w:sz w:val="24"/>
          <w:szCs w:val="24"/>
        </w:rPr>
        <w:t xml:space="preserve"> milyona ulaşması beklenmektedi</w:t>
      </w:r>
      <w:r w:rsidR="00CA3911">
        <w:rPr>
          <w:rFonts w:ascii="Times New Roman" w:hAnsi="Times New Roman" w:cs="Times New Roman"/>
          <w:sz w:val="24"/>
          <w:szCs w:val="24"/>
        </w:rPr>
        <w:t>r. BM Genel Sekreteri Ban Ki-m</w:t>
      </w:r>
      <w:r w:rsidR="000E6848">
        <w:rPr>
          <w:rFonts w:ascii="Times New Roman" w:hAnsi="Times New Roman" w:cs="Times New Roman"/>
          <w:sz w:val="24"/>
          <w:szCs w:val="24"/>
        </w:rPr>
        <w:t>oon</w:t>
      </w:r>
      <w:r w:rsidR="005A6128" w:rsidRPr="00361BC4">
        <w:rPr>
          <w:rFonts w:ascii="Times New Roman" w:hAnsi="Times New Roman" w:cs="Times New Roman"/>
          <w:sz w:val="24"/>
          <w:szCs w:val="24"/>
        </w:rPr>
        <w:t xml:space="preserve">, "Yaşlanan nüfus, göz ardı edilemeyecek bir durumdadır. Yaşlılar, normal nüfusa göre daha hızlı artmaktadır." diyerek konunun önemine vurgu yapmaktadır. Rapora göre yıllık olarak 58 milyon kişi 60 yaşına ulaşmaktadır. 15 ülkenin her birinde, 10 milyonun üzerinde yaşlı nüfus bulunduğu, bu ülkelerin 7'sinin gelişmekte olan ülke olduğu belirtilmektedir (UNFPA,2012). </w:t>
      </w:r>
    </w:p>
    <w:p w:rsidR="005A6128" w:rsidRPr="00361BC4" w:rsidRDefault="005A6128" w:rsidP="00837B8A">
      <w:pPr>
        <w:pStyle w:val="Default"/>
        <w:jc w:val="both"/>
        <w:rPr>
          <w:color w:val="auto"/>
        </w:rPr>
      </w:pPr>
    </w:p>
    <w:p w:rsidR="005A6128" w:rsidRPr="00361BC4" w:rsidRDefault="005A43AB" w:rsidP="00837B8A">
      <w:pPr>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Dünya'</w:t>
      </w:r>
      <w:r w:rsidR="005A6128" w:rsidRPr="00361BC4">
        <w:rPr>
          <w:rFonts w:ascii="Times New Roman" w:hAnsi="Times New Roman" w:cs="Times New Roman"/>
          <w:sz w:val="24"/>
          <w:szCs w:val="24"/>
        </w:rPr>
        <w:t>daki yaşlı nüfusun şaşırtıcı bir şeklide arttığı görü</w:t>
      </w:r>
      <w:r w:rsidR="00DB2BC5" w:rsidRPr="00361BC4">
        <w:rPr>
          <w:rFonts w:ascii="Times New Roman" w:hAnsi="Times New Roman" w:cs="Times New Roman"/>
          <w:sz w:val="24"/>
          <w:szCs w:val="24"/>
        </w:rPr>
        <w:t>lmektedir. Geçen 10 yılda Dünya’da</w:t>
      </w:r>
      <w:r w:rsidR="005A6128" w:rsidRPr="00361BC4">
        <w:rPr>
          <w:rFonts w:ascii="Times New Roman" w:hAnsi="Times New Roman" w:cs="Times New Roman"/>
          <w:sz w:val="24"/>
          <w:szCs w:val="24"/>
        </w:rPr>
        <w:t xml:space="preserve"> 60 yaş üzerindeki insanların sayısı 178</w:t>
      </w:r>
      <w:r w:rsidR="00DB2BC5" w:rsidRPr="00361BC4">
        <w:rPr>
          <w:rFonts w:ascii="Times New Roman" w:hAnsi="Times New Roman" w:cs="Times New Roman"/>
          <w:sz w:val="24"/>
          <w:szCs w:val="24"/>
        </w:rPr>
        <w:t xml:space="preserve"> milyon artmıştır. Yalnızca Çin’</w:t>
      </w:r>
      <w:r w:rsidR="005A6128" w:rsidRPr="00361BC4">
        <w:rPr>
          <w:rFonts w:ascii="Times New Roman" w:hAnsi="Times New Roman" w:cs="Times New Roman"/>
          <w:sz w:val="24"/>
          <w:szCs w:val="24"/>
        </w:rPr>
        <w:t>de 2012 yılında yaşlı bireylerin sayısı 180 milyondur. Birleşmiş Milletler Nüfus Fonunun yayınladığı bu son rapora göre; 2012 yılında dünya genelinde bölgeler göre ağırlıklı olarak yaşlı nüfus oranı % 0-9 ya da %10-19 arasında değişmekte iken; 2050 yılında bu oranın bölgeler arası farklılıklar olsa da ağırlıklı olarak % 30‟a kadar ulaşacağı görülmektedir.</w:t>
      </w:r>
    </w:p>
    <w:p w:rsidR="005A6128" w:rsidRPr="00361BC4" w:rsidRDefault="005A6128" w:rsidP="00837B8A">
      <w:pPr>
        <w:spacing w:after="0" w:line="240" w:lineRule="auto"/>
        <w:jc w:val="both"/>
        <w:rPr>
          <w:rFonts w:ascii="Times New Roman" w:eastAsia="Times New Roman" w:hAnsi="Times New Roman" w:cs="Times New Roman"/>
          <w:sz w:val="24"/>
          <w:szCs w:val="24"/>
          <w:lang w:eastAsia="tr-TR"/>
        </w:rPr>
      </w:pPr>
    </w:p>
    <w:p w:rsidR="00375EC0" w:rsidRPr="00361BC4" w:rsidRDefault="00375EC0"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Yarım yüzyıl önce insanların büyük çoğunluğu 50 yaşından önce ölürken 2000 yılındaki doğumdaki ortalama yaşam beklentisi 70 yıla ulaşmıştır. 2000 yılı verilerine göre dünyadaki 60 yaşın üzerindeki insan sayısı 600 milyondur. Bu sayı 2002 yılında 629 milyona yükselerek dünya nüfusunun %10’a yükselmiştir. Bu sayının 2025 yılında </w:t>
      </w:r>
      <w:r w:rsidR="006528CD" w:rsidRPr="00361BC4">
        <w:rPr>
          <w:rFonts w:ascii="Times New Roman" w:eastAsia="Times New Roman" w:hAnsi="Times New Roman" w:cs="Times New Roman"/>
          <w:sz w:val="24"/>
          <w:szCs w:val="24"/>
          <w:lang w:eastAsia="tr-TR"/>
        </w:rPr>
        <w:t>1,2</w:t>
      </w:r>
      <w:r w:rsidRPr="00361BC4">
        <w:rPr>
          <w:rFonts w:ascii="Times New Roman" w:eastAsia="Times New Roman" w:hAnsi="Times New Roman" w:cs="Times New Roman"/>
          <w:sz w:val="24"/>
          <w:szCs w:val="24"/>
          <w:lang w:eastAsia="tr-TR"/>
        </w:rPr>
        <w:t xml:space="preserve"> milyara, 2050 yılına kadar 2 m</w:t>
      </w:r>
      <w:r w:rsidR="00760307" w:rsidRPr="00361BC4">
        <w:rPr>
          <w:rFonts w:ascii="Times New Roman" w:eastAsia="Times New Roman" w:hAnsi="Times New Roman" w:cs="Times New Roman"/>
          <w:sz w:val="24"/>
          <w:szCs w:val="24"/>
          <w:lang w:eastAsia="tr-TR"/>
        </w:rPr>
        <w:t>ilyara ulaşması beklenmektedir.</w:t>
      </w:r>
    </w:p>
    <w:p w:rsidR="00375EC0" w:rsidRPr="00361BC4" w:rsidRDefault="00375EC0" w:rsidP="00837B8A">
      <w:pPr>
        <w:spacing w:after="0" w:line="240" w:lineRule="auto"/>
        <w:ind w:firstLine="540"/>
        <w:jc w:val="both"/>
        <w:rPr>
          <w:rFonts w:ascii="Times New Roman" w:eastAsia="Times New Roman" w:hAnsi="Times New Roman" w:cs="Times New Roman"/>
          <w:sz w:val="24"/>
          <w:szCs w:val="24"/>
          <w:lang w:eastAsia="tr-TR"/>
        </w:rPr>
      </w:pPr>
    </w:p>
    <w:p w:rsidR="00375EC0" w:rsidRPr="00361BC4" w:rsidRDefault="00375EC0"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21. yüzyılı</w:t>
      </w:r>
      <w:r w:rsidR="00F161EE" w:rsidRPr="00361BC4">
        <w:rPr>
          <w:rFonts w:ascii="Times New Roman" w:eastAsia="Times New Roman" w:hAnsi="Times New Roman" w:cs="Times New Roman"/>
          <w:sz w:val="24"/>
          <w:szCs w:val="24"/>
          <w:lang w:eastAsia="tr-TR"/>
        </w:rPr>
        <w:t xml:space="preserve">n ilk yarısında hızla yaşlanan </w:t>
      </w:r>
      <w:r w:rsidRPr="00361BC4">
        <w:rPr>
          <w:rFonts w:ascii="Times New Roman" w:eastAsia="Times New Roman" w:hAnsi="Times New Roman" w:cs="Times New Roman"/>
          <w:sz w:val="24"/>
          <w:szCs w:val="24"/>
          <w:lang w:eastAsia="tr-TR"/>
        </w:rPr>
        <w:t>nüfus, gelişmekte olan ülkelerde yaşlı kişilerin oranı 2050 yılında %8 den %19 a çıkması beklenmektedir. 2025 yılında gelişmiş ülkelerdeki nüfusun %82’ sinin kentlerde yaşayacağını, gelişmekte olan ülkelerde ise kentlerde yaşaması tahmin edilen nüfus oranının %50 civarında olacağı beklenmektedir.</w:t>
      </w:r>
    </w:p>
    <w:p w:rsidR="00375EC0" w:rsidRPr="00361BC4" w:rsidRDefault="00375EC0" w:rsidP="00837B8A">
      <w:pPr>
        <w:spacing w:after="0" w:line="240" w:lineRule="auto"/>
        <w:ind w:firstLine="540"/>
        <w:jc w:val="both"/>
        <w:rPr>
          <w:rFonts w:ascii="Times New Roman" w:eastAsia="Times New Roman" w:hAnsi="Times New Roman" w:cs="Times New Roman"/>
          <w:sz w:val="24"/>
          <w:szCs w:val="24"/>
          <w:lang w:eastAsia="tr-TR"/>
        </w:rPr>
      </w:pPr>
    </w:p>
    <w:p w:rsidR="005870D4" w:rsidRPr="00361BC4" w:rsidRDefault="00375EC0"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lastRenderedPageBreak/>
        <w:t xml:space="preserve">Dünyada en hızlı büyüyen yaşlı grubu, en yaşlı grubu olan 80 yaş üstüdür. 2000 yılında, “en yaşlı” yaşlı sayısı 70 milyondur. Bu sayının gelecek 50 yıl içinde 5 katından daha </w:t>
      </w:r>
      <w:r w:rsidR="005870D4" w:rsidRPr="00361BC4">
        <w:rPr>
          <w:rFonts w:ascii="Times New Roman" w:eastAsia="Times New Roman" w:hAnsi="Times New Roman" w:cs="Times New Roman"/>
          <w:sz w:val="24"/>
          <w:szCs w:val="24"/>
          <w:lang w:eastAsia="tr-TR"/>
        </w:rPr>
        <w:t xml:space="preserve">fazla artacağı beklenmektedir. </w:t>
      </w:r>
    </w:p>
    <w:p w:rsidR="005870D4" w:rsidRPr="00361BC4" w:rsidRDefault="005870D4" w:rsidP="00837B8A">
      <w:pPr>
        <w:spacing w:after="0" w:line="240" w:lineRule="auto"/>
        <w:jc w:val="both"/>
        <w:rPr>
          <w:rFonts w:ascii="Times New Roman" w:eastAsia="Times New Roman" w:hAnsi="Times New Roman" w:cs="Times New Roman"/>
          <w:sz w:val="24"/>
          <w:szCs w:val="24"/>
          <w:lang w:eastAsia="tr-TR"/>
        </w:rPr>
      </w:pPr>
    </w:p>
    <w:p w:rsidR="002E523A" w:rsidRPr="00361BC4" w:rsidRDefault="005870D4"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2010 Yılında yayınlanan “</w:t>
      </w:r>
      <w:r w:rsidRPr="006528CD">
        <w:rPr>
          <w:rFonts w:ascii="Times New Roman" w:eastAsia="Times New Roman" w:hAnsi="Times New Roman" w:cs="Times New Roman"/>
          <w:b/>
          <w:sz w:val="24"/>
          <w:szCs w:val="24"/>
          <w:lang w:eastAsia="tr-TR"/>
        </w:rPr>
        <w:t>Birleşmiş Milletler, Dü</w:t>
      </w:r>
      <w:r w:rsidR="00505F0E" w:rsidRPr="006528CD">
        <w:rPr>
          <w:rFonts w:ascii="Times New Roman" w:eastAsia="Times New Roman" w:hAnsi="Times New Roman" w:cs="Times New Roman"/>
          <w:b/>
          <w:sz w:val="24"/>
          <w:szCs w:val="24"/>
          <w:lang w:eastAsia="tr-TR"/>
        </w:rPr>
        <w:t>nya Nüfus Beklentileri Raporu</w:t>
      </w:r>
      <w:r w:rsidR="00C87D6F">
        <w:rPr>
          <w:rFonts w:ascii="Times New Roman" w:eastAsia="Times New Roman" w:hAnsi="Times New Roman" w:cs="Times New Roman"/>
          <w:b/>
          <w:sz w:val="24"/>
          <w:szCs w:val="24"/>
          <w:lang w:eastAsia="tr-TR"/>
        </w:rPr>
        <w:t xml:space="preserve">” </w:t>
      </w:r>
      <w:r w:rsidR="00505F0E" w:rsidRPr="00C87D6F">
        <w:rPr>
          <w:rFonts w:ascii="Times New Roman" w:eastAsia="Times New Roman" w:hAnsi="Times New Roman" w:cs="Times New Roman"/>
          <w:sz w:val="24"/>
          <w:szCs w:val="24"/>
          <w:lang w:eastAsia="tr-TR"/>
        </w:rPr>
        <w:t>na</w:t>
      </w:r>
      <w:r w:rsidR="00505F0E" w:rsidRPr="00361BC4">
        <w:rPr>
          <w:rFonts w:ascii="Times New Roman" w:eastAsia="Times New Roman" w:hAnsi="Times New Roman" w:cs="Times New Roman"/>
          <w:sz w:val="24"/>
          <w:szCs w:val="24"/>
          <w:lang w:eastAsia="tr-TR"/>
        </w:rPr>
        <w:t>;</w:t>
      </w:r>
      <w:r w:rsidR="000E1E3D" w:rsidRPr="00361BC4">
        <w:rPr>
          <w:rFonts w:ascii="Times New Roman" w:eastAsia="Times New Roman" w:hAnsi="Times New Roman" w:cs="Times New Roman"/>
          <w:sz w:val="24"/>
          <w:szCs w:val="24"/>
          <w:lang w:eastAsia="tr-TR"/>
        </w:rPr>
        <w:t xml:space="preserve"> göre;</w:t>
      </w:r>
      <w:r w:rsidRPr="00361BC4">
        <w:rPr>
          <w:rFonts w:ascii="Times New Roman" w:eastAsia="Times New Roman" w:hAnsi="Times New Roman" w:cs="Times New Roman"/>
          <w:sz w:val="24"/>
          <w:szCs w:val="24"/>
          <w:lang w:eastAsia="tr-TR"/>
        </w:rPr>
        <w:t xml:space="preserve"> </w:t>
      </w:r>
      <w:r w:rsidR="000E1E3D" w:rsidRPr="00361BC4">
        <w:rPr>
          <w:rFonts w:ascii="Times New Roman" w:eastAsia="Times New Roman" w:hAnsi="Times New Roman" w:cs="Times New Roman"/>
          <w:sz w:val="24"/>
          <w:szCs w:val="24"/>
          <w:lang w:eastAsia="tr-TR"/>
        </w:rPr>
        <w:t>İnsanların ortalama ömrünün, 2010 yılında T</w:t>
      </w:r>
      <w:r w:rsidRPr="00361BC4">
        <w:rPr>
          <w:rFonts w:ascii="Times New Roman" w:eastAsia="Times New Roman" w:hAnsi="Times New Roman" w:cs="Times New Roman"/>
          <w:sz w:val="24"/>
          <w:szCs w:val="24"/>
          <w:lang w:eastAsia="tr-TR"/>
        </w:rPr>
        <w:t xml:space="preserve">ürkiye de 74,60 yıl, Dünya </w:t>
      </w:r>
      <w:r w:rsidR="000E1E3D" w:rsidRPr="00361BC4">
        <w:rPr>
          <w:rFonts w:ascii="Times New Roman" w:eastAsia="Times New Roman" w:hAnsi="Times New Roman" w:cs="Times New Roman"/>
          <w:sz w:val="24"/>
          <w:szCs w:val="24"/>
          <w:lang w:eastAsia="tr-TR"/>
        </w:rPr>
        <w:t>da</w:t>
      </w:r>
      <w:r w:rsidRPr="00361BC4">
        <w:rPr>
          <w:rFonts w:ascii="Times New Roman" w:eastAsia="Times New Roman" w:hAnsi="Times New Roman" w:cs="Times New Roman"/>
          <w:sz w:val="24"/>
          <w:szCs w:val="24"/>
          <w:lang w:eastAsia="tr-TR"/>
        </w:rPr>
        <w:t xml:space="preserve"> 69,31 yıl olduğu, 2050 yılında ise Türkiye’ de 78,50’ye</w:t>
      </w:r>
      <w:r w:rsidR="000E1E3D" w:rsidRPr="00361BC4">
        <w:rPr>
          <w:rFonts w:ascii="Times New Roman" w:eastAsia="Times New Roman" w:hAnsi="Times New Roman" w:cs="Times New Roman"/>
          <w:sz w:val="24"/>
          <w:szCs w:val="24"/>
          <w:lang w:eastAsia="tr-TR"/>
        </w:rPr>
        <w:t>,</w:t>
      </w:r>
      <w:r w:rsidRPr="00361BC4">
        <w:rPr>
          <w:rFonts w:ascii="Times New Roman" w:eastAsia="Times New Roman" w:hAnsi="Times New Roman" w:cs="Times New Roman"/>
          <w:sz w:val="24"/>
          <w:szCs w:val="24"/>
          <w:lang w:eastAsia="tr-TR"/>
        </w:rPr>
        <w:t xml:space="preserve"> Dünya</w:t>
      </w:r>
      <w:r w:rsidR="000E1E3D" w:rsidRPr="00361BC4">
        <w:rPr>
          <w:rFonts w:ascii="Times New Roman" w:eastAsia="Times New Roman" w:hAnsi="Times New Roman" w:cs="Times New Roman"/>
          <w:sz w:val="24"/>
          <w:szCs w:val="24"/>
          <w:lang w:eastAsia="tr-TR"/>
        </w:rPr>
        <w:t xml:space="preserve"> da</w:t>
      </w:r>
      <w:r w:rsidRPr="00361BC4">
        <w:rPr>
          <w:rFonts w:ascii="Times New Roman" w:eastAsia="Times New Roman" w:hAnsi="Times New Roman" w:cs="Times New Roman"/>
          <w:sz w:val="24"/>
          <w:szCs w:val="24"/>
          <w:lang w:eastAsia="tr-TR"/>
        </w:rPr>
        <w:t xml:space="preserve"> 75,59’a yükseleceği beklemektedir.</w:t>
      </w:r>
      <w:r w:rsidR="000E1E3D" w:rsidRPr="00361BC4">
        <w:rPr>
          <w:rFonts w:ascii="Times New Roman" w:eastAsia="Times New Roman" w:hAnsi="Times New Roman" w:cs="Times New Roman"/>
          <w:sz w:val="24"/>
          <w:szCs w:val="24"/>
          <w:lang w:eastAsia="tr-TR"/>
        </w:rPr>
        <w:t xml:space="preserve">  K</w:t>
      </w:r>
      <w:r w:rsidR="002E523A" w:rsidRPr="00361BC4">
        <w:rPr>
          <w:rFonts w:ascii="Times New Roman" w:eastAsia="Times New Roman" w:hAnsi="Times New Roman" w:cs="Times New Roman"/>
          <w:sz w:val="24"/>
          <w:szCs w:val="24"/>
          <w:lang w:eastAsia="tr-TR"/>
        </w:rPr>
        <w:t>aba doğum hızının</w:t>
      </w:r>
      <w:r w:rsidR="000E1E3D" w:rsidRPr="00361BC4">
        <w:rPr>
          <w:rFonts w:ascii="Times New Roman" w:eastAsia="Times New Roman" w:hAnsi="Times New Roman" w:cs="Times New Roman"/>
          <w:sz w:val="24"/>
          <w:szCs w:val="24"/>
          <w:lang w:eastAsia="tr-TR"/>
        </w:rPr>
        <w:t xml:space="preserve"> Türkiye de 2010 yılında </w:t>
      </w:r>
      <w:r w:rsidR="002E523A" w:rsidRPr="00361BC4">
        <w:rPr>
          <w:rFonts w:ascii="Times New Roman" w:eastAsia="Times New Roman" w:hAnsi="Times New Roman" w:cs="Times New Roman"/>
          <w:sz w:val="24"/>
          <w:szCs w:val="24"/>
          <w:lang w:eastAsia="tr-TR"/>
        </w:rPr>
        <w:t>binde 16,95, Dünya ortalamasının binde 19,</w:t>
      </w:r>
      <w:r w:rsidR="000E1E3D" w:rsidRPr="00361BC4">
        <w:rPr>
          <w:rFonts w:ascii="Times New Roman" w:eastAsia="Times New Roman" w:hAnsi="Times New Roman" w:cs="Times New Roman"/>
          <w:sz w:val="24"/>
          <w:szCs w:val="24"/>
          <w:lang w:eastAsia="tr-TR"/>
        </w:rPr>
        <w:t>15 olduğu</w:t>
      </w:r>
      <w:r w:rsidR="002E523A" w:rsidRPr="00361BC4">
        <w:rPr>
          <w:rFonts w:ascii="Times New Roman" w:eastAsia="Times New Roman" w:hAnsi="Times New Roman" w:cs="Times New Roman"/>
          <w:sz w:val="24"/>
          <w:szCs w:val="24"/>
          <w:lang w:eastAsia="tr-TR"/>
        </w:rPr>
        <w:t xml:space="preserve">, 2050 yılında Türkiye’ de binde 11,50,  Dünya da ise binde 14,24 e düşeceği beklemektedir. </w:t>
      </w:r>
    </w:p>
    <w:p w:rsidR="005870D4" w:rsidRPr="00361BC4" w:rsidRDefault="005870D4" w:rsidP="00837B8A">
      <w:pPr>
        <w:spacing w:after="0" w:line="240" w:lineRule="auto"/>
        <w:jc w:val="both"/>
        <w:rPr>
          <w:rFonts w:ascii="Times New Roman" w:eastAsia="Times New Roman" w:hAnsi="Times New Roman" w:cs="Times New Roman"/>
          <w:sz w:val="24"/>
          <w:szCs w:val="24"/>
          <w:lang w:eastAsia="tr-TR"/>
        </w:rPr>
      </w:pPr>
    </w:p>
    <w:p w:rsidR="00E72D21" w:rsidRPr="00361BC4" w:rsidRDefault="00375EC0" w:rsidP="000F4FA2">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Dünya çapında, 2000 ve 2050 yılları arasında 60 yaş ve üstü insanların oranının ikiye katlanacağı, bu oran %10’dan %21’</w:t>
      </w:r>
      <w:r w:rsidR="001E1B2C">
        <w:rPr>
          <w:rFonts w:ascii="Times New Roman" w:eastAsia="Times New Roman" w:hAnsi="Times New Roman" w:cs="Times New Roman"/>
          <w:sz w:val="24"/>
          <w:szCs w:val="24"/>
          <w:lang w:eastAsia="tr-TR"/>
        </w:rPr>
        <w:t>e</w:t>
      </w:r>
      <w:r w:rsidRPr="00361BC4">
        <w:rPr>
          <w:rFonts w:ascii="Times New Roman" w:eastAsia="Times New Roman" w:hAnsi="Times New Roman" w:cs="Times New Roman"/>
          <w:sz w:val="24"/>
          <w:szCs w:val="24"/>
          <w:lang w:eastAsia="tr-TR"/>
        </w:rPr>
        <w:t xml:space="preserve"> yükselecek, aynı zamanda çocukların oranının da üçte bir düşme beklenmektedir. Çocukların oranı</w:t>
      </w:r>
      <w:r w:rsidR="001E1B2C">
        <w:rPr>
          <w:rFonts w:ascii="Times New Roman" w:eastAsia="Times New Roman" w:hAnsi="Times New Roman" w:cs="Times New Roman"/>
          <w:sz w:val="24"/>
          <w:szCs w:val="24"/>
          <w:lang w:eastAsia="tr-TR"/>
        </w:rPr>
        <w:t>nın</w:t>
      </w:r>
      <w:r w:rsidRPr="00361BC4">
        <w:rPr>
          <w:rFonts w:ascii="Times New Roman" w:eastAsia="Times New Roman" w:hAnsi="Times New Roman" w:cs="Times New Roman"/>
          <w:sz w:val="24"/>
          <w:szCs w:val="24"/>
          <w:lang w:eastAsia="tr-TR"/>
        </w:rPr>
        <w:t xml:space="preserve">, %30’dan %21’e </w:t>
      </w:r>
      <w:r w:rsidR="00C87D6F">
        <w:rPr>
          <w:rFonts w:ascii="Times New Roman" w:eastAsia="Times New Roman" w:hAnsi="Times New Roman" w:cs="Times New Roman"/>
          <w:sz w:val="24"/>
          <w:szCs w:val="24"/>
          <w:lang w:eastAsia="tr-TR"/>
        </w:rPr>
        <w:t>ineceği tahmin edilmektedir</w:t>
      </w:r>
      <w:r w:rsidRPr="00361BC4">
        <w:rPr>
          <w:rFonts w:ascii="Times New Roman" w:eastAsia="Times New Roman" w:hAnsi="Times New Roman" w:cs="Times New Roman"/>
          <w:sz w:val="24"/>
          <w:szCs w:val="24"/>
          <w:lang w:eastAsia="tr-TR"/>
        </w:rPr>
        <w:t>. Bazı gelişmiş ülkelerde yaşlı kişilerin oranı şimdiden çocukların oranını aşmış ve doğum oranı “yerine alma” derecesinin altına düşmüştür. Bazı gelişmiş ülkelerde, yaşlı insanların sayısı 2050 yılında çocukların sayısının 2 katından daha fazla olacağı beklenmektedir.</w:t>
      </w:r>
    </w:p>
    <w:p w:rsidR="00375EC0" w:rsidRPr="00785C09" w:rsidRDefault="00375EC0" w:rsidP="00837B8A">
      <w:pPr>
        <w:pStyle w:val="Balk3"/>
        <w:numPr>
          <w:ilvl w:val="2"/>
          <w:numId w:val="29"/>
        </w:numPr>
        <w:spacing w:line="240" w:lineRule="auto"/>
        <w:jc w:val="both"/>
        <w:rPr>
          <w:rFonts w:ascii="Times New Roman" w:hAnsi="Times New Roman" w:cs="Times New Roman"/>
          <w:bCs w:val="0"/>
          <w:color w:val="auto"/>
          <w:sz w:val="24"/>
          <w:szCs w:val="24"/>
        </w:rPr>
      </w:pPr>
      <w:bookmarkStart w:id="4" w:name="_Toc344280005"/>
      <w:r w:rsidRPr="00785C09">
        <w:rPr>
          <w:rFonts w:ascii="Times New Roman" w:hAnsi="Times New Roman" w:cs="Times New Roman"/>
          <w:bCs w:val="0"/>
          <w:color w:val="auto"/>
          <w:sz w:val="24"/>
          <w:szCs w:val="24"/>
        </w:rPr>
        <w:t>Uluslararası Belgeler</w:t>
      </w:r>
      <w:bookmarkEnd w:id="4"/>
      <w:r w:rsidRPr="00785C09">
        <w:rPr>
          <w:rFonts w:ascii="Times New Roman" w:hAnsi="Times New Roman" w:cs="Times New Roman"/>
          <w:bCs w:val="0"/>
          <w:color w:val="auto"/>
          <w:sz w:val="24"/>
          <w:szCs w:val="24"/>
        </w:rPr>
        <w:t xml:space="preserve"> </w:t>
      </w:r>
    </w:p>
    <w:p w:rsidR="00615258" w:rsidRPr="00785C09" w:rsidRDefault="0053102C" w:rsidP="00837B8A">
      <w:pPr>
        <w:pStyle w:val="Balk4"/>
        <w:numPr>
          <w:ilvl w:val="3"/>
          <w:numId w:val="29"/>
        </w:numPr>
        <w:spacing w:line="240" w:lineRule="auto"/>
        <w:jc w:val="both"/>
        <w:rPr>
          <w:rFonts w:ascii="Times New Roman" w:eastAsia="Times New Roman" w:hAnsi="Times New Roman" w:cs="Times New Roman"/>
          <w:bCs w:val="0"/>
          <w:color w:val="auto"/>
          <w:sz w:val="24"/>
          <w:szCs w:val="24"/>
          <w:lang w:eastAsia="tr-TR"/>
        </w:rPr>
      </w:pPr>
      <w:r w:rsidRPr="00785C09">
        <w:rPr>
          <w:rFonts w:ascii="Times New Roman" w:eastAsia="Times New Roman" w:hAnsi="Times New Roman" w:cs="Times New Roman"/>
          <w:bCs w:val="0"/>
          <w:color w:val="auto"/>
          <w:sz w:val="24"/>
          <w:szCs w:val="24"/>
          <w:lang w:eastAsia="tr-TR"/>
        </w:rPr>
        <w:t xml:space="preserve"> </w:t>
      </w:r>
      <w:r w:rsidR="00375EC0" w:rsidRPr="00785C09">
        <w:rPr>
          <w:rFonts w:ascii="Times New Roman" w:eastAsia="Times New Roman" w:hAnsi="Times New Roman" w:cs="Times New Roman"/>
          <w:bCs w:val="0"/>
          <w:color w:val="auto"/>
          <w:sz w:val="24"/>
          <w:szCs w:val="24"/>
          <w:lang w:eastAsia="tr-TR"/>
        </w:rPr>
        <w:t>İnsan Hakları Evrensel Bildirgesi</w:t>
      </w:r>
    </w:p>
    <w:p w:rsidR="00375EC0" w:rsidRPr="00361BC4" w:rsidRDefault="00375EC0"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bCs/>
          <w:sz w:val="24"/>
          <w:szCs w:val="24"/>
          <w:lang w:eastAsia="tr-TR"/>
        </w:rPr>
        <w:t>10 Aralık 1948</w:t>
      </w:r>
      <w:r w:rsidR="00240041">
        <w:rPr>
          <w:rFonts w:ascii="Times New Roman" w:eastAsia="Times New Roman" w:hAnsi="Times New Roman" w:cs="Times New Roman"/>
          <w:sz w:val="24"/>
          <w:szCs w:val="24"/>
          <w:lang w:eastAsia="tr-TR"/>
        </w:rPr>
        <w:t xml:space="preserve"> Yılında “İnsan Hakları E</w:t>
      </w:r>
      <w:r w:rsidRPr="00361BC4">
        <w:rPr>
          <w:rFonts w:ascii="Times New Roman" w:eastAsia="Times New Roman" w:hAnsi="Times New Roman" w:cs="Times New Roman"/>
          <w:sz w:val="24"/>
          <w:szCs w:val="24"/>
          <w:lang w:eastAsia="tr-TR"/>
        </w:rPr>
        <w:t xml:space="preserve">vrensel Bildirgesi” kabul edilmiştir. </w:t>
      </w:r>
    </w:p>
    <w:p w:rsidR="00375EC0" w:rsidRPr="00361BC4" w:rsidRDefault="004F6D7A" w:rsidP="00837B8A">
      <w:pPr>
        <w:spacing w:after="0"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Bildirgenin 25’inci maddesi;</w:t>
      </w:r>
    </w:p>
    <w:p w:rsidR="00375EC0" w:rsidRPr="00FD3272" w:rsidRDefault="00375EC0" w:rsidP="00FD3272">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FD3272">
        <w:rPr>
          <w:rFonts w:ascii="Times New Roman" w:eastAsia="Times New Roman" w:hAnsi="Times New Roman" w:cs="Times New Roman"/>
          <w:sz w:val="24"/>
          <w:szCs w:val="24"/>
          <w:lang w:eastAsia="tr-TR"/>
        </w:rPr>
        <w:t>Herkesin, kendisinin ve ailesinin sağlığı ve iyi yaşaması için yeterli yaşama standartlarına hakkı vardır; bu hak, beslenme, giyim, konut, tıbbi bakım ile gerekli toplumsal hizmetleri ve işsizlik, hastalık, sakatlık, dulluk, yaşlılık ya da kendi denetiminin dışındaki koşullardan kaynaklanan başka geçimini sağlayamama durumlarında güvenlik hakkını da kapsar.</w:t>
      </w:r>
    </w:p>
    <w:p w:rsidR="00375EC0" w:rsidRPr="00361BC4" w:rsidRDefault="00375EC0" w:rsidP="00837B8A">
      <w:pPr>
        <w:numPr>
          <w:ilvl w:val="0"/>
          <w:numId w:val="1"/>
        </w:numPr>
        <w:spacing w:after="0" w:line="240" w:lineRule="auto"/>
        <w:contextualSpacing/>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Anne ve çocukların özel bakım ve yardıma hakları vardır. Tüm çocuklar, evlilik içi ya da dışı doğmuş olmalarına bakılmaksızın, aynı toplumsal korumadan yararlanır.” hükmüne amirdir.</w:t>
      </w:r>
    </w:p>
    <w:p w:rsidR="00375EC0" w:rsidRPr="00C67A99" w:rsidRDefault="00375EC0" w:rsidP="00837B8A">
      <w:pPr>
        <w:pStyle w:val="Balk4"/>
        <w:numPr>
          <w:ilvl w:val="3"/>
          <w:numId w:val="1"/>
        </w:numPr>
        <w:spacing w:line="240" w:lineRule="auto"/>
        <w:ind w:hanging="294"/>
        <w:jc w:val="both"/>
        <w:rPr>
          <w:rFonts w:ascii="Times New Roman" w:hAnsi="Times New Roman" w:cs="Times New Roman"/>
          <w:bCs w:val="0"/>
          <w:color w:val="auto"/>
          <w:sz w:val="24"/>
          <w:szCs w:val="24"/>
        </w:rPr>
      </w:pPr>
      <w:r w:rsidRPr="00C67A99">
        <w:rPr>
          <w:rFonts w:ascii="Times New Roman" w:hAnsi="Times New Roman" w:cs="Times New Roman"/>
          <w:color w:val="auto"/>
          <w:sz w:val="24"/>
          <w:szCs w:val="24"/>
        </w:rPr>
        <w:t>Dünya Sağlık Örgütü</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Dünya Sağlık Örgütü’nün 21. yüzyılda “Herkes İçin Sağlık” temasında 5. Hedef doğrudan yaşlı bireyle ilgiliyken, 13. hedef sağlıklı ortam olanağı sağlamaya ilişkin düzenlemeler getirmektedir. </w:t>
      </w:r>
      <w:r w:rsidR="00240041">
        <w:rPr>
          <w:rFonts w:ascii="Times New Roman" w:hAnsi="Times New Roman" w:cs="Times New Roman"/>
          <w:sz w:val="24"/>
          <w:szCs w:val="24"/>
        </w:rPr>
        <w:t xml:space="preserve">1994 Yılında </w:t>
      </w:r>
      <w:r w:rsidRPr="00361BC4">
        <w:rPr>
          <w:rFonts w:ascii="Times New Roman" w:hAnsi="Times New Roman" w:cs="Times New Roman"/>
          <w:sz w:val="24"/>
          <w:szCs w:val="24"/>
        </w:rPr>
        <w:t>Kahire’de yapılan, Türkiye’nin de katıldığı Uluslararası Nüfus ve Kalkınma Konferansı’nda, dünya nüfusunun giderek yaşlanması ve nüfusun yaşlanmasının sosyal ve ekonomik etkileri üzerinde durulmuş, yaşlı bireyin toplumun kalkınmasında önemli bir kaynak olarak ele alınması gerektiği vurgulanmıştır. Yine bu konferansta aile üyelerinin yaşlı bireye bakabilmesi için gereken sosyal destek sistemlerinin sağlanması, yaşlı birey için sağlık bakımı, ekonomik ve sosyal güvenlik sistemlerinin oluşturulması gibi hedefler belirlenmiştir.</w:t>
      </w:r>
    </w:p>
    <w:p w:rsidR="00375EC0" w:rsidRPr="00C67A99" w:rsidRDefault="00E82E37" w:rsidP="00837B8A">
      <w:pPr>
        <w:pStyle w:val="Balk4"/>
        <w:numPr>
          <w:ilvl w:val="3"/>
          <w:numId w:val="1"/>
        </w:numPr>
        <w:spacing w:line="240" w:lineRule="auto"/>
        <w:ind w:hanging="294"/>
        <w:jc w:val="both"/>
        <w:rPr>
          <w:rFonts w:ascii="Times New Roman" w:hAnsi="Times New Roman" w:cs="Times New Roman"/>
          <w:color w:val="auto"/>
          <w:sz w:val="24"/>
          <w:szCs w:val="24"/>
        </w:rPr>
      </w:pPr>
      <w:r w:rsidRPr="00C67A99">
        <w:rPr>
          <w:rFonts w:ascii="Times New Roman" w:hAnsi="Times New Roman" w:cs="Times New Roman"/>
          <w:color w:val="auto"/>
          <w:sz w:val="24"/>
          <w:szCs w:val="24"/>
        </w:rPr>
        <w:t xml:space="preserve"> </w:t>
      </w:r>
      <w:r w:rsidR="00375EC0" w:rsidRPr="00C67A99">
        <w:rPr>
          <w:rFonts w:ascii="Times New Roman" w:hAnsi="Times New Roman" w:cs="Times New Roman"/>
          <w:color w:val="auto"/>
          <w:sz w:val="24"/>
          <w:szCs w:val="24"/>
        </w:rPr>
        <w:t>Yaşlılık Asamblesi</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b/>
          <w:sz w:val="24"/>
          <w:szCs w:val="24"/>
        </w:rPr>
        <w:t xml:space="preserve">Birinci Yaşlılık Asamblesi, </w:t>
      </w:r>
      <w:r w:rsidRPr="00361BC4">
        <w:rPr>
          <w:rFonts w:ascii="Times New Roman" w:hAnsi="Times New Roman" w:cs="Times New Roman"/>
          <w:sz w:val="24"/>
          <w:szCs w:val="24"/>
        </w:rPr>
        <w:t xml:space="preserve">1982 yılında Viyana’da yaşlanma ile ilgili politikaları belirlemek adına 1.Yaşlılık Asamblesi düzenlenmiştir. Asamblede kabul edilen “Viyana </w:t>
      </w:r>
      <w:r w:rsidR="006528CD" w:rsidRPr="00361BC4">
        <w:rPr>
          <w:rFonts w:ascii="Times New Roman" w:hAnsi="Times New Roman" w:cs="Times New Roman"/>
          <w:sz w:val="24"/>
          <w:szCs w:val="24"/>
        </w:rPr>
        <w:t>Uluslararası</w:t>
      </w:r>
      <w:r w:rsidRPr="00361BC4">
        <w:rPr>
          <w:rFonts w:ascii="Times New Roman" w:hAnsi="Times New Roman" w:cs="Times New Roman"/>
          <w:sz w:val="24"/>
          <w:szCs w:val="24"/>
        </w:rPr>
        <w:t xml:space="preserve"> Yaşlanma Eylem Planı” aynı Birleşmiş Milletler Genele Kurulu tarafından da onaylanmıştır. Bağımsız yaşam, katılımcılık, bakım, onurlu yaşam ve kendini gerçekleştirme gibi beş başlıkta özetlenebilecek çıktılar detaylı öneriler sunmuştur.</w:t>
      </w:r>
    </w:p>
    <w:p w:rsidR="00375EC0" w:rsidRPr="00C67A99" w:rsidRDefault="00375EC0" w:rsidP="00837B8A">
      <w:pPr>
        <w:pStyle w:val="Balk4"/>
        <w:numPr>
          <w:ilvl w:val="3"/>
          <w:numId w:val="1"/>
        </w:numPr>
        <w:spacing w:line="240" w:lineRule="auto"/>
        <w:ind w:hanging="294"/>
        <w:jc w:val="both"/>
        <w:rPr>
          <w:rFonts w:ascii="Times New Roman" w:hAnsi="Times New Roman" w:cs="Times New Roman"/>
          <w:color w:val="auto"/>
          <w:sz w:val="24"/>
          <w:szCs w:val="24"/>
        </w:rPr>
      </w:pPr>
      <w:r w:rsidRPr="00C67A99">
        <w:rPr>
          <w:rFonts w:ascii="Times New Roman" w:hAnsi="Times New Roman" w:cs="Times New Roman"/>
          <w:color w:val="auto"/>
          <w:sz w:val="24"/>
          <w:szCs w:val="24"/>
        </w:rPr>
        <w:t>2002 Uluslararası Yaşlılık Eylem Planı</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b/>
          <w:sz w:val="24"/>
          <w:szCs w:val="24"/>
        </w:rPr>
        <w:t>İkinci Yaşlılık Asamblesi</w:t>
      </w:r>
      <w:r w:rsidRPr="00361BC4">
        <w:rPr>
          <w:rFonts w:ascii="Times New Roman" w:hAnsi="Times New Roman" w:cs="Times New Roman"/>
          <w:sz w:val="24"/>
          <w:szCs w:val="24"/>
        </w:rPr>
        <w:t>, 8-12 Nisan 2002 tarih</w:t>
      </w:r>
      <w:r w:rsidR="00377F21">
        <w:rPr>
          <w:rFonts w:ascii="Times New Roman" w:hAnsi="Times New Roman" w:cs="Times New Roman"/>
          <w:sz w:val="24"/>
          <w:szCs w:val="24"/>
        </w:rPr>
        <w:t>leri arasında</w:t>
      </w:r>
      <w:r w:rsidRPr="00361BC4">
        <w:rPr>
          <w:rFonts w:ascii="Times New Roman" w:hAnsi="Times New Roman" w:cs="Times New Roman"/>
          <w:sz w:val="24"/>
          <w:szCs w:val="24"/>
        </w:rPr>
        <w:t xml:space="preserve"> Birleşmiş Milletler tarafından Madrid’de düzenlenmiş olan 2. Yaşlılık Asamblesinde ise, yaşlı nüfusun yaşam kalitelerinin </w:t>
      </w:r>
      <w:r w:rsidRPr="00361BC4">
        <w:rPr>
          <w:rFonts w:ascii="Times New Roman" w:hAnsi="Times New Roman" w:cs="Times New Roman"/>
          <w:sz w:val="24"/>
          <w:szCs w:val="24"/>
        </w:rPr>
        <w:lastRenderedPageBreak/>
        <w:t>iyileştirilmesi, topluma entegrasyonları, geçim ve sağlık problemleri ile tüm yaş gruplarını kapsayan politikalar oluşturulması ekseninde “Uluslararası Eylem Planı” hazırlanmıştır. 2002 Uluslararası Eylem Planı özellikle gelecek yirmi yıl için yaşlanma politikaları ve uygulamaları konusunda öncelikleri belirlemiş ve yapılacak eylemleri tanımlamıştır.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Her iki asamble de küresel ölçekte öneriler sunmasına karşın, Viyana Eylem Planı daha çok gelişmiş ülkelere, Madrid Eylem Planı ise daha çok gelişmekte olan ülkelere vurgu yapmaktadır.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Yaşlanmayla ilgili Uluslararası Madrid Eylem Planı’nın uygulamasına ilişkin genel sekreter tarafından Genel Kurul’un 59. oturumuna sunulan rapora Birleşmiş Milletler Nüfus Fonu (UNFPA)’nun katkısı aşağıda detaylı olarak belirtilmiştir: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UNFPA, yaşlanmanın, Birleşmiş Milletler (BM) Binyıl Bildirgesi’nde yer alan ve uluslararası alanda kabul görmüş kalkınma hedeflerine, özellikle de yoksulluğu ortadan kaldırma hedefine ulaşmayı sağlayacak eylemlere dahil edilmesini savunmaktadır.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Binyıl Bildirgesi, yaşlılara ilişkin özel bir gönderme yapmamasına rağmen, Binyıl Kalkınma Hedeflerinden (MDG), “2015 yılına kadar yoksulluk içinde yaşayan insanların oranının yarıya indirilmesi” hedefinin gerçekleştirilmesi, kalkınma çerçevelerinde ve yoksulluğu azaltma stratejilerinde, yaşlılarla ilgili meselelerin ele alınmasını gerektirmektedir.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UNFPA, ülke </w:t>
      </w:r>
      <w:r w:rsidR="00377F21">
        <w:rPr>
          <w:rFonts w:ascii="Times New Roman" w:hAnsi="Times New Roman" w:cs="Times New Roman"/>
          <w:sz w:val="24"/>
          <w:szCs w:val="24"/>
        </w:rPr>
        <w:t>ofislerini, yaşlanmayla ilgili U</w:t>
      </w:r>
      <w:r w:rsidRPr="00361BC4">
        <w:rPr>
          <w:rFonts w:ascii="Times New Roman" w:hAnsi="Times New Roman" w:cs="Times New Roman"/>
          <w:sz w:val="24"/>
          <w:szCs w:val="24"/>
        </w:rPr>
        <w:t>luslararası Madrid Eylem Planı’nın uygulanması ve gözden geçirilmesi süreçlerinde savunuculuk yapmaları ve bu plana katkıda bulunmaları için teşvik etmektedir. UNFPA’nın yaşlı nüfusun program bazında desteklenmesi için geliştirdiği strateji dört ana alana odaklanmaktadır. Bunlar savunuculuk, teknik yardım, eğitim ve araştırmadır.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Yaşlanmayla ilgili Uluslararası Madrid Eylem Planı’nın uygulamaya geçirilmesinin bir parçası olarak UNFPA, yaşlanma ve toplumsal cinsiyet gibi konuları, yoksulluğu azaltma stratejileri ve ulusal ekonomik ve sosyal kalkınma planlarına dahil etmek için, ulusal kapasitenin güçlendirilmesini desteklemeye devam etmektedir. Amaç, yaşlanmakta olan nüfusun sosyal, sağlık ve ekonomik sonuçlarının yol açtığı sorunlara ve yaşlı insanların, özellikle de fakirlerin ve kadınların, ihtiyaçlarına çözüm yolu üretecek kamu politikasını etkilemektir.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UNFPA, yaşlanmakta olan nüfus, bu nüfusun sosyo-kültürel durumu, sosyal ve ekonomik sonuçları ile ilgili araştırmaları desteklemektedir. Yoksul olan yaşlıların seslerine kulak veren araştırmalara özel bir önem vermektedir.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E66631"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Fon, “Uluslararası</w:t>
      </w:r>
      <w:r w:rsidR="00375EC0" w:rsidRPr="00361BC4">
        <w:rPr>
          <w:rFonts w:ascii="Times New Roman" w:hAnsi="Times New Roman" w:cs="Times New Roman"/>
          <w:sz w:val="24"/>
          <w:szCs w:val="24"/>
        </w:rPr>
        <w:t xml:space="preserve"> Malta Yaşlanma Enstitüsü” ve Columbia Üniversitesi’nde kurulan</w:t>
      </w:r>
      <w:r w:rsidR="00E02A6D" w:rsidRPr="00361BC4">
        <w:rPr>
          <w:rFonts w:ascii="Times New Roman" w:hAnsi="Times New Roman" w:cs="Times New Roman"/>
          <w:sz w:val="24"/>
          <w:szCs w:val="24"/>
        </w:rPr>
        <w:t xml:space="preserve"> </w:t>
      </w:r>
      <w:r w:rsidR="00375EC0" w:rsidRPr="00361BC4">
        <w:rPr>
          <w:rFonts w:ascii="Times New Roman" w:hAnsi="Times New Roman" w:cs="Times New Roman"/>
          <w:sz w:val="24"/>
          <w:szCs w:val="24"/>
        </w:rPr>
        <w:t>“Uluslararası Politika Geliştirme ve Gelişmekte Olan Ülkelerde Yaşlı Nüfusun Kapasitesini Artırma Programı” gibi eğitim kurumlarını destekleyerek, yaşlı insanların sorunlarını ele alan gelişmekte olan ülkelerin ulusal kapasitelerini artırmaya çalışmaktadır.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Ayrıca, yaşlanma konusuna daha fazla dikkat çekmek amacıyla Birleşmiş Milletler tarafından 1999 yılı Yaşlılar Yılı olarak ilan edilmiştir.</w:t>
      </w:r>
    </w:p>
    <w:p w:rsidR="005A43AB" w:rsidRPr="00361BC4" w:rsidRDefault="005A43AB" w:rsidP="00837B8A">
      <w:pPr>
        <w:autoSpaceDE w:val="0"/>
        <w:autoSpaceDN w:val="0"/>
        <w:adjustRightInd w:val="0"/>
        <w:spacing w:after="0" w:line="240" w:lineRule="auto"/>
        <w:jc w:val="both"/>
        <w:rPr>
          <w:rFonts w:ascii="Times New Roman" w:hAnsi="Times New Roman" w:cs="Times New Roman"/>
          <w:sz w:val="24"/>
          <w:szCs w:val="24"/>
        </w:rPr>
      </w:pPr>
    </w:p>
    <w:p w:rsidR="00E54C8D" w:rsidRPr="00682A35" w:rsidRDefault="00375EC0" w:rsidP="00837B8A">
      <w:pPr>
        <w:pStyle w:val="Balk2"/>
        <w:numPr>
          <w:ilvl w:val="1"/>
          <w:numId w:val="1"/>
        </w:numPr>
        <w:spacing w:line="240" w:lineRule="auto"/>
        <w:rPr>
          <w:rFonts w:ascii="Times New Roman" w:eastAsia="Calibri" w:hAnsi="Times New Roman" w:cs="Times New Roman"/>
          <w:color w:val="auto"/>
          <w:sz w:val="24"/>
        </w:rPr>
      </w:pPr>
      <w:bookmarkStart w:id="5" w:name="_Toc344280006"/>
      <w:r w:rsidRPr="00682A35">
        <w:rPr>
          <w:rFonts w:ascii="Times New Roman" w:hAnsi="Times New Roman" w:cs="Times New Roman"/>
          <w:color w:val="auto"/>
          <w:sz w:val="24"/>
        </w:rPr>
        <w:lastRenderedPageBreak/>
        <w:t>Türkiye’de</w:t>
      </w:r>
      <w:r w:rsidRPr="00682A35">
        <w:rPr>
          <w:rFonts w:ascii="Times New Roman" w:eastAsia="Calibri" w:hAnsi="Times New Roman" w:cs="Times New Roman"/>
          <w:color w:val="auto"/>
          <w:sz w:val="24"/>
        </w:rPr>
        <w:t xml:space="preserve"> Yaşlılı</w:t>
      </w:r>
      <w:bookmarkStart w:id="6" w:name="_Toc174853311"/>
      <w:r w:rsidR="00E54C8D" w:rsidRPr="00682A35">
        <w:rPr>
          <w:rFonts w:ascii="Times New Roman" w:eastAsia="Calibri" w:hAnsi="Times New Roman" w:cs="Times New Roman"/>
          <w:color w:val="auto"/>
          <w:sz w:val="24"/>
        </w:rPr>
        <w:t>k</w:t>
      </w:r>
      <w:bookmarkEnd w:id="5"/>
    </w:p>
    <w:p w:rsidR="00375EC0" w:rsidRPr="008A6AA5" w:rsidRDefault="00375EC0" w:rsidP="00837B8A">
      <w:pPr>
        <w:pStyle w:val="Balk3"/>
        <w:numPr>
          <w:ilvl w:val="2"/>
          <w:numId w:val="1"/>
        </w:numPr>
        <w:spacing w:line="240" w:lineRule="auto"/>
        <w:jc w:val="both"/>
        <w:rPr>
          <w:rFonts w:ascii="Times New Roman" w:hAnsi="Times New Roman" w:cs="Times New Roman"/>
          <w:bCs w:val="0"/>
          <w:color w:val="auto"/>
          <w:sz w:val="24"/>
          <w:szCs w:val="24"/>
        </w:rPr>
      </w:pPr>
      <w:bookmarkStart w:id="7" w:name="_Toc344280007"/>
      <w:bookmarkEnd w:id="6"/>
      <w:r w:rsidRPr="008A6AA5">
        <w:rPr>
          <w:rFonts w:ascii="Times New Roman" w:hAnsi="Times New Roman" w:cs="Times New Roman"/>
          <w:bCs w:val="0"/>
          <w:color w:val="auto"/>
          <w:sz w:val="24"/>
          <w:szCs w:val="24"/>
        </w:rPr>
        <w:t>Demografik Yapı</w:t>
      </w:r>
      <w:bookmarkEnd w:id="7"/>
    </w:p>
    <w:p w:rsidR="005A43AB"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Nüfusun yaşlanması, bir nüfusun yaş yapısının değişerek, o nüfustaki çocukların ve gençlerin payı</w:t>
      </w:r>
      <w:r w:rsidR="00B277B9" w:rsidRPr="00361BC4">
        <w:rPr>
          <w:rFonts w:ascii="Times New Roman" w:hAnsi="Times New Roman" w:cs="Times New Roman"/>
          <w:sz w:val="24"/>
          <w:szCs w:val="24"/>
        </w:rPr>
        <w:t>nın</w:t>
      </w:r>
      <w:r w:rsidRPr="00361BC4">
        <w:rPr>
          <w:rFonts w:ascii="Times New Roman" w:hAnsi="Times New Roman" w:cs="Times New Roman"/>
          <w:sz w:val="24"/>
          <w:szCs w:val="24"/>
        </w:rPr>
        <w:t xml:space="preserve"> azalması </w:t>
      </w:r>
      <w:r w:rsidR="00C87D6F">
        <w:rPr>
          <w:rFonts w:ascii="Times New Roman" w:hAnsi="Times New Roman" w:cs="Times New Roman"/>
          <w:sz w:val="24"/>
          <w:szCs w:val="24"/>
        </w:rPr>
        <w:t>ve yaşlı insanların 65 yaş üstü</w:t>
      </w:r>
      <w:r w:rsidRPr="00361BC4">
        <w:rPr>
          <w:rFonts w:ascii="Times New Roman" w:hAnsi="Times New Roman" w:cs="Times New Roman"/>
          <w:sz w:val="24"/>
          <w:szCs w:val="24"/>
        </w:rPr>
        <w:t xml:space="preserve"> payının göreceli olarak artmasıdır. İnsanların yaşlarının ilerlemesi, yaş almaları ya da büyümeleri fizyolojik bir süreçtir. </w:t>
      </w:r>
    </w:p>
    <w:p w:rsidR="00C87D6F" w:rsidRPr="00361BC4" w:rsidRDefault="00C87D6F" w:rsidP="00837B8A">
      <w:pPr>
        <w:spacing w:before="240" w:line="240" w:lineRule="auto"/>
        <w:jc w:val="both"/>
        <w:rPr>
          <w:rFonts w:ascii="Times New Roman" w:hAnsi="Times New Roman" w:cs="Times New Roman"/>
          <w:sz w:val="24"/>
          <w:szCs w:val="24"/>
        </w:rPr>
      </w:pPr>
      <w:r w:rsidRPr="00361BC4">
        <w:rPr>
          <w:rFonts w:ascii="Times New Roman" w:hAnsi="Times New Roman" w:cs="Times New Roman"/>
          <w:sz w:val="24"/>
          <w:szCs w:val="24"/>
        </w:rPr>
        <w:t>Türkiye’de yaş gruplarının toplam nüfus içindeki dağılımı (1935 -2011)</w:t>
      </w:r>
    </w:p>
    <w:tbl>
      <w:tblPr>
        <w:tblpPr w:leftFromText="141" w:rightFromText="141" w:vertAnchor="page" w:horzAnchor="margin" w:tblpY="3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543"/>
        <w:gridCol w:w="1542"/>
        <w:gridCol w:w="1543"/>
        <w:gridCol w:w="1277"/>
      </w:tblGrid>
      <w:tr w:rsidR="00520D9B" w:rsidRPr="00361BC4" w:rsidTr="00520D9B">
        <w:trPr>
          <w:trHeight w:val="100"/>
        </w:trPr>
        <w:tc>
          <w:tcPr>
            <w:tcW w:w="2693" w:type="dxa"/>
            <w:gridSpan w:val="2"/>
            <w:vMerge w:val="restart"/>
            <w:tcBorders>
              <w:top w:val="single" w:sz="4" w:space="0" w:color="auto"/>
              <w:left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Yıl                    Toplam             </w:t>
            </w:r>
          </w:p>
          <w:p w:rsidR="00520D9B" w:rsidRPr="00361BC4" w:rsidRDefault="00520D9B" w:rsidP="00520D9B">
            <w:pPr>
              <w:pStyle w:val="Default"/>
              <w:jc w:val="both"/>
              <w:rPr>
                <w:color w:val="auto"/>
                <w:sz w:val="22"/>
                <w:szCs w:val="22"/>
              </w:rPr>
            </w:pPr>
            <w:r w:rsidRPr="00361BC4">
              <w:rPr>
                <w:color w:val="auto"/>
                <w:sz w:val="22"/>
                <w:szCs w:val="22"/>
              </w:rPr>
              <w:t xml:space="preserve">                          Nüfus</w:t>
            </w:r>
          </w:p>
        </w:tc>
        <w:tc>
          <w:tcPr>
            <w:tcW w:w="4362" w:type="dxa"/>
            <w:gridSpan w:val="3"/>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Yaş Grupları  (%)</w:t>
            </w:r>
          </w:p>
        </w:tc>
      </w:tr>
      <w:tr w:rsidR="00520D9B" w:rsidRPr="00361BC4" w:rsidTr="00520D9B">
        <w:trPr>
          <w:trHeight w:val="100"/>
        </w:trPr>
        <w:tc>
          <w:tcPr>
            <w:tcW w:w="2693" w:type="dxa"/>
            <w:gridSpan w:val="2"/>
            <w:vMerge/>
            <w:tcBorders>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p>
        </w:tc>
        <w:tc>
          <w:tcPr>
            <w:tcW w:w="3085" w:type="dxa"/>
            <w:gridSpan w:val="2"/>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0-14 Yaş         </w:t>
            </w:r>
            <w:r>
              <w:rPr>
                <w:color w:val="auto"/>
                <w:sz w:val="22"/>
                <w:szCs w:val="22"/>
              </w:rPr>
              <w:t>|</w:t>
            </w:r>
            <w:r w:rsidRPr="00361BC4">
              <w:rPr>
                <w:color w:val="auto"/>
                <w:sz w:val="22"/>
                <w:szCs w:val="22"/>
              </w:rPr>
              <w:t xml:space="preserve">   15-65 Yaş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65 + Yaş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1935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16.158.385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41.4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54.7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3.9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1945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18.790.174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39.5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57.1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3.3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1955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24.064.763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39.3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57.3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3.4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1965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31.391.421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41.9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54.1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4.0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1975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40.647.719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40.6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54.8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4.6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1985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50.664.458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37.6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58.2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4.2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1990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56.473.35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35.0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60.7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4.3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2000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67.803.927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29.8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64.5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5.7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2007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70.586.256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26.4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66.5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7.1 </w:t>
            </w:r>
          </w:p>
        </w:tc>
      </w:tr>
      <w:tr w:rsidR="00520D9B" w:rsidRPr="00361BC4" w:rsidTr="00520D9B">
        <w:trPr>
          <w:trHeight w:val="100"/>
        </w:trPr>
        <w:tc>
          <w:tcPr>
            <w:tcW w:w="1150"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2011 </w:t>
            </w:r>
          </w:p>
        </w:tc>
        <w:tc>
          <w:tcPr>
            <w:tcW w:w="1543" w:type="dxa"/>
            <w:tcBorders>
              <w:top w:val="single" w:sz="4" w:space="0" w:color="auto"/>
              <w:left w:val="single" w:sz="4" w:space="0" w:color="auto"/>
              <w:bottom w:val="single" w:sz="4" w:space="0" w:color="auto"/>
              <w:righ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74.724.269 </w:t>
            </w:r>
          </w:p>
        </w:tc>
        <w:tc>
          <w:tcPr>
            <w:tcW w:w="1542" w:type="dxa"/>
            <w:tcBorders>
              <w:left w:val="single" w:sz="4" w:space="0" w:color="auto"/>
            </w:tcBorders>
          </w:tcPr>
          <w:p w:rsidR="00520D9B" w:rsidRPr="00361BC4" w:rsidRDefault="00520D9B" w:rsidP="00520D9B">
            <w:pPr>
              <w:pStyle w:val="Default"/>
              <w:jc w:val="both"/>
              <w:rPr>
                <w:color w:val="auto"/>
                <w:sz w:val="22"/>
                <w:szCs w:val="22"/>
              </w:rPr>
            </w:pPr>
            <w:r w:rsidRPr="00361BC4">
              <w:rPr>
                <w:color w:val="auto"/>
                <w:sz w:val="22"/>
                <w:szCs w:val="22"/>
              </w:rPr>
              <w:t xml:space="preserve">25.3 </w:t>
            </w:r>
          </w:p>
        </w:tc>
        <w:tc>
          <w:tcPr>
            <w:tcW w:w="1543" w:type="dxa"/>
          </w:tcPr>
          <w:p w:rsidR="00520D9B" w:rsidRPr="00361BC4" w:rsidRDefault="00520D9B" w:rsidP="00520D9B">
            <w:pPr>
              <w:pStyle w:val="Default"/>
              <w:jc w:val="both"/>
              <w:rPr>
                <w:color w:val="auto"/>
                <w:sz w:val="22"/>
                <w:szCs w:val="22"/>
              </w:rPr>
            </w:pPr>
            <w:r w:rsidRPr="00361BC4">
              <w:rPr>
                <w:color w:val="auto"/>
                <w:sz w:val="22"/>
                <w:szCs w:val="22"/>
              </w:rPr>
              <w:t xml:space="preserve">67.4 </w:t>
            </w:r>
          </w:p>
        </w:tc>
        <w:tc>
          <w:tcPr>
            <w:tcW w:w="1277" w:type="dxa"/>
          </w:tcPr>
          <w:p w:rsidR="00520D9B" w:rsidRPr="00361BC4" w:rsidRDefault="00520D9B" w:rsidP="00520D9B">
            <w:pPr>
              <w:pStyle w:val="Default"/>
              <w:jc w:val="both"/>
              <w:rPr>
                <w:color w:val="auto"/>
                <w:sz w:val="22"/>
                <w:szCs w:val="22"/>
              </w:rPr>
            </w:pPr>
            <w:r w:rsidRPr="00361BC4">
              <w:rPr>
                <w:color w:val="auto"/>
                <w:sz w:val="22"/>
                <w:szCs w:val="22"/>
              </w:rPr>
              <w:t xml:space="preserve">7.3 </w:t>
            </w:r>
          </w:p>
        </w:tc>
      </w:tr>
    </w:tbl>
    <w:p w:rsidR="00B277B9" w:rsidRPr="00361BC4" w:rsidRDefault="00B277B9" w:rsidP="00837B8A">
      <w:pPr>
        <w:autoSpaceDE w:val="0"/>
        <w:autoSpaceDN w:val="0"/>
        <w:adjustRightInd w:val="0"/>
        <w:spacing w:after="0" w:line="240" w:lineRule="auto"/>
        <w:jc w:val="both"/>
        <w:rPr>
          <w:rFonts w:ascii="Times New Roman" w:hAnsi="Times New Roman" w:cs="Times New Roman"/>
          <w:sz w:val="24"/>
          <w:szCs w:val="24"/>
        </w:rPr>
      </w:pPr>
    </w:p>
    <w:p w:rsidR="00C87D6F" w:rsidRDefault="00C87D6F" w:rsidP="00837B8A">
      <w:pPr>
        <w:autoSpaceDE w:val="0"/>
        <w:autoSpaceDN w:val="0"/>
        <w:adjustRightInd w:val="0"/>
        <w:spacing w:after="0" w:line="240" w:lineRule="auto"/>
        <w:jc w:val="both"/>
        <w:rPr>
          <w:rFonts w:ascii="Times New Roman" w:hAnsi="Times New Roman" w:cs="Times New Roman"/>
          <w:i/>
        </w:rPr>
      </w:pPr>
    </w:p>
    <w:p w:rsidR="00C87D6F" w:rsidRDefault="00C87D6F" w:rsidP="00837B8A">
      <w:pPr>
        <w:autoSpaceDE w:val="0"/>
        <w:autoSpaceDN w:val="0"/>
        <w:adjustRightInd w:val="0"/>
        <w:spacing w:after="0" w:line="240" w:lineRule="auto"/>
        <w:jc w:val="both"/>
        <w:rPr>
          <w:rFonts w:ascii="Times New Roman" w:hAnsi="Times New Roman" w:cs="Times New Roman"/>
          <w:i/>
        </w:rPr>
      </w:pPr>
    </w:p>
    <w:p w:rsidR="00C87D6F" w:rsidRDefault="00C87D6F" w:rsidP="00837B8A">
      <w:pPr>
        <w:autoSpaceDE w:val="0"/>
        <w:autoSpaceDN w:val="0"/>
        <w:adjustRightInd w:val="0"/>
        <w:spacing w:after="0" w:line="240" w:lineRule="auto"/>
        <w:jc w:val="both"/>
        <w:rPr>
          <w:rFonts w:ascii="Times New Roman" w:hAnsi="Times New Roman" w:cs="Times New Roman"/>
          <w:i/>
        </w:rPr>
      </w:pPr>
    </w:p>
    <w:p w:rsidR="00C87D6F" w:rsidRDefault="00C87D6F" w:rsidP="00837B8A">
      <w:pPr>
        <w:autoSpaceDE w:val="0"/>
        <w:autoSpaceDN w:val="0"/>
        <w:adjustRightInd w:val="0"/>
        <w:spacing w:after="0" w:line="240" w:lineRule="auto"/>
        <w:jc w:val="both"/>
        <w:rPr>
          <w:rFonts w:ascii="Times New Roman" w:hAnsi="Times New Roman" w:cs="Times New Roman"/>
          <w:i/>
        </w:rPr>
      </w:pPr>
    </w:p>
    <w:p w:rsidR="00504EEA" w:rsidRDefault="00504EEA" w:rsidP="00837B8A">
      <w:pPr>
        <w:autoSpaceDE w:val="0"/>
        <w:autoSpaceDN w:val="0"/>
        <w:adjustRightInd w:val="0"/>
        <w:spacing w:after="0" w:line="240" w:lineRule="auto"/>
        <w:jc w:val="both"/>
        <w:rPr>
          <w:rFonts w:ascii="Times New Roman" w:hAnsi="Times New Roman" w:cs="Times New Roman"/>
          <w:i/>
        </w:rPr>
      </w:pPr>
    </w:p>
    <w:p w:rsidR="00504EEA" w:rsidRDefault="00504EEA" w:rsidP="00837B8A">
      <w:pPr>
        <w:autoSpaceDE w:val="0"/>
        <w:autoSpaceDN w:val="0"/>
        <w:adjustRightInd w:val="0"/>
        <w:spacing w:after="0" w:line="240" w:lineRule="auto"/>
        <w:jc w:val="both"/>
        <w:rPr>
          <w:rFonts w:ascii="Times New Roman" w:hAnsi="Times New Roman" w:cs="Times New Roman"/>
          <w:i/>
        </w:rPr>
      </w:pPr>
    </w:p>
    <w:p w:rsidR="00504EEA" w:rsidRDefault="00504EEA" w:rsidP="00837B8A">
      <w:pPr>
        <w:autoSpaceDE w:val="0"/>
        <w:autoSpaceDN w:val="0"/>
        <w:adjustRightInd w:val="0"/>
        <w:spacing w:after="0" w:line="240" w:lineRule="auto"/>
        <w:jc w:val="both"/>
        <w:rPr>
          <w:rFonts w:ascii="Times New Roman" w:hAnsi="Times New Roman" w:cs="Times New Roman"/>
          <w:i/>
        </w:rPr>
      </w:pPr>
    </w:p>
    <w:p w:rsidR="00504EEA" w:rsidRDefault="00504EEA" w:rsidP="00837B8A">
      <w:pPr>
        <w:autoSpaceDE w:val="0"/>
        <w:autoSpaceDN w:val="0"/>
        <w:adjustRightInd w:val="0"/>
        <w:spacing w:after="0" w:line="240" w:lineRule="auto"/>
        <w:jc w:val="both"/>
        <w:rPr>
          <w:rFonts w:ascii="Times New Roman" w:hAnsi="Times New Roman" w:cs="Times New Roman"/>
          <w:i/>
        </w:rPr>
      </w:pPr>
    </w:p>
    <w:p w:rsidR="00504EEA" w:rsidRDefault="00504EEA" w:rsidP="00837B8A">
      <w:pPr>
        <w:autoSpaceDE w:val="0"/>
        <w:autoSpaceDN w:val="0"/>
        <w:adjustRightInd w:val="0"/>
        <w:spacing w:after="0" w:line="240" w:lineRule="auto"/>
        <w:jc w:val="both"/>
        <w:rPr>
          <w:rFonts w:ascii="Times New Roman" w:hAnsi="Times New Roman" w:cs="Times New Roman"/>
          <w:i/>
        </w:rPr>
      </w:pPr>
    </w:p>
    <w:p w:rsidR="00504EEA" w:rsidRDefault="00504EEA" w:rsidP="00837B8A">
      <w:pPr>
        <w:autoSpaceDE w:val="0"/>
        <w:autoSpaceDN w:val="0"/>
        <w:adjustRightInd w:val="0"/>
        <w:spacing w:after="0" w:line="240" w:lineRule="auto"/>
        <w:jc w:val="both"/>
        <w:rPr>
          <w:rFonts w:ascii="Times New Roman" w:hAnsi="Times New Roman" w:cs="Times New Roman"/>
          <w:i/>
        </w:rPr>
      </w:pPr>
    </w:p>
    <w:p w:rsidR="00CF7689" w:rsidRDefault="00CF7689" w:rsidP="00837B8A">
      <w:pPr>
        <w:autoSpaceDE w:val="0"/>
        <w:autoSpaceDN w:val="0"/>
        <w:adjustRightInd w:val="0"/>
        <w:spacing w:after="0" w:line="240" w:lineRule="auto"/>
        <w:jc w:val="both"/>
        <w:rPr>
          <w:rFonts w:ascii="Times New Roman" w:hAnsi="Times New Roman" w:cs="Times New Roman"/>
          <w:i/>
        </w:rPr>
      </w:pPr>
    </w:p>
    <w:p w:rsidR="00C87D6F" w:rsidRDefault="00C87D6F" w:rsidP="00837B8A">
      <w:pPr>
        <w:autoSpaceDE w:val="0"/>
        <w:autoSpaceDN w:val="0"/>
        <w:adjustRightInd w:val="0"/>
        <w:spacing w:after="0" w:line="240" w:lineRule="auto"/>
        <w:jc w:val="both"/>
        <w:rPr>
          <w:rFonts w:ascii="Times New Roman" w:hAnsi="Times New Roman" w:cs="Times New Roman"/>
          <w:i/>
        </w:rPr>
      </w:pPr>
    </w:p>
    <w:p w:rsidR="005A43AB" w:rsidRPr="00361BC4" w:rsidRDefault="005A43AB" w:rsidP="00837B8A">
      <w:pPr>
        <w:autoSpaceDE w:val="0"/>
        <w:autoSpaceDN w:val="0"/>
        <w:adjustRightInd w:val="0"/>
        <w:spacing w:after="0" w:line="240" w:lineRule="auto"/>
        <w:jc w:val="both"/>
        <w:rPr>
          <w:rFonts w:ascii="Times New Roman" w:hAnsi="Times New Roman" w:cs="Times New Roman"/>
          <w:i/>
        </w:rPr>
      </w:pPr>
      <w:r w:rsidRPr="00361BC4">
        <w:rPr>
          <w:rFonts w:ascii="Times New Roman" w:hAnsi="Times New Roman" w:cs="Times New Roman"/>
          <w:i/>
        </w:rPr>
        <w:t>Kaynak: TÜİK, 20</w:t>
      </w:r>
      <w:r w:rsidR="00CC1730">
        <w:rPr>
          <w:rFonts w:ascii="Times New Roman" w:hAnsi="Times New Roman" w:cs="Times New Roman"/>
          <w:i/>
        </w:rPr>
        <w:t>11</w:t>
      </w:r>
      <w:r w:rsidRPr="00361BC4">
        <w:rPr>
          <w:rFonts w:ascii="Times New Roman" w:hAnsi="Times New Roman" w:cs="Times New Roman"/>
          <w:i/>
        </w:rPr>
        <w:t>; www.tuik.gov.tr (Erişim tarihi:7.11.2012)</w:t>
      </w:r>
    </w:p>
    <w:p w:rsidR="005A43AB" w:rsidRPr="00361BC4" w:rsidRDefault="005A43AB"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Biyolojik olarak kaçınılmaz olan bu sürecin sağlık, sosyal, kültürel ve ekonomik boyutları vardır.</w:t>
      </w:r>
    </w:p>
    <w:p w:rsidR="00F64226" w:rsidRDefault="00F64226" w:rsidP="00837B8A">
      <w:pPr>
        <w:spacing w:after="0" w:line="240" w:lineRule="auto"/>
        <w:jc w:val="both"/>
        <w:rPr>
          <w:rFonts w:ascii="Times New Roman" w:eastAsia="Calibri" w:hAnsi="Times New Roman" w:cs="Times New Roman"/>
          <w:b/>
          <w:sz w:val="24"/>
          <w:szCs w:val="24"/>
        </w:rPr>
      </w:pPr>
    </w:p>
    <w:p w:rsidR="00375EC0" w:rsidRPr="00361BC4" w:rsidRDefault="00375EC0" w:rsidP="00837B8A">
      <w:pPr>
        <w:spacing w:after="0"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Türk Toplumu, tarihi boyunca yaşlıların korunmasına önem veren bir toplum olmuştur. Türk kültüründe kökleşmiş olan sevgi ve merhamet duyguları yaşlı haklarını aile davranışının odak noktası haline getirmiştir.</w:t>
      </w:r>
    </w:p>
    <w:p w:rsidR="00F64226" w:rsidRDefault="00F64226" w:rsidP="00837B8A">
      <w:pPr>
        <w:spacing w:after="0" w:line="240" w:lineRule="auto"/>
        <w:jc w:val="both"/>
        <w:rPr>
          <w:rFonts w:ascii="Times New Roman" w:eastAsia="Calibri" w:hAnsi="Times New Roman" w:cs="Times New Roman"/>
          <w:sz w:val="24"/>
          <w:szCs w:val="24"/>
        </w:rPr>
      </w:pPr>
    </w:p>
    <w:p w:rsidR="00375EC0" w:rsidRPr="00361BC4" w:rsidRDefault="00375EC0" w:rsidP="00837B8A">
      <w:pPr>
        <w:spacing w:after="0"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Toplumumuzda yaşlı ve yaşlılıkla ilgili toplumsal kalıplara tarihsel açıdan bakıldığında, eski Türklerde atanın kadın ya da erkek olsun korunduğu anlaşılmaktadır.</w:t>
      </w:r>
    </w:p>
    <w:p w:rsidR="00375EC0" w:rsidRPr="00361BC4" w:rsidRDefault="00375EC0" w:rsidP="00837B8A">
      <w:pPr>
        <w:spacing w:after="0" w:line="240" w:lineRule="auto"/>
        <w:ind w:firstLine="540"/>
        <w:jc w:val="both"/>
        <w:rPr>
          <w:rFonts w:ascii="Times New Roman" w:eastAsia="Calibri"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Cumhuriyetin ilanından hemen sonra izlenen doğurganlığı teşvik edici politikalardan 30 yıl sonra vazgeçilmiştir ve sonuçta 1950’lerden bu yana doğurganlık hızlarında belirgin bir azalma olmuştur.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Bu düşüş özellikle 1970’li yıllarda ivme kazanmış ve yaklaşık 30 yıllık süreçte % 61’lik bir azalma gözlenmiştir.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Türkiye’de toplam doğurganlık hızı, 1950’lerde 6’dan fazla iken, Türkiye Nüfus Sağlı</w:t>
      </w:r>
      <w:r w:rsidR="000E36CA" w:rsidRPr="00361BC4">
        <w:rPr>
          <w:rFonts w:ascii="Times New Roman" w:hAnsi="Times New Roman" w:cs="Times New Roman"/>
          <w:sz w:val="24"/>
          <w:szCs w:val="24"/>
        </w:rPr>
        <w:t>k Araştırması (TNSA)-2008’in</w:t>
      </w:r>
      <w:r w:rsidRPr="00361BC4">
        <w:rPr>
          <w:rFonts w:ascii="Times New Roman" w:hAnsi="Times New Roman" w:cs="Times New Roman"/>
          <w:sz w:val="24"/>
          <w:szCs w:val="24"/>
        </w:rPr>
        <w:t xml:space="preserve"> sonuçları, toplam doğurganlık hızının 2.15 seviyesine düştüğünü göstermektedir.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Ülkemizde yaşlı nüfus oranı, ülkemiz tarihinin en yüksek noktasına ulaşmış durumdadır.</w:t>
      </w:r>
    </w:p>
    <w:p w:rsidR="00136FAC" w:rsidRPr="00361BC4" w:rsidRDefault="00136FAC" w:rsidP="00837B8A">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E7717" w:rsidRPr="00361BC4" w:rsidRDefault="000E7717"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eastAsia="Calibri" w:hAnsi="Times New Roman" w:cs="Times New Roman"/>
          <w:sz w:val="24"/>
          <w:szCs w:val="24"/>
        </w:rPr>
        <w:t xml:space="preserve">Türkiye’de; 65 yaş üstü kişilerin genel nüfusa oranı 1935 yılında %3,9, 1990 yılında % 4,3 iken 2011 yılında % 7,34’ e yükselmiş, </w:t>
      </w:r>
      <w:r w:rsidRPr="00361BC4">
        <w:rPr>
          <w:rFonts w:ascii="Times New Roman" w:hAnsi="Times New Roman" w:cs="Times New Roman"/>
          <w:sz w:val="24"/>
          <w:szCs w:val="24"/>
        </w:rPr>
        <w:t>2050 yılında ise %</w:t>
      </w:r>
      <w:r w:rsidR="0095738E" w:rsidRPr="00361BC4">
        <w:rPr>
          <w:rFonts w:ascii="Times New Roman" w:hAnsi="Times New Roman" w:cs="Times New Roman"/>
          <w:sz w:val="24"/>
          <w:szCs w:val="24"/>
        </w:rPr>
        <w:t>17,5</w:t>
      </w:r>
      <w:r w:rsidRPr="00361BC4">
        <w:rPr>
          <w:rFonts w:ascii="Times New Roman" w:hAnsi="Times New Roman" w:cs="Times New Roman"/>
          <w:sz w:val="24"/>
          <w:szCs w:val="24"/>
        </w:rPr>
        <w:t>’i bulması beklenmektedir.</w:t>
      </w:r>
    </w:p>
    <w:p w:rsidR="00E02A6D" w:rsidRPr="00361BC4" w:rsidRDefault="00E02A6D" w:rsidP="00837B8A">
      <w:pPr>
        <w:autoSpaceDE w:val="0"/>
        <w:autoSpaceDN w:val="0"/>
        <w:adjustRightInd w:val="0"/>
        <w:spacing w:after="0" w:line="240" w:lineRule="auto"/>
        <w:jc w:val="both"/>
        <w:rPr>
          <w:rFonts w:ascii="Times New Roman" w:hAnsi="Times New Roman" w:cs="Times New Roman"/>
          <w:sz w:val="24"/>
          <w:szCs w:val="24"/>
        </w:rPr>
      </w:pPr>
    </w:p>
    <w:p w:rsidR="00375EC0" w:rsidRPr="005C3EC0" w:rsidRDefault="00375EC0" w:rsidP="00837B8A">
      <w:pPr>
        <w:pStyle w:val="Balk3"/>
        <w:numPr>
          <w:ilvl w:val="2"/>
          <w:numId w:val="30"/>
        </w:numPr>
        <w:spacing w:line="240" w:lineRule="auto"/>
        <w:jc w:val="both"/>
        <w:rPr>
          <w:rFonts w:ascii="Times New Roman" w:hAnsi="Times New Roman" w:cs="Times New Roman"/>
          <w:color w:val="auto"/>
          <w:sz w:val="24"/>
          <w:szCs w:val="24"/>
        </w:rPr>
      </w:pPr>
      <w:bookmarkStart w:id="8" w:name="_Toc344280008"/>
      <w:r w:rsidRPr="005C3EC0">
        <w:rPr>
          <w:rFonts w:ascii="Times New Roman" w:hAnsi="Times New Roman" w:cs="Times New Roman"/>
          <w:color w:val="auto"/>
          <w:sz w:val="24"/>
          <w:szCs w:val="24"/>
        </w:rPr>
        <w:lastRenderedPageBreak/>
        <w:t xml:space="preserve">Ekonomik </w:t>
      </w:r>
      <w:r w:rsidR="00A842D9" w:rsidRPr="005C3EC0">
        <w:rPr>
          <w:rFonts w:ascii="Times New Roman" w:hAnsi="Times New Roman" w:cs="Times New Roman"/>
          <w:color w:val="auto"/>
          <w:sz w:val="24"/>
          <w:szCs w:val="24"/>
        </w:rPr>
        <w:t>D</w:t>
      </w:r>
      <w:r w:rsidRPr="005C3EC0">
        <w:rPr>
          <w:rFonts w:ascii="Times New Roman" w:hAnsi="Times New Roman" w:cs="Times New Roman"/>
          <w:color w:val="auto"/>
          <w:sz w:val="24"/>
          <w:szCs w:val="24"/>
        </w:rPr>
        <w:t>urum</w:t>
      </w:r>
      <w:bookmarkEnd w:id="8"/>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Yaşlı nüfus, ekonomik faaliyetlerin dışında kalan veya işgücüne katılımları sın</w:t>
      </w:r>
      <w:r w:rsidR="00507089">
        <w:rPr>
          <w:rFonts w:ascii="Times New Roman" w:hAnsi="Times New Roman" w:cs="Times New Roman"/>
          <w:sz w:val="24"/>
          <w:szCs w:val="24"/>
        </w:rPr>
        <w:t xml:space="preserve">ırlı olan gruplardan birisidir. </w:t>
      </w:r>
      <w:r w:rsidRPr="00361BC4">
        <w:rPr>
          <w:rFonts w:ascii="Times New Roman" w:hAnsi="Times New Roman" w:cs="Times New Roman"/>
          <w:sz w:val="24"/>
          <w:szCs w:val="24"/>
        </w:rPr>
        <w:t>Nüfusun yaşlanması sonucu çalışabilecek yaştaki nüfusun azalması ekonomide işgücünün kıt bir üretim faktörü haline gelmesine neden olmaktadır. Yaşlı nüfusa sahip ülkelerde işgücü piyasasına giren işgücünün sayıca azalması yanında, yaşlı işgücünün verimliliğinin düşük olması da toplam işgücü arzını azaltmaktadır.</w:t>
      </w:r>
    </w:p>
    <w:p w:rsidR="00375EC0" w:rsidRPr="00257EA4" w:rsidRDefault="00375EC0" w:rsidP="00837B8A">
      <w:pPr>
        <w:pStyle w:val="Balk3"/>
        <w:numPr>
          <w:ilvl w:val="2"/>
          <w:numId w:val="30"/>
        </w:numPr>
        <w:spacing w:line="240" w:lineRule="auto"/>
        <w:jc w:val="both"/>
        <w:rPr>
          <w:rFonts w:ascii="Times New Roman" w:hAnsi="Times New Roman" w:cs="Times New Roman"/>
          <w:color w:val="auto"/>
          <w:sz w:val="24"/>
          <w:szCs w:val="24"/>
        </w:rPr>
      </w:pPr>
      <w:bookmarkStart w:id="9" w:name="_Toc344280009"/>
      <w:r w:rsidRPr="00257EA4">
        <w:rPr>
          <w:rFonts w:ascii="Times New Roman" w:hAnsi="Times New Roman" w:cs="Times New Roman"/>
          <w:color w:val="auto"/>
          <w:sz w:val="24"/>
          <w:szCs w:val="24"/>
        </w:rPr>
        <w:t xml:space="preserve">Kentleşme ve </w:t>
      </w:r>
      <w:r w:rsidR="00A842D9" w:rsidRPr="00257EA4">
        <w:rPr>
          <w:rFonts w:ascii="Times New Roman" w:hAnsi="Times New Roman" w:cs="Times New Roman"/>
          <w:color w:val="auto"/>
          <w:sz w:val="24"/>
          <w:szCs w:val="24"/>
        </w:rPr>
        <w:t>N</w:t>
      </w:r>
      <w:r w:rsidRPr="00257EA4">
        <w:rPr>
          <w:rFonts w:ascii="Times New Roman" w:hAnsi="Times New Roman" w:cs="Times New Roman"/>
          <w:color w:val="auto"/>
          <w:sz w:val="24"/>
          <w:szCs w:val="24"/>
        </w:rPr>
        <w:t>üfus</w:t>
      </w:r>
      <w:bookmarkEnd w:id="9"/>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Kentleşme ve nüfus yaşlanması son 50 yılın en önemli nüfus değişimi olarak ön plana çıkmaktadır. Özellikle yaşlılara yönelik hizmetlerin planlanmasında kentleşme ve nüfus yaşlanması bir </w:t>
      </w:r>
      <w:r w:rsidR="004A6C7A">
        <w:rPr>
          <w:rFonts w:ascii="Times New Roman" w:hAnsi="Times New Roman" w:cs="Times New Roman"/>
          <w:sz w:val="24"/>
          <w:szCs w:val="24"/>
        </w:rPr>
        <w:t xml:space="preserve">arada ele alınacak sorunlardır. </w:t>
      </w:r>
      <w:r w:rsidRPr="00361BC4">
        <w:rPr>
          <w:rFonts w:ascii="Times New Roman" w:hAnsi="Times New Roman" w:cs="Times New Roman"/>
          <w:sz w:val="24"/>
          <w:szCs w:val="24"/>
        </w:rPr>
        <w:t>“Yaşlı dostu kent” kavramı bu bağlamda daha da önem kazanmaktadır. Kentleşme olgusunun en bariz sonuçlarından biri olan geniş aileden çekirdek aileye dönüş, yaşlıların yaşam ve bakım şeklini etkilemektedir.</w:t>
      </w:r>
    </w:p>
    <w:p w:rsidR="00375EC0" w:rsidRPr="00367A82" w:rsidRDefault="00A842D9" w:rsidP="00837B8A">
      <w:pPr>
        <w:pStyle w:val="Balk3"/>
        <w:numPr>
          <w:ilvl w:val="2"/>
          <w:numId w:val="30"/>
        </w:numPr>
        <w:spacing w:line="240" w:lineRule="auto"/>
        <w:jc w:val="both"/>
        <w:rPr>
          <w:rFonts w:ascii="Times New Roman" w:eastAsia="Times New Roman" w:hAnsi="Times New Roman" w:cs="Times New Roman"/>
          <w:bCs w:val="0"/>
          <w:color w:val="auto"/>
          <w:sz w:val="24"/>
          <w:szCs w:val="24"/>
          <w:lang w:eastAsia="tr-TR"/>
        </w:rPr>
      </w:pPr>
      <w:bookmarkStart w:id="10" w:name="_Toc344280010"/>
      <w:r w:rsidRPr="00367A82">
        <w:rPr>
          <w:rFonts w:ascii="Times New Roman" w:eastAsia="Times New Roman" w:hAnsi="Times New Roman" w:cs="Times New Roman"/>
          <w:bCs w:val="0"/>
          <w:color w:val="auto"/>
          <w:sz w:val="24"/>
          <w:szCs w:val="24"/>
          <w:lang w:eastAsia="tr-TR"/>
        </w:rPr>
        <w:t>Kırsal ve Şehirsel N</w:t>
      </w:r>
      <w:r w:rsidR="00375EC0" w:rsidRPr="00367A82">
        <w:rPr>
          <w:rFonts w:ascii="Times New Roman" w:eastAsia="Times New Roman" w:hAnsi="Times New Roman" w:cs="Times New Roman"/>
          <w:bCs w:val="0"/>
          <w:color w:val="auto"/>
          <w:sz w:val="24"/>
          <w:szCs w:val="24"/>
          <w:lang w:eastAsia="tr-TR"/>
        </w:rPr>
        <w:t>üfus</w:t>
      </w:r>
      <w:bookmarkEnd w:id="10"/>
    </w:p>
    <w:p w:rsidR="00375EC0" w:rsidRDefault="00375EC0" w:rsidP="00837B8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Türkiye'de Cumhuriyetin ilk yıllarında kırsal nüfus, toplam nüfusumuzun büyük bir yüzdesini meydana getiriyordu. 1927'de 10.000 kriterine göre, ülkemiz nüfusunun %83,8’i kırsal, %16,2’si şehirsel yerleşmelerde yaşıyordu. Kırsal nüfusun bu hâkimiyeti etkisini giderek kaybetmesine rağmen, 1970'li yılların sonlarına kadar devam etmiş ve ilk olarak 1980 nüfus sayımında şehir nüfusu, kır nüfusundan daha fazla sayıya ulaşmıştır.</w:t>
      </w:r>
    </w:p>
    <w:p w:rsidR="00AA3788" w:rsidRPr="00361BC4" w:rsidRDefault="00AA3788" w:rsidP="00837B8A">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75EC0" w:rsidRDefault="00375EC0" w:rsidP="00837B8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1985 yılında nüfusun %48,9 ‘u kırsal yerleşimde, % 51,1 ‘i şehir yerleşimde, 1990 yılında nüfusun %43,7’si kırsal yerleşimde % 56,3’ü şehir yerleşimlerinde yaşamakta idi.</w:t>
      </w:r>
    </w:p>
    <w:p w:rsidR="004561B6" w:rsidRDefault="004561B6" w:rsidP="00837B8A">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F1009" w:rsidRPr="00361BC4" w:rsidRDefault="00BF1009" w:rsidP="00BF1009">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Ülkemizde;</w:t>
      </w:r>
    </w:p>
    <w:p w:rsidR="00BF1009" w:rsidRPr="00361BC4" w:rsidRDefault="00BF1009" w:rsidP="00BF1009">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361BC4">
        <w:rPr>
          <w:rFonts w:ascii="Times New Roman" w:hAnsi="Times New Roman" w:cs="Times New Roman"/>
          <w:sz w:val="24"/>
          <w:szCs w:val="24"/>
        </w:rPr>
        <w:t>2007 yılı itibari ile toplam nüfusun %70,47’si il-ilçe merkezlerinde, % 29,53’ü ise belde ve köylerde yaşamakta iken;</w:t>
      </w:r>
    </w:p>
    <w:p w:rsidR="00BF1009" w:rsidRPr="00361BC4" w:rsidRDefault="00BF1009" w:rsidP="00BF1009">
      <w:pPr>
        <w:autoSpaceDE w:val="0"/>
        <w:autoSpaceDN w:val="0"/>
        <w:adjustRightInd w:val="0"/>
        <w:spacing w:after="0" w:line="240" w:lineRule="auto"/>
        <w:ind w:left="720"/>
        <w:contextualSpacing/>
        <w:jc w:val="both"/>
        <w:rPr>
          <w:rFonts w:ascii="Times New Roman" w:hAnsi="Times New Roman" w:cs="Times New Roman"/>
          <w:sz w:val="24"/>
          <w:szCs w:val="24"/>
        </w:rPr>
      </w:pPr>
    </w:p>
    <w:p w:rsidR="00BF1009" w:rsidRPr="00F64226" w:rsidRDefault="00BF1009" w:rsidP="00837B8A">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31 Aralık 2011 tarihi itibariyle</w:t>
      </w:r>
      <w:r w:rsidRPr="00361BC4">
        <w:rPr>
          <w:rFonts w:ascii="Times New Roman" w:hAnsi="Times New Roman" w:cs="Times New Roman"/>
          <w:sz w:val="24"/>
          <w:szCs w:val="24"/>
        </w:rPr>
        <w:t xml:space="preserve"> Türkiye nüfusu 74.724.269 kişidir. Toplam nüfusun % 76,8’i (57.385.706 kişi) il ve ilçe merkezlerinde ikamet ederken, % 23,2’si (17.338.563 kişi) belde ve köylerde ikamet etmektedir.</w:t>
      </w:r>
    </w:p>
    <w:p w:rsidR="00BF1009" w:rsidRPr="00361BC4" w:rsidRDefault="00BF1009" w:rsidP="00837B8A">
      <w:pPr>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8501" w:type="dxa"/>
        <w:tblInd w:w="55" w:type="dxa"/>
        <w:tblCellMar>
          <w:left w:w="70" w:type="dxa"/>
          <w:right w:w="70" w:type="dxa"/>
        </w:tblCellMar>
        <w:tblLook w:val="04A0" w:firstRow="1" w:lastRow="0" w:firstColumn="1" w:lastColumn="0" w:noHBand="0" w:noVBand="1"/>
      </w:tblPr>
      <w:tblGrid>
        <w:gridCol w:w="760"/>
        <w:gridCol w:w="1318"/>
        <w:gridCol w:w="1134"/>
        <w:gridCol w:w="800"/>
        <w:gridCol w:w="1409"/>
        <w:gridCol w:w="740"/>
        <w:gridCol w:w="1380"/>
        <w:gridCol w:w="960"/>
      </w:tblGrid>
      <w:tr w:rsidR="00361BC4" w:rsidRPr="00361BC4" w:rsidTr="004561B6">
        <w:trPr>
          <w:trHeight w:val="555"/>
        </w:trPr>
        <w:tc>
          <w:tcPr>
            <w:tcW w:w="8501" w:type="dxa"/>
            <w:gridSpan w:val="8"/>
            <w:tcBorders>
              <w:top w:val="nil"/>
              <w:left w:val="nil"/>
              <w:bottom w:val="single" w:sz="4" w:space="0" w:color="auto"/>
              <w:right w:val="nil"/>
            </w:tcBorders>
            <w:shd w:val="clear" w:color="auto" w:fill="auto"/>
            <w:vAlign w:val="center"/>
          </w:tcPr>
          <w:p w:rsidR="004561B6" w:rsidRPr="00361BC4" w:rsidRDefault="004561B6" w:rsidP="00837B8A">
            <w:pPr>
              <w:spacing w:after="0"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60 + ve 65 + yaş grubu il / ilç</w:t>
            </w:r>
            <w:r>
              <w:rPr>
                <w:rFonts w:ascii="Times New Roman" w:eastAsia="Times New Roman" w:hAnsi="Times New Roman" w:cs="Times New Roman"/>
                <w:bCs/>
                <w:sz w:val="24"/>
                <w:szCs w:val="24"/>
                <w:lang w:eastAsia="tr-TR"/>
              </w:rPr>
              <w:t>e merkezi ve belde / köy nüfusu</w:t>
            </w:r>
          </w:p>
        </w:tc>
      </w:tr>
      <w:tr w:rsidR="00361BC4" w:rsidRPr="00361BC4" w:rsidTr="00E72D21">
        <w:trPr>
          <w:trHeight w:val="255"/>
        </w:trPr>
        <w:tc>
          <w:tcPr>
            <w:tcW w:w="760" w:type="dxa"/>
            <w:tcBorders>
              <w:top w:val="nil"/>
              <w:left w:val="single" w:sz="4" w:space="0" w:color="auto"/>
              <w:bottom w:val="nil"/>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Yıllar </w:t>
            </w:r>
          </w:p>
        </w:tc>
        <w:tc>
          <w:tcPr>
            <w:tcW w:w="1318" w:type="dxa"/>
            <w:tcBorders>
              <w:top w:val="nil"/>
              <w:left w:val="nil"/>
              <w:bottom w:val="single" w:sz="4" w:space="0" w:color="auto"/>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Yaş Grubu</w:t>
            </w:r>
          </w:p>
        </w:tc>
        <w:tc>
          <w:tcPr>
            <w:tcW w:w="1134"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Toplam</w:t>
            </w:r>
          </w:p>
        </w:tc>
        <w:tc>
          <w:tcPr>
            <w:tcW w:w="80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w:t>
            </w:r>
          </w:p>
        </w:tc>
        <w:tc>
          <w:tcPr>
            <w:tcW w:w="1409"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İl ve ilçe merkezler</w:t>
            </w:r>
            <w:r w:rsidRPr="009F00C9">
              <w:rPr>
                <w:rFonts w:ascii="Times New Roman" w:eastAsia="Times New Roman" w:hAnsi="Times New Roman" w:cs="Times New Roman"/>
                <w:sz w:val="20"/>
                <w:szCs w:val="24"/>
                <w:lang w:eastAsia="tr-TR"/>
              </w:rPr>
              <w:t>i</w:t>
            </w:r>
          </w:p>
        </w:tc>
        <w:tc>
          <w:tcPr>
            <w:tcW w:w="74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w:t>
            </w:r>
          </w:p>
        </w:tc>
        <w:tc>
          <w:tcPr>
            <w:tcW w:w="138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Belde ve köyler</w:t>
            </w:r>
          </w:p>
        </w:tc>
        <w:tc>
          <w:tcPr>
            <w:tcW w:w="96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w:t>
            </w:r>
          </w:p>
        </w:tc>
      </w:tr>
      <w:tr w:rsidR="00361BC4" w:rsidRPr="00361BC4" w:rsidTr="00E72D21">
        <w:trPr>
          <w:trHeight w:val="25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2007</w:t>
            </w:r>
          </w:p>
        </w:tc>
        <w:tc>
          <w:tcPr>
            <w:tcW w:w="1318"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Toplam nüfus</w:t>
            </w:r>
          </w:p>
        </w:tc>
        <w:tc>
          <w:tcPr>
            <w:tcW w:w="1134"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70 586 256</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100,00</w:t>
            </w:r>
          </w:p>
        </w:tc>
        <w:tc>
          <w:tcPr>
            <w:tcW w:w="1409"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49 747 859</w:t>
            </w:r>
          </w:p>
        </w:tc>
        <w:tc>
          <w:tcPr>
            <w:tcW w:w="74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
                <w:bCs/>
                <w:sz w:val="20"/>
                <w:szCs w:val="24"/>
                <w:lang w:eastAsia="tr-TR"/>
              </w:rPr>
            </w:pPr>
            <w:r w:rsidRPr="009F00C9">
              <w:rPr>
                <w:rFonts w:ascii="Times New Roman" w:eastAsia="Times New Roman" w:hAnsi="Times New Roman" w:cs="Times New Roman"/>
                <w:b/>
                <w:bCs/>
                <w:sz w:val="20"/>
                <w:szCs w:val="24"/>
                <w:lang w:eastAsia="tr-TR"/>
              </w:rPr>
              <w:t>70,47</w:t>
            </w:r>
          </w:p>
        </w:tc>
        <w:tc>
          <w:tcPr>
            <w:tcW w:w="138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20 838 397</w:t>
            </w:r>
          </w:p>
        </w:tc>
        <w:tc>
          <w:tcPr>
            <w:tcW w:w="960"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29,53</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60 + nüfus</w:t>
            </w:r>
          </w:p>
        </w:tc>
        <w:tc>
          <w:tcPr>
            <w:tcW w:w="1134"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7 067 889</w:t>
            </w:r>
          </w:p>
        </w:tc>
        <w:tc>
          <w:tcPr>
            <w:tcW w:w="80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10,01</w:t>
            </w:r>
          </w:p>
        </w:tc>
        <w:tc>
          <w:tcPr>
            <w:tcW w:w="1409"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4 422 227</w:t>
            </w:r>
          </w:p>
        </w:tc>
        <w:tc>
          <w:tcPr>
            <w:tcW w:w="74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6,27</w:t>
            </w:r>
          </w:p>
        </w:tc>
        <w:tc>
          <w:tcPr>
            <w:tcW w:w="138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2 645 662</w:t>
            </w:r>
          </w:p>
        </w:tc>
        <w:tc>
          <w:tcPr>
            <w:tcW w:w="96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3,74</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65 +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5 000 175</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7,08</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3 073 231</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6,18</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1 926 944</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0,90</w:t>
            </w:r>
          </w:p>
        </w:tc>
      </w:tr>
      <w:tr w:rsidR="00361BC4" w:rsidRPr="00361BC4" w:rsidTr="00E72D21">
        <w:trPr>
          <w:trHeight w:val="25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2008</w:t>
            </w:r>
          </w:p>
        </w:tc>
        <w:tc>
          <w:tcPr>
            <w:tcW w:w="1318"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Toplam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71 517 100</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100,00</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53 611 723</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74,96</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17 905 377</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25,04</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60 + nüfus</w:t>
            </w:r>
          </w:p>
        </w:tc>
        <w:tc>
          <w:tcPr>
            <w:tcW w:w="1134"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7 081 721</w:t>
            </w:r>
          </w:p>
        </w:tc>
        <w:tc>
          <w:tcPr>
            <w:tcW w:w="80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9,90</w:t>
            </w:r>
          </w:p>
        </w:tc>
        <w:tc>
          <w:tcPr>
            <w:tcW w:w="1409"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4 574 892</w:t>
            </w:r>
          </w:p>
        </w:tc>
        <w:tc>
          <w:tcPr>
            <w:tcW w:w="74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6,39</w:t>
            </w:r>
          </w:p>
        </w:tc>
        <w:tc>
          <w:tcPr>
            <w:tcW w:w="138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2 506 829</w:t>
            </w:r>
          </w:p>
        </w:tc>
        <w:tc>
          <w:tcPr>
            <w:tcW w:w="96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3,51</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65 +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4 893 423</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6,84</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3 069 849</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5,72</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1 823 574</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1,12</w:t>
            </w:r>
          </w:p>
        </w:tc>
      </w:tr>
      <w:tr w:rsidR="00361BC4" w:rsidRPr="00361BC4" w:rsidTr="00E72D21">
        <w:trPr>
          <w:trHeight w:val="25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2009</w:t>
            </w:r>
          </w:p>
        </w:tc>
        <w:tc>
          <w:tcPr>
            <w:tcW w:w="1318"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Toplam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72 561 312</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100,00</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54 807 219</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75,53</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17 754 093</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24,47</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60 + nüfus</w:t>
            </w:r>
          </w:p>
        </w:tc>
        <w:tc>
          <w:tcPr>
            <w:tcW w:w="1134"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7 444 592</w:t>
            </w:r>
          </w:p>
        </w:tc>
        <w:tc>
          <w:tcPr>
            <w:tcW w:w="80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10,25</w:t>
            </w:r>
          </w:p>
        </w:tc>
        <w:tc>
          <w:tcPr>
            <w:tcW w:w="1409"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4 832 250</w:t>
            </w:r>
          </w:p>
        </w:tc>
        <w:tc>
          <w:tcPr>
            <w:tcW w:w="74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6,65</w:t>
            </w:r>
          </w:p>
        </w:tc>
        <w:tc>
          <w:tcPr>
            <w:tcW w:w="138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2 612 342</w:t>
            </w:r>
          </w:p>
        </w:tc>
        <w:tc>
          <w:tcPr>
            <w:tcW w:w="96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3,60</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65 +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5 083 414</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7,00</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3 203 699</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4,41</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1 879 715</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2,59</w:t>
            </w:r>
          </w:p>
        </w:tc>
      </w:tr>
      <w:tr w:rsidR="00361BC4" w:rsidRPr="00361BC4" w:rsidTr="00E72D21">
        <w:trPr>
          <w:trHeight w:val="25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2010</w:t>
            </w:r>
          </w:p>
        </w:tc>
        <w:tc>
          <w:tcPr>
            <w:tcW w:w="1318"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Toplam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73 722 988</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100,00</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56 222 356</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76,26</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17 500 632</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23,74</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60 + nüfus</w:t>
            </w:r>
          </w:p>
        </w:tc>
        <w:tc>
          <w:tcPr>
            <w:tcW w:w="1134"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7 819 690</w:t>
            </w:r>
          </w:p>
        </w:tc>
        <w:tc>
          <w:tcPr>
            <w:tcW w:w="80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10,60</w:t>
            </w:r>
          </w:p>
        </w:tc>
        <w:tc>
          <w:tcPr>
            <w:tcW w:w="1409"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5 126 770</w:t>
            </w:r>
          </w:p>
        </w:tc>
        <w:tc>
          <w:tcPr>
            <w:tcW w:w="74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6,95</w:t>
            </w:r>
          </w:p>
        </w:tc>
        <w:tc>
          <w:tcPr>
            <w:tcW w:w="138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2 692 920</w:t>
            </w:r>
          </w:p>
        </w:tc>
        <w:tc>
          <w:tcPr>
            <w:tcW w:w="96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3,65</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65 +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5 327 736</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7,22</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3 388 747</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4,59</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1 938 989</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2,63</w:t>
            </w:r>
          </w:p>
        </w:tc>
      </w:tr>
      <w:tr w:rsidR="00361BC4" w:rsidRPr="00361BC4" w:rsidTr="00E72D21">
        <w:trPr>
          <w:trHeight w:val="25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2011</w:t>
            </w:r>
          </w:p>
        </w:tc>
        <w:tc>
          <w:tcPr>
            <w:tcW w:w="1318" w:type="dxa"/>
            <w:tcBorders>
              <w:top w:val="nil"/>
              <w:left w:val="nil"/>
              <w:bottom w:val="single" w:sz="4" w:space="0" w:color="auto"/>
              <w:right w:val="single" w:sz="4" w:space="0" w:color="auto"/>
            </w:tcBorders>
            <w:shd w:val="clear" w:color="auto" w:fill="auto"/>
            <w:noWrap/>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Toplam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74 724 269</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100,00</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57 385 706</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bCs/>
                <w:sz w:val="20"/>
                <w:szCs w:val="24"/>
                <w:lang w:eastAsia="tr-TR"/>
              </w:rPr>
            </w:pPr>
            <w:r w:rsidRPr="009F00C9">
              <w:rPr>
                <w:rFonts w:ascii="Times New Roman" w:eastAsia="Times New Roman" w:hAnsi="Times New Roman" w:cs="Times New Roman"/>
                <w:b/>
                <w:bCs/>
                <w:sz w:val="20"/>
                <w:szCs w:val="24"/>
                <w:lang w:eastAsia="tr-TR"/>
              </w:rPr>
              <w:t>76,79</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17 338 563</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r w:rsidRPr="009F00C9">
              <w:rPr>
                <w:rFonts w:ascii="Times New Roman" w:eastAsia="Times New Roman" w:hAnsi="Times New Roman" w:cs="Times New Roman"/>
                <w:bCs/>
                <w:sz w:val="20"/>
                <w:szCs w:val="24"/>
                <w:lang w:eastAsia="tr-TR"/>
              </w:rPr>
              <w:t>23,21</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60 + nüfus</w:t>
            </w:r>
          </w:p>
        </w:tc>
        <w:tc>
          <w:tcPr>
            <w:tcW w:w="1134"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8 057 202</w:t>
            </w:r>
          </w:p>
        </w:tc>
        <w:tc>
          <w:tcPr>
            <w:tcW w:w="80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10,78</w:t>
            </w:r>
          </w:p>
        </w:tc>
        <w:tc>
          <w:tcPr>
            <w:tcW w:w="1409"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5 330 080</w:t>
            </w:r>
          </w:p>
        </w:tc>
        <w:tc>
          <w:tcPr>
            <w:tcW w:w="74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7,13</w:t>
            </w:r>
          </w:p>
        </w:tc>
        <w:tc>
          <w:tcPr>
            <w:tcW w:w="138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2 727 122</w:t>
            </w:r>
          </w:p>
        </w:tc>
        <w:tc>
          <w:tcPr>
            <w:tcW w:w="960" w:type="dxa"/>
            <w:tcBorders>
              <w:top w:val="nil"/>
              <w:left w:val="nil"/>
              <w:bottom w:val="single" w:sz="4" w:space="0" w:color="auto"/>
              <w:right w:val="single" w:sz="4" w:space="0" w:color="auto"/>
            </w:tcBorders>
            <w:shd w:val="clear" w:color="auto" w:fill="auto"/>
            <w:noWrap/>
            <w:vAlign w:val="bottom"/>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3,65</w:t>
            </w:r>
          </w:p>
        </w:tc>
      </w:tr>
      <w:tr w:rsidR="00361BC4" w:rsidRPr="00361BC4" w:rsidTr="00E72D21">
        <w:trPr>
          <w:trHeight w:val="255"/>
        </w:trPr>
        <w:tc>
          <w:tcPr>
            <w:tcW w:w="760" w:type="dxa"/>
            <w:vMerge/>
            <w:tcBorders>
              <w:top w:val="nil"/>
              <w:left w:val="single" w:sz="4" w:space="0" w:color="auto"/>
              <w:bottom w:val="single" w:sz="4" w:space="0" w:color="000000"/>
              <w:right w:val="single" w:sz="4" w:space="0" w:color="auto"/>
            </w:tcBorders>
            <w:vAlign w:val="center"/>
            <w:hideMark/>
          </w:tcPr>
          <w:p w:rsidR="00375EC0" w:rsidRPr="009F00C9" w:rsidRDefault="00375EC0" w:rsidP="00837B8A">
            <w:pPr>
              <w:spacing w:after="0" w:line="240" w:lineRule="auto"/>
              <w:jc w:val="both"/>
              <w:rPr>
                <w:rFonts w:ascii="Times New Roman" w:eastAsia="Times New Roman" w:hAnsi="Times New Roman" w:cs="Times New Roman"/>
                <w:bCs/>
                <w:sz w:val="20"/>
                <w:szCs w:val="24"/>
                <w:lang w:eastAsia="tr-TR"/>
              </w:rPr>
            </w:pPr>
          </w:p>
        </w:tc>
        <w:tc>
          <w:tcPr>
            <w:tcW w:w="1318"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65 + nüfus</w:t>
            </w:r>
          </w:p>
        </w:tc>
        <w:tc>
          <w:tcPr>
            <w:tcW w:w="1134"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5 490 715</w:t>
            </w:r>
          </w:p>
        </w:tc>
        <w:tc>
          <w:tcPr>
            <w:tcW w:w="80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7,34</w:t>
            </w:r>
          </w:p>
        </w:tc>
        <w:tc>
          <w:tcPr>
            <w:tcW w:w="1409"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3 524 932</w:t>
            </w:r>
          </w:p>
        </w:tc>
        <w:tc>
          <w:tcPr>
            <w:tcW w:w="74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4,71</w:t>
            </w:r>
          </w:p>
        </w:tc>
        <w:tc>
          <w:tcPr>
            <w:tcW w:w="138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sz w:val="20"/>
                <w:szCs w:val="24"/>
                <w:lang w:eastAsia="tr-TR"/>
              </w:rPr>
            </w:pPr>
            <w:r w:rsidRPr="009F00C9">
              <w:rPr>
                <w:rFonts w:ascii="Times New Roman" w:eastAsia="Times New Roman" w:hAnsi="Times New Roman" w:cs="Times New Roman"/>
                <w:sz w:val="20"/>
                <w:szCs w:val="24"/>
                <w:lang w:eastAsia="tr-TR"/>
              </w:rPr>
              <w:t>1 965 783</w:t>
            </w:r>
          </w:p>
        </w:tc>
        <w:tc>
          <w:tcPr>
            <w:tcW w:w="960" w:type="dxa"/>
            <w:tcBorders>
              <w:top w:val="nil"/>
              <w:left w:val="nil"/>
              <w:bottom w:val="single" w:sz="4" w:space="0" w:color="auto"/>
              <w:right w:val="single" w:sz="4" w:space="0" w:color="auto"/>
            </w:tcBorders>
            <w:shd w:val="clear" w:color="auto" w:fill="auto"/>
            <w:noWrap/>
            <w:vAlign w:val="bottom"/>
            <w:hideMark/>
          </w:tcPr>
          <w:p w:rsidR="00375EC0" w:rsidRPr="009F00C9" w:rsidRDefault="00375EC0" w:rsidP="00837B8A">
            <w:pPr>
              <w:spacing w:after="0" w:line="240" w:lineRule="auto"/>
              <w:jc w:val="both"/>
              <w:rPr>
                <w:rFonts w:ascii="Times New Roman" w:eastAsia="Times New Roman" w:hAnsi="Times New Roman" w:cs="Times New Roman"/>
                <w:b/>
                <w:sz w:val="20"/>
                <w:szCs w:val="24"/>
                <w:lang w:eastAsia="tr-TR"/>
              </w:rPr>
            </w:pPr>
            <w:r w:rsidRPr="009F00C9">
              <w:rPr>
                <w:rFonts w:ascii="Times New Roman" w:eastAsia="Times New Roman" w:hAnsi="Times New Roman" w:cs="Times New Roman"/>
                <w:b/>
                <w:sz w:val="20"/>
                <w:szCs w:val="24"/>
                <w:lang w:eastAsia="tr-TR"/>
              </w:rPr>
              <w:t>2,63</w:t>
            </w:r>
          </w:p>
        </w:tc>
      </w:tr>
    </w:tbl>
    <w:p w:rsidR="00375EC0" w:rsidRPr="00B8477B" w:rsidRDefault="00E72D21" w:rsidP="00837B8A">
      <w:pPr>
        <w:autoSpaceDE w:val="0"/>
        <w:autoSpaceDN w:val="0"/>
        <w:adjustRightInd w:val="0"/>
        <w:spacing w:after="0" w:line="240" w:lineRule="auto"/>
        <w:jc w:val="both"/>
        <w:rPr>
          <w:rFonts w:ascii="Times New Roman" w:hAnsi="Times New Roman" w:cs="Times New Roman"/>
          <w:i/>
        </w:rPr>
      </w:pPr>
      <w:r w:rsidRPr="00361BC4">
        <w:rPr>
          <w:rFonts w:ascii="Times New Roman" w:hAnsi="Times New Roman" w:cs="Times New Roman"/>
          <w:i/>
        </w:rPr>
        <w:t>Kaynak: TÜİK, 20</w:t>
      </w:r>
      <w:r w:rsidR="007C779B">
        <w:rPr>
          <w:rFonts w:ascii="Times New Roman" w:hAnsi="Times New Roman" w:cs="Times New Roman"/>
          <w:i/>
        </w:rPr>
        <w:t>11</w:t>
      </w:r>
      <w:r w:rsidRPr="00361BC4">
        <w:rPr>
          <w:rFonts w:ascii="Times New Roman" w:hAnsi="Times New Roman" w:cs="Times New Roman"/>
          <w:i/>
        </w:rPr>
        <w:t>; www.tuik.gov.tr (Erişim tarihi:7.11.2012)</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2011 yılı itibari </w:t>
      </w:r>
      <w:r w:rsidR="006528CD" w:rsidRPr="00361BC4">
        <w:rPr>
          <w:rFonts w:ascii="Times New Roman" w:hAnsi="Times New Roman" w:cs="Times New Roman"/>
          <w:sz w:val="24"/>
          <w:szCs w:val="24"/>
        </w:rPr>
        <w:t>ile</w:t>
      </w:r>
    </w:p>
    <w:p w:rsidR="00375EC0" w:rsidRPr="00361BC4" w:rsidRDefault="00375EC0" w:rsidP="00837B8A">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361BC4">
        <w:rPr>
          <w:rFonts w:ascii="Times New Roman" w:hAnsi="Times New Roman" w:cs="Times New Roman"/>
          <w:sz w:val="24"/>
          <w:szCs w:val="24"/>
        </w:rPr>
        <w:t>60 yaş üstü nüfusun %7,13’ü il-ilçe merkezlerinde, % 3,65’i ise belde ve köylerde,</w:t>
      </w:r>
    </w:p>
    <w:p w:rsidR="00375EC0" w:rsidRPr="00361BC4" w:rsidRDefault="00375EC0" w:rsidP="00837B8A">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361BC4">
        <w:rPr>
          <w:rFonts w:ascii="Times New Roman" w:hAnsi="Times New Roman" w:cs="Times New Roman"/>
          <w:sz w:val="24"/>
          <w:szCs w:val="24"/>
        </w:rPr>
        <w:t xml:space="preserve">65 yaş üstü nüfusun %4,71’i il-ilçe merkezlerinde, % 2,63’ü ise belde ve köylerde yaşamaktadır. </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Bu sonuçlar, Türkiye de sosyolojik yapının değiştiğini ve il-ilçe merkez</w:t>
      </w:r>
      <w:r w:rsidR="00DF6514">
        <w:rPr>
          <w:rFonts w:ascii="Times New Roman" w:hAnsi="Times New Roman" w:cs="Times New Roman"/>
          <w:sz w:val="24"/>
          <w:szCs w:val="24"/>
        </w:rPr>
        <w:t>inde</w:t>
      </w:r>
      <w:r w:rsidRPr="00361BC4">
        <w:rPr>
          <w:rFonts w:ascii="Times New Roman" w:hAnsi="Times New Roman" w:cs="Times New Roman"/>
          <w:sz w:val="24"/>
          <w:szCs w:val="24"/>
        </w:rPr>
        <w:t xml:space="preserve"> yaşayan nüfusun giderek arttığını ve belde ve köylerde yaşayan nüfusun</w:t>
      </w:r>
      <w:r w:rsidR="00DF6514">
        <w:rPr>
          <w:rFonts w:ascii="Times New Roman" w:hAnsi="Times New Roman" w:cs="Times New Roman"/>
          <w:sz w:val="24"/>
          <w:szCs w:val="24"/>
        </w:rPr>
        <w:t xml:space="preserve"> ise </w:t>
      </w:r>
      <w:r w:rsidRPr="00361BC4">
        <w:rPr>
          <w:rFonts w:ascii="Times New Roman" w:hAnsi="Times New Roman" w:cs="Times New Roman"/>
          <w:sz w:val="24"/>
          <w:szCs w:val="24"/>
        </w:rPr>
        <w:t>giderek azaldığını göstermektedir.</w:t>
      </w: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p>
    <w:p w:rsidR="00375EC0" w:rsidRPr="00361BC4" w:rsidRDefault="00375EC0" w:rsidP="00837B8A">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Demografik değişim sürecinde nüfusun yaşlanmasıyla birlikte kamunun tasarruf oranının daha da düşmesi, sağlık ve emeklilik ücretleri gibi harcamaların ise ciddi ölçüde artması beklenmektedir. 65 ve üzeri yaş grubunda görülen hızlı nüfus artışı, önümüzdeki dönemde sosyal güvenlik sistemleri açısından en önemli tehditlerden birisi olarak görülmektedir.</w:t>
      </w:r>
    </w:p>
    <w:p w:rsidR="00375EC0" w:rsidRPr="00361BC4" w:rsidRDefault="00375EC0" w:rsidP="00837B8A">
      <w:pPr>
        <w:spacing w:after="0" w:line="240" w:lineRule="auto"/>
        <w:jc w:val="both"/>
        <w:rPr>
          <w:rFonts w:ascii="Times New Roman" w:eastAsia="Calibri" w:hAnsi="Times New Roman" w:cs="Times New Roman"/>
          <w:sz w:val="24"/>
          <w:szCs w:val="24"/>
        </w:rPr>
      </w:pPr>
    </w:p>
    <w:p w:rsidR="00375EC0" w:rsidRPr="00361BC4" w:rsidRDefault="00375EC0" w:rsidP="00837B8A">
      <w:pPr>
        <w:spacing w:after="0"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Türkiye nüfusu bugün genç olsa da giderek yaşlanmaktadır. Türkiye İstatistik Kurumu (TÜİK) 2009 yılı verilerine göre 15-64 yaş grubunda bulunan çalışma çağındaki nüfus, toplam nüfusun %67’sini oluşturmaktadır. Toplam nüfusta yaşlıların oranı arttığı gibi, yaşam süresi beklentisi de yükselmektedir. 1960’larda kadınlar için 54 yıl, erkekler için 51 yıl olan yaşam süresi 2011 yılı itibari ile kadınlarda 72 yıl, erkeklerde 68 yıldır. Bu durum 2030’da erkeklerde 74 yıl, kadınlarda 79 yıl olarak öngörülmektedir.</w:t>
      </w:r>
    </w:p>
    <w:p w:rsidR="00375EC0" w:rsidRPr="00361BC4" w:rsidRDefault="00375EC0" w:rsidP="00837B8A">
      <w:pPr>
        <w:spacing w:after="0" w:line="240" w:lineRule="auto"/>
        <w:ind w:firstLine="540"/>
        <w:jc w:val="both"/>
        <w:rPr>
          <w:rFonts w:ascii="Times New Roman" w:eastAsia="Calibri" w:hAnsi="Times New Roman" w:cs="Times New Roman"/>
          <w:sz w:val="24"/>
          <w:szCs w:val="24"/>
        </w:rPr>
      </w:pPr>
    </w:p>
    <w:p w:rsidR="00CC1730" w:rsidRDefault="00375EC0" w:rsidP="00837B8A">
      <w:pPr>
        <w:spacing w:after="0"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2025 yılında 60 yaş üstü nüfusun genel nüfusa oranının %13’e (12,1 milyon) ulaşması beklenmektedir. Son göstergelere göre toplam nüfusun sadece %10.78’i 60 yaş ve üzerindedir. Azalan doğum ve ölüm oranları nedeniyle, bu oran yakın gelecekte dengelenecek, hatta yaşlı nüfus oranı 14 yaş nüfus oranının üzerine çıkacaktır. Nüfus artış hızının düşmesi, yaşam standardının iyileşmesi, genç ve orta yaş grubundaki nüfus sayısının azalmasına ve buna bağlı olarak orta yaş üstü ve yaşlı nüfus sayısının artmasına neden olmaktadır. Ülkemizde, yaşlılara yönelik hizmetlerde sorunların önlenmesi, sağlıklı yaşlanma ve etkin kaliteli hizmetin verilmesi için somut sorun ve önerilerin belirlenerek sosyal sektörlerde plan ve programların hayata geçirilmesi gerekmektedir.</w:t>
      </w:r>
    </w:p>
    <w:p w:rsidR="000F4FA2" w:rsidRPr="000F4FA2" w:rsidRDefault="000F4FA2" w:rsidP="000F4FA2">
      <w:pPr>
        <w:pStyle w:val="Balk3"/>
        <w:numPr>
          <w:ilvl w:val="2"/>
          <w:numId w:val="30"/>
        </w:numPr>
        <w:rPr>
          <w:rFonts w:ascii="Times New Roman" w:eastAsia="Calibri" w:hAnsi="Times New Roman" w:cs="Times New Roman"/>
          <w:color w:val="auto"/>
          <w:sz w:val="24"/>
        </w:rPr>
      </w:pPr>
      <w:bookmarkStart w:id="11" w:name="_Toc344280011"/>
      <w:r w:rsidRPr="000F4FA2">
        <w:rPr>
          <w:rFonts w:ascii="Times New Roman" w:eastAsia="Calibri" w:hAnsi="Times New Roman" w:cs="Times New Roman"/>
          <w:color w:val="auto"/>
          <w:sz w:val="24"/>
        </w:rPr>
        <w:t>Ortanca Yaş</w:t>
      </w:r>
      <w:bookmarkEnd w:id="11"/>
    </w:p>
    <w:p w:rsidR="000F4FA2" w:rsidRPr="00361BC4" w:rsidRDefault="000F4FA2" w:rsidP="000F4FA2">
      <w:pPr>
        <w:autoSpaceDE w:val="0"/>
        <w:autoSpaceDN w:val="0"/>
        <w:adjustRightInd w:val="0"/>
        <w:spacing w:after="0" w:line="240" w:lineRule="auto"/>
        <w:jc w:val="both"/>
        <w:rPr>
          <w:rFonts w:ascii="Times New Roman" w:hAnsi="Times New Roman" w:cs="Times New Roman"/>
          <w:sz w:val="24"/>
          <w:szCs w:val="24"/>
        </w:rPr>
      </w:pPr>
      <w:r w:rsidRPr="00361BC4">
        <w:rPr>
          <w:rFonts w:ascii="Times New Roman" w:hAnsi="Times New Roman" w:cs="Times New Roman"/>
          <w:sz w:val="24"/>
          <w:szCs w:val="24"/>
        </w:rPr>
        <w:t>2011 yılı verilerine göre, Ülkemizde ortanca yaş 29,2’dir. Ortanca yaş erkeklerde 28,7 iken, kadınlarda 29,8’dir.Nüfusun yarısı 29,2 yaşından küçüktür. Ortanca yaş 2050 yılından sonra Avrupa ülkeleri ortalama yaş seviyesine gelmesi beklenmektedir. Türkiye’de ortalama yaş, 2000 yılında 26 iken, 2020’de 34 ve 2040’ta 42 olacağı tahmin edilmektedir.</w:t>
      </w:r>
    </w:p>
    <w:p w:rsidR="000F4FA2" w:rsidRPr="00361BC4" w:rsidRDefault="000F4FA2" w:rsidP="000F4FA2">
      <w:pPr>
        <w:spacing w:after="0" w:line="240" w:lineRule="auto"/>
        <w:jc w:val="both"/>
        <w:rPr>
          <w:rFonts w:ascii="Times New Roman" w:hAnsi="Times New Roman" w:cs="Times New Roman"/>
          <w:sz w:val="24"/>
          <w:szCs w:val="24"/>
        </w:rPr>
      </w:pPr>
    </w:p>
    <w:p w:rsidR="000F4FA2" w:rsidRPr="00361BC4" w:rsidRDefault="000F4FA2" w:rsidP="000F4FA2">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2012 yılı tahminlerine göre dünya nüfusunun ortanca yaşı 29,2’dir. Ortanca yaşın en yüksek olduğu, diğer bir ifade ile en yaşlı nüfusa sahip ülkeler arasında Japonya (44,7 yaş), Almanya (44,3 yaş) ve İtalya (43,2 yaş) yer almaktadır. Ortanca yaşın en düşük olduğu ülkeler arasında ise Afganistan (16,6 yaş), Mali (16,3 yaş) ve Nijer (15,5 yaş) bulunmaktadır. Ortanca yaşı 28,9 olan Türkiye, 186 ülke arasında 80. sırada yer almaktadır.</w:t>
      </w:r>
    </w:p>
    <w:p w:rsidR="000F4FA2" w:rsidRPr="006528CD" w:rsidRDefault="000F4FA2" w:rsidP="000F4FA2">
      <w:pPr>
        <w:spacing w:after="0" w:line="240" w:lineRule="auto"/>
        <w:jc w:val="both"/>
        <w:rPr>
          <w:rFonts w:ascii="Times New Roman" w:eastAsia="Times New Roman" w:hAnsi="Times New Roman" w:cs="Times New Roman"/>
          <w:bCs/>
          <w:i/>
          <w:sz w:val="24"/>
          <w:szCs w:val="24"/>
          <w:lang w:eastAsia="tr-TR"/>
        </w:rPr>
      </w:pPr>
      <w:r w:rsidRPr="00361BC4">
        <w:rPr>
          <w:rFonts w:ascii="Times New Roman" w:eastAsia="Times New Roman" w:hAnsi="Times New Roman" w:cs="Times New Roman"/>
          <w:sz w:val="24"/>
          <w:szCs w:val="24"/>
          <w:lang w:eastAsia="tr-TR"/>
        </w:rPr>
        <w:br/>
        <w:t>2050 yılında dünya nüfusunun ortanca yaşının 38 olacağı tahmin edilmektedir. Ortanca yaşın en yüksek olacağı tahmin edilen ülkeler arasında Bosna-Hersek (53,2 yaş), Japonya (52,3 yaş) ve Portekiz (52,1 yaş) yer almaktadır. Ortanca yaşın en düşük olacağı tahmin edilen ülkeler arasında ise Nijer ve Malavi (19,6 yaş), Zambiya (17,9 yaş) bulunmaktadır. 2050 yılında ortanca yaşı 40,2 olarak tahmin edilen Türkiye’nin 186 ülke arasında 89. sırada yer alması beklenmektedir</w:t>
      </w:r>
      <w:r w:rsidRPr="006528CD">
        <w:rPr>
          <w:rFonts w:ascii="Times New Roman" w:eastAsia="Times New Roman" w:hAnsi="Times New Roman" w:cs="Times New Roman"/>
          <w:i/>
          <w:sz w:val="24"/>
          <w:szCs w:val="24"/>
          <w:lang w:eastAsia="tr-TR"/>
        </w:rPr>
        <w:t>.</w:t>
      </w:r>
      <w:r w:rsidRPr="006528CD">
        <w:rPr>
          <w:rFonts w:ascii="Arial" w:eastAsia="Times New Roman" w:hAnsi="Arial" w:cs="Arial"/>
          <w:b/>
          <w:bCs/>
          <w:i/>
          <w:sz w:val="24"/>
          <w:szCs w:val="24"/>
          <w:lang w:eastAsia="tr-TR"/>
        </w:rPr>
        <w:t xml:space="preserve"> </w:t>
      </w:r>
      <w:r w:rsidRPr="006528CD">
        <w:rPr>
          <w:rFonts w:ascii="Times New Roman" w:eastAsia="Times New Roman" w:hAnsi="Times New Roman" w:cs="Times New Roman"/>
          <w:bCs/>
          <w:i/>
          <w:sz w:val="24"/>
          <w:szCs w:val="24"/>
          <w:lang w:eastAsia="tr-TR"/>
        </w:rPr>
        <w:t>(TUİK Türkiye'nin demografik yapısı ve geleceği, 2010-2050)</w:t>
      </w:r>
    </w:p>
    <w:p w:rsidR="000F4FA2" w:rsidRDefault="000F4FA2" w:rsidP="00837B8A">
      <w:pPr>
        <w:spacing w:after="0" w:line="240" w:lineRule="auto"/>
        <w:jc w:val="both"/>
        <w:rPr>
          <w:rFonts w:ascii="Times New Roman" w:eastAsia="Calibri" w:hAnsi="Times New Roman" w:cs="Times New Roman"/>
          <w:sz w:val="24"/>
          <w:szCs w:val="24"/>
        </w:rPr>
      </w:pPr>
    </w:p>
    <w:p w:rsidR="006B1555" w:rsidRPr="00F74F8B" w:rsidRDefault="00F0733B" w:rsidP="00837B8A">
      <w:pPr>
        <w:pStyle w:val="Balk3"/>
        <w:numPr>
          <w:ilvl w:val="2"/>
          <w:numId w:val="30"/>
        </w:numPr>
        <w:spacing w:line="240" w:lineRule="auto"/>
        <w:jc w:val="both"/>
        <w:rPr>
          <w:rFonts w:ascii="Times New Roman" w:eastAsia="Times New Roman" w:hAnsi="Times New Roman" w:cs="Times New Roman"/>
          <w:bCs w:val="0"/>
          <w:color w:val="auto"/>
          <w:sz w:val="24"/>
          <w:szCs w:val="24"/>
          <w:lang w:eastAsia="tr-TR"/>
        </w:rPr>
      </w:pPr>
      <w:bookmarkStart w:id="12" w:name="_Toc344280012"/>
      <w:r w:rsidRPr="00F74F8B">
        <w:rPr>
          <w:rFonts w:ascii="Times New Roman" w:eastAsia="Times New Roman" w:hAnsi="Times New Roman" w:cs="Times New Roman"/>
          <w:bCs w:val="0"/>
          <w:color w:val="auto"/>
          <w:sz w:val="24"/>
          <w:szCs w:val="24"/>
          <w:lang w:eastAsia="tr-TR"/>
        </w:rPr>
        <w:lastRenderedPageBreak/>
        <w:t>Doğuşta Beklenen Yaşam Süresi</w:t>
      </w:r>
      <w:bookmarkEnd w:id="12"/>
      <w:r w:rsidRPr="00F74F8B">
        <w:rPr>
          <w:rFonts w:ascii="Times New Roman" w:eastAsia="Times New Roman" w:hAnsi="Times New Roman" w:cs="Times New Roman"/>
          <w:bCs w:val="0"/>
          <w:color w:val="auto"/>
          <w:sz w:val="24"/>
          <w:szCs w:val="24"/>
          <w:lang w:eastAsia="tr-TR"/>
        </w:rPr>
        <w:t xml:space="preserve"> </w:t>
      </w:r>
    </w:p>
    <w:p w:rsidR="00375EC0" w:rsidRPr="00361BC4" w:rsidRDefault="00375EC0"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Doğuşta beklenen yaşam süresi, yeni doğmuş bir bireyin yaşamı boyunca belirli bir dönemdeki yaşa özel ölümlülük hızlarına maruz kalması durumunda yaşaması beklenen ortalama yıl sayısıdır. </w:t>
      </w:r>
    </w:p>
    <w:p w:rsidR="001C1D0B" w:rsidRPr="00361BC4" w:rsidRDefault="001C1D0B" w:rsidP="00837B8A">
      <w:pPr>
        <w:spacing w:after="0" w:line="240" w:lineRule="auto"/>
        <w:jc w:val="both"/>
        <w:rPr>
          <w:rFonts w:ascii="Times New Roman" w:eastAsia="Times New Roman" w:hAnsi="Times New Roman" w:cs="Times New Roman"/>
          <w:sz w:val="24"/>
          <w:szCs w:val="24"/>
          <w:lang w:eastAsia="tr-TR"/>
        </w:rPr>
      </w:pPr>
    </w:p>
    <w:p w:rsidR="0010524C" w:rsidRPr="00361BC4" w:rsidRDefault="001C1D0B" w:rsidP="00837B8A">
      <w:pPr>
        <w:spacing w:after="0" w:line="240" w:lineRule="auto"/>
        <w:jc w:val="both"/>
        <w:rPr>
          <w:rFonts w:ascii="Times New Roman" w:hAnsi="Times New Roman" w:cs="Times New Roman"/>
          <w:sz w:val="24"/>
          <w:szCs w:val="24"/>
        </w:rPr>
      </w:pPr>
      <w:r w:rsidRPr="00361BC4">
        <w:rPr>
          <w:rFonts w:ascii="Times New Roman" w:eastAsia="Calibri" w:hAnsi="Times New Roman" w:cs="Times New Roman"/>
          <w:sz w:val="24"/>
          <w:szCs w:val="24"/>
        </w:rPr>
        <w:t>Türkiye’de</w:t>
      </w:r>
      <w:r w:rsidRPr="00361BC4">
        <w:rPr>
          <w:rFonts w:ascii="Times New Roman" w:hAnsi="Times New Roman" w:cs="Times New Roman"/>
          <w:sz w:val="24"/>
          <w:szCs w:val="24"/>
        </w:rPr>
        <w:t xml:space="preserve">, doğuşta beklenen yaşam süresi </w:t>
      </w:r>
      <w:r w:rsidRPr="00361BC4">
        <w:rPr>
          <w:rFonts w:ascii="Times New Roman" w:eastAsia="Calibri" w:hAnsi="Times New Roman" w:cs="Times New Roman"/>
          <w:sz w:val="24"/>
          <w:szCs w:val="24"/>
        </w:rPr>
        <w:t xml:space="preserve">1935 yılında 45-50 aralığında, </w:t>
      </w:r>
      <w:r w:rsidRPr="00361BC4">
        <w:rPr>
          <w:rFonts w:ascii="Times New Roman" w:hAnsi="Times New Roman" w:cs="Times New Roman"/>
          <w:sz w:val="24"/>
          <w:szCs w:val="24"/>
        </w:rPr>
        <w:t>1990 yılında 67,4 iken 2011 yılında 74,</w:t>
      </w:r>
      <w:r w:rsidR="000507E4">
        <w:rPr>
          <w:rFonts w:ascii="Times New Roman" w:hAnsi="Times New Roman" w:cs="Times New Roman"/>
          <w:sz w:val="24"/>
          <w:szCs w:val="24"/>
        </w:rPr>
        <w:t>5</w:t>
      </w:r>
      <w:r w:rsidR="00916B78">
        <w:rPr>
          <w:rFonts w:ascii="Times New Roman" w:hAnsi="Times New Roman" w:cs="Times New Roman"/>
          <w:sz w:val="24"/>
          <w:szCs w:val="24"/>
        </w:rPr>
        <w:softHyphen/>
      </w:r>
      <w:r w:rsidRPr="00361BC4">
        <w:rPr>
          <w:rFonts w:ascii="Times New Roman" w:hAnsi="Times New Roman" w:cs="Times New Roman"/>
          <w:sz w:val="24"/>
          <w:szCs w:val="24"/>
        </w:rPr>
        <w:t>‘e yükselmiş 2050 yılında ise 78,5 i bulması beklenmektedir.</w:t>
      </w:r>
    </w:p>
    <w:p w:rsidR="001C1D0B" w:rsidRPr="00361BC4" w:rsidRDefault="001C1D0B" w:rsidP="00837B8A">
      <w:pPr>
        <w:spacing w:after="0" w:line="240" w:lineRule="auto"/>
        <w:jc w:val="both"/>
        <w:rPr>
          <w:rFonts w:ascii="Times New Roman" w:eastAsia="Times New Roman" w:hAnsi="Times New Roman" w:cs="Times New Roman"/>
          <w:sz w:val="24"/>
          <w:szCs w:val="24"/>
          <w:lang w:eastAsia="tr-TR"/>
        </w:rPr>
      </w:pPr>
    </w:p>
    <w:p w:rsidR="00375EC0" w:rsidRPr="00361BC4" w:rsidRDefault="00375EC0" w:rsidP="00837B8A">
      <w:pPr>
        <w:spacing w:after="0"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2010-2015 dönemi tahminlerine göre dünyada doğuşta beklenen yaşam süresi 69 yıldır. Doğuşta beklenen yaşam süresinin en yüksek olduğu ülkeler arasında Japonya (83,7 yıl), Avustralya (82,1 yıl), İtalya (82 yıl) ve İsveç (81,7 yıl) bulunmaktadır. Doğuşta beklenen yaşam süresinin en düşük olduğu ülkeler arasında ise Mozambik (51 yıl), Afganistan (49,3 yıl) ve Kongo Demokratik Cumhuriyeti (48,9 yıl) bulunmaktadır. Doğuşta beklenen yaşam süresi 74,6 yıl olan Türkiye, 186 ülke arasında 75. sırada yer almaktadır. </w:t>
      </w:r>
      <w:r w:rsidR="0010524C" w:rsidRPr="00361BC4">
        <w:rPr>
          <w:rFonts w:ascii="Times New Roman" w:eastAsia="Times New Roman" w:hAnsi="Times New Roman" w:cs="Times New Roman"/>
          <w:sz w:val="24"/>
          <w:szCs w:val="24"/>
          <w:lang w:eastAsia="tr-TR"/>
        </w:rPr>
        <w:t>(TUİK-2012)</w:t>
      </w:r>
    </w:p>
    <w:p w:rsidR="00F456C6" w:rsidRPr="00361BC4" w:rsidRDefault="00F456C6" w:rsidP="00837B8A">
      <w:pPr>
        <w:spacing w:after="0" w:line="240" w:lineRule="auto"/>
        <w:jc w:val="both"/>
        <w:rPr>
          <w:rFonts w:ascii="Times New Roman" w:eastAsia="Times New Roman" w:hAnsi="Times New Roman" w:cs="Times New Roman"/>
          <w:sz w:val="24"/>
          <w:szCs w:val="24"/>
          <w:lang w:eastAsia="tr-TR"/>
        </w:rPr>
      </w:pPr>
    </w:p>
    <w:p w:rsidR="00F456C6" w:rsidRPr="00361BC4" w:rsidRDefault="00865BB8" w:rsidP="00837B8A">
      <w:pPr>
        <w:spacing w:line="240" w:lineRule="auto"/>
        <w:jc w:val="both"/>
        <w:rPr>
          <w:rFonts w:ascii="Times New Roman" w:hAnsi="Times New Roman" w:cs="Times New Roman"/>
          <w:b/>
          <w:sz w:val="24"/>
          <w:szCs w:val="24"/>
        </w:rPr>
      </w:pPr>
      <w:r>
        <w:rPr>
          <w:rFonts w:ascii="Times New Roman" w:hAnsi="Times New Roman" w:cs="Times New Roman"/>
          <w:sz w:val="24"/>
          <w:szCs w:val="24"/>
        </w:rPr>
        <w:t>Türkiye’de Doğuşta</w:t>
      </w:r>
      <w:r w:rsidR="00F456C6" w:rsidRPr="00361BC4">
        <w:rPr>
          <w:rFonts w:ascii="Times New Roman" w:hAnsi="Times New Roman" w:cs="Times New Roman"/>
          <w:sz w:val="24"/>
          <w:szCs w:val="24"/>
        </w:rPr>
        <w:t xml:space="preserve"> Beklenen Yaşam Süresi</w:t>
      </w:r>
    </w:p>
    <w:tbl>
      <w:tblPr>
        <w:tblW w:w="4984" w:type="pct"/>
        <w:tblCellSpacing w:w="15" w:type="dxa"/>
        <w:tblCellMar>
          <w:top w:w="15" w:type="dxa"/>
          <w:left w:w="15" w:type="dxa"/>
          <w:bottom w:w="15" w:type="dxa"/>
          <w:right w:w="15" w:type="dxa"/>
        </w:tblCellMar>
        <w:tblLook w:val="04A0" w:firstRow="1" w:lastRow="0" w:firstColumn="1" w:lastColumn="0" w:noHBand="0" w:noVBand="1"/>
      </w:tblPr>
      <w:tblGrid>
        <w:gridCol w:w="1540"/>
        <w:gridCol w:w="2597"/>
        <w:gridCol w:w="2522"/>
        <w:gridCol w:w="2531"/>
      </w:tblGrid>
      <w:tr w:rsidR="00C21D57" w:rsidRPr="00C21D57" w:rsidTr="009911C5">
        <w:trPr>
          <w:trHeight w:val="1139"/>
          <w:tblHeader/>
          <w:tblCellSpacing w:w="15" w:type="dxa"/>
        </w:trPr>
        <w:tc>
          <w:tcPr>
            <w:tcW w:w="1495" w:type="dxa"/>
            <w:tcBorders>
              <w:top w:val="nil"/>
              <w:left w:val="nil"/>
              <w:bottom w:val="nil"/>
              <w:right w:val="nil"/>
            </w:tcBorders>
            <w:shd w:val="clear" w:color="auto" w:fill="ACCCE0"/>
            <w:tcMar>
              <w:top w:w="45" w:type="dxa"/>
              <w:left w:w="45" w:type="dxa"/>
              <w:bottom w:w="45" w:type="dxa"/>
              <w:right w:w="45" w:type="dxa"/>
            </w:tcMar>
            <w:vAlign w:val="center"/>
            <w:hideMark/>
          </w:tcPr>
          <w:p w:rsidR="001B4403" w:rsidRPr="002740E7" w:rsidRDefault="00C21D57" w:rsidP="00837B8A">
            <w:pPr>
              <w:spacing w:after="0" w:line="240" w:lineRule="auto"/>
              <w:ind w:firstLine="100"/>
              <w:jc w:val="both"/>
              <w:rPr>
                <w:rFonts w:ascii="Times New Roman" w:eastAsia="Times New Roman" w:hAnsi="Times New Roman" w:cs="Times New Roman"/>
                <w:sz w:val="18"/>
                <w:szCs w:val="18"/>
                <w:lang w:eastAsia="tr-TR"/>
              </w:rPr>
            </w:pPr>
            <w:r w:rsidRPr="002740E7">
              <w:rPr>
                <w:rFonts w:ascii="Times New Roman" w:eastAsia="Times New Roman" w:hAnsi="Times New Roman" w:cs="Times New Roman"/>
                <w:sz w:val="18"/>
                <w:szCs w:val="18"/>
                <w:lang w:eastAsia="tr-TR"/>
              </w:rPr>
              <w:t>Dönemi</w:t>
            </w:r>
          </w:p>
          <w:p w:rsidR="00C21D57" w:rsidRPr="002740E7" w:rsidRDefault="00C21D57" w:rsidP="00837B8A">
            <w:pPr>
              <w:spacing w:line="240" w:lineRule="auto"/>
              <w:jc w:val="both"/>
              <w:rPr>
                <w:rFonts w:ascii="Times New Roman" w:eastAsia="Times New Roman" w:hAnsi="Times New Roman" w:cs="Times New Roman"/>
                <w:sz w:val="18"/>
                <w:szCs w:val="18"/>
                <w:lang w:eastAsia="tr-TR"/>
              </w:rPr>
            </w:pPr>
          </w:p>
        </w:tc>
        <w:tc>
          <w:tcPr>
            <w:tcW w:w="0" w:type="auto"/>
            <w:tcBorders>
              <w:top w:val="nil"/>
              <w:left w:val="nil"/>
              <w:bottom w:val="nil"/>
              <w:right w:val="nil"/>
            </w:tcBorders>
            <w:shd w:val="clear" w:color="auto" w:fill="ACCCE0"/>
            <w:tcMar>
              <w:top w:w="45" w:type="dxa"/>
              <w:left w:w="45" w:type="dxa"/>
              <w:bottom w:w="45" w:type="dxa"/>
              <w:right w:w="45" w:type="dxa"/>
            </w:tcMar>
            <w:vAlign w:val="center"/>
            <w:hideMark/>
          </w:tcPr>
          <w:p w:rsidR="00C21D57" w:rsidRPr="002740E7" w:rsidRDefault="00C21D57" w:rsidP="002740E7">
            <w:pPr>
              <w:spacing w:after="0" w:line="240" w:lineRule="auto"/>
              <w:ind w:firstLine="100"/>
              <w:jc w:val="center"/>
              <w:rPr>
                <w:rFonts w:ascii="Times New Roman" w:eastAsia="Times New Roman" w:hAnsi="Times New Roman" w:cs="Times New Roman"/>
                <w:sz w:val="18"/>
                <w:szCs w:val="18"/>
                <w:lang w:eastAsia="tr-TR"/>
              </w:rPr>
            </w:pPr>
            <w:r w:rsidRPr="002740E7">
              <w:rPr>
                <w:rFonts w:ascii="Times New Roman" w:eastAsia="Times New Roman" w:hAnsi="Times New Roman" w:cs="Times New Roman"/>
                <w:sz w:val="18"/>
                <w:szCs w:val="18"/>
                <w:lang w:eastAsia="tr-TR"/>
              </w:rPr>
              <w:t>Toplam-Doğuşta Beklenen Yaşam Süresi(</w:t>
            </w:r>
            <w:r w:rsidR="006528CD" w:rsidRPr="002740E7">
              <w:rPr>
                <w:rFonts w:ascii="Times New Roman" w:eastAsia="Times New Roman" w:hAnsi="Times New Roman" w:cs="Times New Roman"/>
                <w:sz w:val="18"/>
                <w:szCs w:val="18"/>
                <w:lang w:eastAsia="tr-TR"/>
              </w:rPr>
              <w:t>Yıl</w:t>
            </w:r>
            <w:r w:rsidRPr="002740E7">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CCCE0"/>
            <w:tcMar>
              <w:top w:w="45" w:type="dxa"/>
              <w:left w:w="45" w:type="dxa"/>
              <w:bottom w:w="45" w:type="dxa"/>
              <w:right w:w="45" w:type="dxa"/>
            </w:tcMar>
            <w:vAlign w:val="center"/>
            <w:hideMark/>
          </w:tcPr>
          <w:p w:rsidR="00C21D57" w:rsidRPr="002740E7" w:rsidRDefault="006528CD" w:rsidP="002740E7">
            <w:pPr>
              <w:spacing w:after="0" w:line="240" w:lineRule="auto"/>
              <w:ind w:firstLine="100"/>
              <w:jc w:val="center"/>
              <w:rPr>
                <w:rFonts w:ascii="Times New Roman" w:eastAsia="Times New Roman" w:hAnsi="Times New Roman" w:cs="Times New Roman"/>
                <w:sz w:val="18"/>
                <w:szCs w:val="18"/>
                <w:lang w:eastAsia="tr-TR"/>
              </w:rPr>
            </w:pPr>
            <w:r w:rsidRPr="002740E7">
              <w:rPr>
                <w:rFonts w:ascii="Times New Roman" w:eastAsia="Times New Roman" w:hAnsi="Times New Roman" w:cs="Times New Roman"/>
                <w:sz w:val="18"/>
                <w:szCs w:val="18"/>
                <w:lang w:eastAsia="tr-TR"/>
              </w:rPr>
              <w:t>Kadın</w:t>
            </w:r>
            <w:r w:rsidR="00C21D57" w:rsidRPr="002740E7">
              <w:rPr>
                <w:rFonts w:ascii="Times New Roman" w:eastAsia="Times New Roman" w:hAnsi="Times New Roman" w:cs="Times New Roman"/>
                <w:sz w:val="18"/>
                <w:szCs w:val="18"/>
                <w:lang w:eastAsia="tr-TR"/>
              </w:rPr>
              <w:t>-Doğuşta Beklenen Yaşam Süresi(</w:t>
            </w:r>
            <w:r w:rsidRPr="002740E7">
              <w:rPr>
                <w:rFonts w:ascii="Times New Roman" w:eastAsia="Times New Roman" w:hAnsi="Times New Roman" w:cs="Times New Roman"/>
                <w:sz w:val="18"/>
                <w:szCs w:val="18"/>
                <w:lang w:eastAsia="tr-TR"/>
              </w:rPr>
              <w:t>Yıl</w:t>
            </w:r>
            <w:r w:rsidR="00C21D57" w:rsidRPr="002740E7">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CCCE0"/>
            <w:tcMar>
              <w:top w:w="45" w:type="dxa"/>
              <w:left w:w="45" w:type="dxa"/>
              <w:bottom w:w="45" w:type="dxa"/>
              <w:right w:w="45" w:type="dxa"/>
            </w:tcMar>
            <w:vAlign w:val="center"/>
            <w:hideMark/>
          </w:tcPr>
          <w:p w:rsidR="00C21D57" w:rsidRPr="002740E7" w:rsidRDefault="00C21D57" w:rsidP="002740E7">
            <w:pPr>
              <w:spacing w:after="0" w:line="240" w:lineRule="auto"/>
              <w:ind w:firstLine="100"/>
              <w:jc w:val="center"/>
              <w:rPr>
                <w:rFonts w:ascii="Times New Roman" w:eastAsia="Times New Roman" w:hAnsi="Times New Roman" w:cs="Times New Roman"/>
                <w:sz w:val="18"/>
                <w:szCs w:val="18"/>
                <w:lang w:eastAsia="tr-TR"/>
              </w:rPr>
            </w:pPr>
            <w:r w:rsidRPr="002740E7">
              <w:rPr>
                <w:rFonts w:ascii="Times New Roman" w:eastAsia="Times New Roman" w:hAnsi="Times New Roman" w:cs="Times New Roman"/>
                <w:sz w:val="18"/>
                <w:szCs w:val="18"/>
                <w:lang w:eastAsia="tr-TR"/>
              </w:rPr>
              <w:t>Erkek-Doğuşta Beklenen Yaşam Süresi(</w:t>
            </w:r>
            <w:r w:rsidR="006528CD" w:rsidRPr="002740E7">
              <w:rPr>
                <w:rFonts w:ascii="Times New Roman" w:eastAsia="Times New Roman" w:hAnsi="Times New Roman" w:cs="Times New Roman"/>
                <w:sz w:val="18"/>
                <w:szCs w:val="18"/>
                <w:lang w:eastAsia="tr-TR"/>
              </w:rPr>
              <w:t>Yıl</w:t>
            </w:r>
            <w:r w:rsidRPr="002740E7">
              <w:rPr>
                <w:rFonts w:ascii="Times New Roman" w:eastAsia="Times New Roman" w:hAnsi="Times New Roman" w:cs="Times New Roman"/>
                <w:sz w:val="18"/>
                <w:szCs w:val="18"/>
                <w:lang w:eastAsia="tr-TR"/>
              </w:rPr>
              <w:t>)*</w:t>
            </w:r>
          </w:p>
        </w:tc>
      </w:tr>
      <w:tr w:rsidR="00C21D57" w:rsidRPr="000507E4" w:rsidTr="009911C5">
        <w:trPr>
          <w:trHeight w:val="25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2011</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74.5</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77.1</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72.0</w:t>
            </w:r>
          </w:p>
        </w:tc>
      </w:tr>
      <w:tr w:rsidR="00C21D57" w:rsidRPr="000507E4" w:rsidTr="009911C5">
        <w:trPr>
          <w:trHeight w:val="254"/>
          <w:tblCellSpacing w:w="15" w:type="dxa"/>
        </w:trPr>
        <w:tc>
          <w:tcPr>
            <w:tcW w:w="1495" w:type="dxa"/>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2010</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74.3</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76.8</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71.8</w:t>
            </w:r>
          </w:p>
        </w:tc>
      </w:tr>
      <w:tr w:rsidR="00C21D57" w:rsidRPr="000507E4" w:rsidTr="009911C5">
        <w:trPr>
          <w:trHeight w:val="25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2009</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74.0</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76.5</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71.7</w:t>
            </w:r>
          </w:p>
        </w:tc>
      </w:tr>
      <w:tr w:rsidR="00C21D57" w:rsidRPr="000507E4" w:rsidTr="009911C5">
        <w:trPr>
          <w:trHeight w:val="274"/>
          <w:tblCellSpacing w:w="15" w:type="dxa"/>
        </w:trPr>
        <w:tc>
          <w:tcPr>
            <w:tcW w:w="1495" w:type="dxa"/>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2008</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73.8</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76.2</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71.5</w:t>
            </w:r>
          </w:p>
        </w:tc>
      </w:tr>
      <w:tr w:rsidR="00C21D57" w:rsidRPr="000507E4" w:rsidTr="009911C5">
        <w:trPr>
          <w:trHeight w:val="25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2007</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73.6</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75.9</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71.4</w:t>
            </w:r>
          </w:p>
        </w:tc>
      </w:tr>
      <w:tr w:rsidR="00C21D57" w:rsidRPr="000507E4" w:rsidTr="009911C5">
        <w:trPr>
          <w:trHeight w:val="254"/>
          <w:tblCellSpacing w:w="15" w:type="dxa"/>
        </w:trPr>
        <w:tc>
          <w:tcPr>
            <w:tcW w:w="1495" w:type="dxa"/>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2006</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73.3</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75.6</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71.2</w:t>
            </w:r>
          </w:p>
        </w:tc>
      </w:tr>
      <w:tr w:rsidR="00C21D57" w:rsidRPr="000507E4" w:rsidTr="009911C5">
        <w:trPr>
          <w:trHeight w:val="25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2005</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73.0</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75.2</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71.0</w:t>
            </w:r>
          </w:p>
        </w:tc>
      </w:tr>
      <w:tr w:rsidR="00C21D57" w:rsidRPr="000507E4" w:rsidTr="009911C5">
        <w:trPr>
          <w:trHeight w:val="254"/>
          <w:tblCellSpacing w:w="15" w:type="dxa"/>
        </w:trPr>
        <w:tc>
          <w:tcPr>
            <w:tcW w:w="1495" w:type="dxa"/>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2004</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72.6</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74.8</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70.6</w:t>
            </w:r>
          </w:p>
        </w:tc>
      </w:tr>
      <w:tr w:rsidR="00C21D57" w:rsidRPr="000507E4" w:rsidTr="009911C5">
        <w:trPr>
          <w:trHeight w:val="25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2003</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72.2</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74.4</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70.2</w:t>
            </w:r>
          </w:p>
        </w:tc>
      </w:tr>
      <w:tr w:rsidR="00C21D57" w:rsidRPr="000507E4" w:rsidTr="009911C5">
        <w:trPr>
          <w:trHeight w:val="254"/>
          <w:tblCellSpacing w:w="15" w:type="dxa"/>
        </w:trPr>
        <w:tc>
          <w:tcPr>
            <w:tcW w:w="1495" w:type="dxa"/>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2002</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71.8</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73.9</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69.8</w:t>
            </w:r>
          </w:p>
        </w:tc>
      </w:tr>
      <w:tr w:rsidR="00C21D57" w:rsidRPr="000507E4" w:rsidTr="009911C5">
        <w:trPr>
          <w:trHeight w:val="27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2001</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71.4</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73.5</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69.4</w:t>
            </w:r>
          </w:p>
        </w:tc>
      </w:tr>
      <w:tr w:rsidR="00C21D57" w:rsidRPr="000507E4" w:rsidTr="009911C5">
        <w:trPr>
          <w:trHeight w:val="254"/>
          <w:tblCellSpacing w:w="15" w:type="dxa"/>
        </w:trPr>
        <w:tc>
          <w:tcPr>
            <w:tcW w:w="1495" w:type="dxa"/>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2000</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71.0</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73.1</w:t>
            </w:r>
          </w:p>
        </w:tc>
        <w:tc>
          <w:tcPr>
            <w:tcW w:w="0" w:type="auto"/>
            <w:shd w:val="clear" w:color="auto" w:fill="E6E7E2"/>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69.0</w:t>
            </w:r>
          </w:p>
        </w:tc>
      </w:tr>
      <w:tr w:rsidR="00C21D57" w:rsidRPr="000507E4" w:rsidTr="009911C5">
        <w:trPr>
          <w:trHeight w:val="254"/>
          <w:tblCellSpacing w:w="15" w:type="dxa"/>
        </w:trPr>
        <w:tc>
          <w:tcPr>
            <w:tcW w:w="1495" w:type="dxa"/>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1999</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70.6</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72.7</w:t>
            </w:r>
          </w:p>
        </w:tc>
        <w:tc>
          <w:tcPr>
            <w:tcW w:w="0" w:type="auto"/>
            <w:vAlign w:val="center"/>
            <w:hideMark/>
          </w:tcPr>
          <w:p w:rsidR="00C21D57" w:rsidRPr="002740E7" w:rsidRDefault="00C21D57" w:rsidP="002740E7">
            <w:pPr>
              <w:spacing w:after="0" w:line="240" w:lineRule="auto"/>
              <w:jc w:val="center"/>
              <w:rPr>
                <w:rFonts w:ascii="Times New Roman" w:eastAsia="Times New Roman" w:hAnsi="Times New Roman" w:cs="Times New Roman"/>
                <w:sz w:val="15"/>
                <w:szCs w:val="15"/>
                <w:lang w:eastAsia="tr-TR"/>
              </w:rPr>
            </w:pPr>
            <w:r w:rsidRPr="002740E7">
              <w:rPr>
                <w:rFonts w:ascii="Times New Roman" w:eastAsia="Times New Roman" w:hAnsi="Times New Roman" w:cs="Times New Roman"/>
                <w:sz w:val="15"/>
                <w:szCs w:val="15"/>
                <w:lang w:eastAsia="tr-TR"/>
              </w:rPr>
              <w:t>68.6</w:t>
            </w:r>
          </w:p>
        </w:tc>
      </w:tr>
    </w:tbl>
    <w:p w:rsidR="00CB6044" w:rsidRDefault="00C21D57" w:rsidP="00837B8A">
      <w:pPr>
        <w:autoSpaceDE w:val="0"/>
        <w:autoSpaceDN w:val="0"/>
        <w:adjustRightInd w:val="0"/>
        <w:spacing w:after="0" w:line="240" w:lineRule="auto"/>
        <w:jc w:val="both"/>
        <w:rPr>
          <w:rFonts w:ascii="Times New Roman" w:hAnsi="Times New Roman" w:cs="Times New Roman"/>
          <w:i/>
        </w:rPr>
      </w:pPr>
      <w:r w:rsidRPr="000507E4">
        <w:rPr>
          <w:rFonts w:ascii="Times New Roman" w:hAnsi="Times New Roman" w:cs="Times New Roman"/>
          <w:i/>
        </w:rPr>
        <w:t>Kaynak: TÜİK, 20</w:t>
      </w:r>
      <w:r w:rsidR="006177E8">
        <w:rPr>
          <w:rFonts w:ascii="Times New Roman" w:hAnsi="Times New Roman" w:cs="Times New Roman"/>
          <w:i/>
        </w:rPr>
        <w:t>11</w:t>
      </w:r>
      <w:r w:rsidRPr="000507E4">
        <w:rPr>
          <w:rFonts w:ascii="Times New Roman" w:hAnsi="Times New Roman" w:cs="Times New Roman"/>
          <w:i/>
        </w:rPr>
        <w:t>; www.tuik.gov.tr (Erişim tarihi:05.10.2012)</w:t>
      </w:r>
    </w:p>
    <w:p w:rsidR="00B87031" w:rsidRPr="000507E4" w:rsidRDefault="00B87031" w:rsidP="00837B8A">
      <w:pPr>
        <w:autoSpaceDE w:val="0"/>
        <w:autoSpaceDN w:val="0"/>
        <w:adjustRightInd w:val="0"/>
        <w:spacing w:after="0" w:line="240" w:lineRule="auto"/>
        <w:jc w:val="both"/>
        <w:rPr>
          <w:rFonts w:ascii="Times New Roman" w:hAnsi="Times New Roman" w:cs="Times New Roman"/>
          <w:i/>
        </w:rPr>
      </w:pPr>
    </w:p>
    <w:p w:rsidR="00B87031" w:rsidRPr="00B87031" w:rsidRDefault="00B87031" w:rsidP="00837B8A">
      <w:pPr>
        <w:spacing w:after="0" w:line="240" w:lineRule="auto"/>
        <w:jc w:val="both"/>
        <w:rPr>
          <w:rFonts w:ascii="Times New Roman" w:eastAsia="Times New Roman" w:hAnsi="Times New Roman" w:cs="Times New Roman"/>
          <w:sz w:val="24"/>
          <w:szCs w:val="24"/>
          <w:lang w:eastAsia="tr-TR"/>
        </w:rPr>
      </w:pPr>
      <w:r w:rsidRPr="00B87031">
        <w:rPr>
          <w:rFonts w:ascii="Times New Roman" w:eastAsia="Times New Roman" w:hAnsi="Times New Roman" w:cs="Times New Roman"/>
          <w:sz w:val="24"/>
          <w:szCs w:val="24"/>
          <w:lang w:eastAsia="tr-TR"/>
        </w:rPr>
        <w:t>2045-2050 dönemi tahminlerine göre dünyada doğuşta beklenen yaşam süresinin 76 yıl olması beklenmektedir. Bu dönemde, doğuşta beklenen yaşam süresinin en yüksek olacağı varsayılan ülkeler arasında Japonya (87,4 yıl), İsviçre ve Avustralya (86 yıl) gelmektedir. Bu dönemde doğuşta beklenen yaşam süresinin en düşük olacağı tahmin edilen ülkeler arasında ise Çad (63,2 yıl), Afganistan (62,8 yıl) ve Lesoto (58 yıl) yer almaktadır. Doğuşta beklenen yaşam süresi 78,5 yıl olarak tahmin edilen Türkiye’nin, 186 ülke arasında 99. sırada yer alması beklenmektedir. (TUİK-2012)</w:t>
      </w:r>
    </w:p>
    <w:p w:rsidR="003B40B5" w:rsidRPr="003B40B5" w:rsidRDefault="00EE1AF2" w:rsidP="00837B8A">
      <w:pPr>
        <w:pStyle w:val="Balk1"/>
        <w:numPr>
          <w:ilvl w:val="0"/>
          <w:numId w:val="30"/>
        </w:numPr>
        <w:spacing w:line="240" w:lineRule="auto"/>
        <w:jc w:val="both"/>
      </w:pPr>
      <w:bookmarkStart w:id="13" w:name="_Toc344280013"/>
      <w:r w:rsidRPr="003B40B5">
        <w:rPr>
          <w:rFonts w:ascii="Times New Roman" w:eastAsia="Calibri" w:hAnsi="Times New Roman" w:cs="Times New Roman"/>
          <w:color w:val="auto"/>
          <w:sz w:val="24"/>
          <w:szCs w:val="24"/>
        </w:rPr>
        <w:lastRenderedPageBreak/>
        <w:t>YAŞLILARA YÖNELİK SOSYAL HİZMETLER</w:t>
      </w:r>
      <w:r w:rsidR="003B40B5" w:rsidRPr="003B40B5">
        <w:rPr>
          <w:rFonts w:ascii="Times New Roman" w:eastAsia="Calibri" w:hAnsi="Times New Roman" w:cs="Times New Roman"/>
          <w:color w:val="auto"/>
          <w:sz w:val="24"/>
          <w:szCs w:val="24"/>
        </w:rPr>
        <w:t>İ</w:t>
      </w:r>
      <w:bookmarkEnd w:id="13"/>
    </w:p>
    <w:p w:rsidR="005A6128" w:rsidRPr="001A5F10" w:rsidRDefault="005A6128" w:rsidP="00837B8A">
      <w:pPr>
        <w:pStyle w:val="Balk2"/>
        <w:numPr>
          <w:ilvl w:val="1"/>
          <w:numId w:val="34"/>
        </w:numPr>
        <w:spacing w:line="240" w:lineRule="auto"/>
        <w:jc w:val="both"/>
        <w:rPr>
          <w:rFonts w:ascii="Times New Roman" w:eastAsia="Calibri" w:hAnsi="Times New Roman" w:cs="Times New Roman"/>
          <w:color w:val="auto"/>
          <w:sz w:val="24"/>
          <w:szCs w:val="24"/>
        </w:rPr>
      </w:pPr>
      <w:bookmarkStart w:id="14" w:name="_Toc344280014"/>
      <w:r w:rsidRPr="001A5F10">
        <w:rPr>
          <w:rFonts w:ascii="Times New Roman" w:eastAsia="Times New Roman" w:hAnsi="Times New Roman" w:cs="Times New Roman"/>
          <w:color w:val="auto"/>
          <w:sz w:val="24"/>
          <w:szCs w:val="24"/>
          <w:lang w:eastAsia="tr-TR"/>
        </w:rPr>
        <w:t>Tarihi Gelişim</w:t>
      </w:r>
      <w:bookmarkEnd w:id="14"/>
    </w:p>
    <w:p w:rsidR="005A6128" w:rsidRPr="005A6DA2" w:rsidRDefault="005A6128" w:rsidP="00837B8A">
      <w:pPr>
        <w:pStyle w:val="Balk3"/>
        <w:numPr>
          <w:ilvl w:val="2"/>
          <w:numId w:val="34"/>
        </w:numPr>
        <w:spacing w:line="240" w:lineRule="auto"/>
        <w:jc w:val="both"/>
        <w:rPr>
          <w:rFonts w:ascii="Times New Roman" w:eastAsia="Times New Roman" w:hAnsi="Times New Roman" w:cs="Times New Roman"/>
          <w:color w:val="auto"/>
          <w:sz w:val="24"/>
          <w:szCs w:val="24"/>
          <w:lang w:eastAsia="tr-TR"/>
        </w:rPr>
      </w:pPr>
      <w:bookmarkStart w:id="15" w:name="_Toc344280015"/>
      <w:r w:rsidRPr="005A6DA2">
        <w:rPr>
          <w:rFonts w:ascii="Times New Roman" w:eastAsia="Times New Roman" w:hAnsi="Times New Roman" w:cs="Times New Roman"/>
          <w:color w:val="auto"/>
          <w:sz w:val="24"/>
          <w:szCs w:val="24"/>
          <w:lang w:eastAsia="tr-TR"/>
        </w:rPr>
        <w:t>Cumhuriyet Öncesi Dönem</w:t>
      </w:r>
      <w:bookmarkEnd w:id="15"/>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Türkiye tarihi boyunca çocukların ve yaşlıların korunmasına önem veren  bir ülke olmuştur. Türk kültüründe kökleşmiş olan sevgi ve merhamet duyguları</w:t>
      </w:r>
      <w:r w:rsidR="00C87D6F">
        <w:rPr>
          <w:rFonts w:ascii="Times New Roman" w:eastAsia="Times New Roman" w:hAnsi="Times New Roman" w:cs="Times New Roman"/>
          <w:sz w:val="24"/>
          <w:szCs w:val="24"/>
          <w:lang w:eastAsia="tr-TR"/>
        </w:rPr>
        <w:t>,</w:t>
      </w:r>
      <w:r w:rsidRPr="00361BC4">
        <w:rPr>
          <w:rFonts w:ascii="Times New Roman" w:eastAsia="Times New Roman" w:hAnsi="Times New Roman" w:cs="Times New Roman"/>
          <w:sz w:val="24"/>
          <w:szCs w:val="24"/>
          <w:lang w:eastAsia="tr-TR"/>
        </w:rPr>
        <w:t xml:space="preserve"> çocuk ve yaşlı haklarını aile davranışının o</w:t>
      </w:r>
      <w:r w:rsidR="006514D4">
        <w:rPr>
          <w:rFonts w:ascii="Times New Roman" w:eastAsia="Times New Roman" w:hAnsi="Times New Roman" w:cs="Times New Roman"/>
          <w:sz w:val="24"/>
          <w:szCs w:val="24"/>
          <w:lang w:eastAsia="tr-TR"/>
        </w:rPr>
        <w:t>dak noktası haline getirmiştir.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Toplumumuzda yaşlı ve yaşlılıkla ilgili toplumsal kalıplara tarihsel açıdan bakıldığında, eski Türklerde atanın kadın ya da erkek olsun korunduğu anlaşılmaktadır. Eski Türklerde yaşlı öldükten sonra da yaşayan ruhunun varlığı ile aile içinde yerini </w:t>
      </w:r>
      <w:r w:rsidR="00C87D6F">
        <w:rPr>
          <w:rFonts w:ascii="Times New Roman" w:eastAsia="Times New Roman" w:hAnsi="Times New Roman" w:cs="Times New Roman"/>
          <w:sz w:val="24"/>
          <w:szCs w:val="24"/>
          <w:lang w:eastAsia="tr-TR"/>
        </w:rPr>
        <w:t xml:space="preserve">korurdu. </w:t>
      </w:r>
      <w:r w:rsidRPr="00361BC4">
        <w:rPr>
          <w:rFonts w:ascii="Times New Roman" w:eastAsia="Times New Roman" w:hAnsi="Times New Roman" w:cs="Times New Roman"/>
          <w:sz w:val="24"/>
          <w:szCs w:val="24"/>
          <w:lang w:eastAsia="tr-TR"/>
        </w:rPr>
        <w:t xml:space="preserve">Türklerin </w:t>
      </w:r>
      <w:r w:rsidR="006E3C41">
        <w:rPr>
          <w:rFonts w:ascii="Times New Roman" w:eastAsia="Times New Roman" w:hAnsi="Times New Roman" w:cs="Times New Roman"/>
          <w:sz w:val="24"/>
          <w:szCs w:val="24"/>
          <w:lang w:eastAsia="tr-TR"/>
        </w:rPr>
        <w:t>Şamanistik</w:t>
      </w:r>
      <w:r w:rsidRPr="00361BC4">
        <w:rPr>
          <w:rFonts w:ascii="Times New Roman" w:eastAsia="Times New Roman" w:hAnsi="Times New Roman" w:cs="Times New Roman"/>
          <w:sz w:val="24"/>
          <w:szCs w:val="24"/>
          <w:lang w:eastAsia="tr-TR"/>
        </w:rPr>
        <w:t xml:space="preserve"> inançlara sahip oldukları dönemde Şamanlar genellikle yaşları ve deney</w:t>
      </w:r>
      <w:r w:rsidR="00C87D6F">
        <w:rPr>
          <w:rFonts w:ascii="Times New Roman" w:eastAsia="Times New Roman" w:hAnsi="Times New Roman" w:cs="Times New Roman"/>
          <w:sz w:val="24"/>
          <w:szCs w:val="24"/>
          <w:lang w:eastAsia="tr-TR"/>
        </w:rPr>
        <w:t xml:space="preserve">imleri </w:t>
      </w:r>
      <w:r w:rsidRPr="00361BC4">
        <w:rPr>
          <w:rFonts w:ascii="Times New Roman" w:eastAsia="Times New Roman" w:hAnsi="Times New Roman" w:cs="Times New Roman"/>
          <w:sz w:val="24"/>
          <w:szCs w:val="24"/>
          <w:lang w:eastAsia="tr-TR"/>
        </w:rPr>
        <w:t>toplumun manevi yaşamında etkileri olan kişilerdi. Hastalıkların tedavisinde, ölüm esnasında görev yaparlardı. Eski dönemlerde erk esas itibar</w:t>
      </w:r>
      <w:r w:rsidR="006E3C41">
        <w:rPr>
          <w:rFonts w:ascii="Times New Roman" w:eastAsia="Times New Roman" w:hAnsi="Times New Roman" w:cs="Times New Roman"/>
          <w:sz w:val="24"/>
          <w:szCs w:val="24"/>
          <w:lang w:eastAsia="tr-TR"/>
        </w:rPr>
        <w:t>iyle kadın kökenli olduğu için Ş</w:t>
      </w:r>
      <w:r w:rsidR="006514D4">
        <w:rPr>
          <w:rFonts w:ascii="Times New Roman" w:eastAsia="Times New Roman" w:hAnsi="Times New Roman" w:cs="Times New Roman"/>
          <w:sz w:val="24"/>
          <w:szCs w:val="24"/>
          <w:lang w:eastAsia="tr-TR"/>
        </w:rPr>
        <w:t>amanlar da kadındı.</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Oğuzlar büyüklerine son derece bağlı ve saygılı idiler. Küçükler büyüklerinin ellerinden öper, büyükler de onları boyunlarından öperlerdi. Uzun zaman ayrı kalıp buluştuklarında birbirlerine sarılmaktaydılar. "Söz ulunun, su kiçiğin" (küçüğün). Oğuz atasözü ataya değer verildiğini anlatmaktadır. Oğuz destanlarında saygı davranışları olarak selam verme </w:t>
      </w:r>
      <w:r w:rsidR="006514D4">
        <w:rPr>
          <w:rFonts w:ascii="Times New Roman" w:eastAsia="Times New Roman" w:hAnsi="Times New Roman" w:cs="Times New Roman"/>
          <w:sz w:val="24"/>
          <w:szCs w:val="24"/>
          <w:lang w:eastAsia="tr-TR"/>
        </w:rPr>
        <w:t>ve el öpmeden söz edilmektedir.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Selam usu</w:t>
      </w:r>
      <w:r w:rsidR="00CC1730">
        <w:rPr>
          <w:rFonts w:ascii="Times New Roman" w:eastAsia="Times New Roman" w:hAnsi="Times New Roman" w:cs="Times New Roman"/>
          <w:sz w:val="24"/>
          <w:szCs w:val="24"/>
          <w:lang w:eastAsia="tr-TR"/>
        </w:rPr>
        <w:t>lü "baş eğdirip, ağır basmak”</w:t>
      </w:r>
      <w:r w:rsidRPr="00361BC4">
        <w:rPr>
          <w:rFonts w:ascii="Times New Roman" w:eastAsia="Times New Roman" w:hAnsi="Times New Roman" w:cs="Times New Roman"/>
          <w:sz w:val="24"/>
          <w:szCs w:val="24"/>
          <w:lang w:eastAsia="tr-TR"/>
        </w:rPr>
        <w:t>tı. Destan kahramanlarının erdemleri cesur ve merhametli olmak, güçsüzleri, yaşlıları korumak, yoksullara yardım etmekti, zayıflara, yaşlılara sataşanlar, yolculara, çobanlara saldıranlar Oğu</w:t>
      </w:r>
      <w:r w:rsidR="006514D4">
        <w:rPr>
          <w:rFonts w:ascii="Times New Roman" w:eastAsia="Times New Roman" w:hAnsi="Times New Roman" w:cs="Times New Roman"/>
          <w:sz w:val="24"/>
          <w:szCs w:val="24"/>
          <w:lang w:eastAsia="tr-TR"/>
        </w:rPr>
        <w:t>zların katında kötü insanlardı.</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Eski Türklerde kabile yaşamının gelişmesi ile tecrübeli yaşlıların zamanla topluluk içinde çok yararlı, saygın kişiler olduğu kabul edilmeye ba</w:t>
      </w:r>
      <w:r w:rsidR="006514D4">
        <w:rPr>
          <w:rFonts w:ascii="Times New Roman" w:eastAsia="Times New Roman" w:hAnsi="Times New Roman" w:cs="Times New Roman"/>
          <w:sz w:val="24"/>
          <w:szCs w:val="24"/>
          <w:lang w:eastAsia="tr-TR"/>
        </w:rPr>
        <w:t>şlanmış ve bu da töreleşmiştir.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Türklerde sosyal yardımla ilgili inanç ve geleneklerin öteden beri var</w:t>
      </w:r>
      <w:r w:rsidR="006E3C41">
        <w:rPr>
          <w:rFonts w:ascii="Times New Roman" w:eastAsia="Times New Roman" w:hAnsi="Times New Roman" w:cs="Times New Roman"/>
          <w:sz w:val="24"/>
          <w:szCs w:val="24"/>
          <w:lang w:eastAsia="tr-TR"/>
        </w:rPr>
        <w:t xml:space="preserve"> </w:t>
      </w:r>
      <w:r w:rsidRPr="00361BC4">
        <w:rPr>
          <w:rFonts w:ascii="Times New Roman" w:eastAsia="Times New Roman" w:hAnsi="Times New Roman" w:cs="Times New Roman"/>
          <w:sz w:val="24"/>
          <w:szCs w:val="24"/>
          <w:lang w:eastAsia="tr-TR"/>
        </w:rPr>
        <w:t xml:space="preserve">olduğu anlaşılmaktadır. Öteden beri ataya saygı duyulmuş, yaşlılar korunmuştur. Tanrı adına yoksullara yardım etme çıplakları giydirme, açları doyurma inancına İslamiyet öncesi Türk destanlarında rastlanmaktadır. Eski Türklerde Bey olmanın şartları arasında çıplakları </w:t>
      </w:r>
      <w:r w:rsidR="006514D4">
        <w:rPr>
          <w:rFonts w:ascii="Times New Roman" w:eastAsia="Times New Roman" w:hAnsi="Times New Roman" w:cs="Times New Roman"/>
          <w:sz w:val="24"/>
          <w:szCs w:val="24"/>
          <w:lang w:eastAsia="tr-TR"/>
        </w:rPr>
        <w:t>giydirme, açları doyurma vardı.</w:t>
      </w:r>
    </w:p>
    <w:p w:rsidR="006E3C41"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Türkler İslamiyet'i kabul etmelerinden sonra da dinsel inancın gereği olarak muhtaç ve güçsüzlere yardım etmişlerdir. Fitre ve </w:t>
      </w:r>
      <w:r w:rsidR="006E0B7B" w:rsidRPr="00361BC4">
        <w:rPr>
          <w:rFonts w:ascii="Times New Roman" w:eastAsia="Times New Roman" w:hAnsi="Times New Roman" w:cs="Times New Roman"/>
          <w:sz w:val="24"/>
          <w:szCs w:val="24"/>
          <w:lang w:eastAsia="tr-TR"/>
        </w:rPr>
        <w:t>zekâtın</w:t>
      </w:r>
      <w:r w:rsidRPr="00361BC4">
        <w:rPr>
          <w:rFonts w:ascii="Times New Roman" w:eastAsia="Times New Roman" w:hAnsi="Times New Roman" w:cs="Times New Roman"/>
          <w:sz w:val="24"/>
          <w:szCs w:val="24"/>
          <w:lang w:eastAsia="tr-TR"/>
        </w:rPr>
        <w:t xml:space="preserve"> diğer gruplarla birlikte öncelikle yaşlılara verilmesi bu yardımları daha anlamlı kılmıştır. Kuran-ı Kerim'de yaşlıya, sakata yardımla ilgili ayetler vardır.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Yaşlılara verilen hizmetlerin tarihi incelendiğinde, yardım biçimlerinin toplumların toplumsal ve kültürel yapılarına ve inançlarına göre kalıplaştığı görülmektedir. Eski dönemlerde yaşlılar inançlara, geleneklere dayalı ve toplumdan kaynaklanan destek yardımlarla korunmaktaydı. Türk toplumunda her dönemde yaşlılara yardım edildiği, yaşlıların korunmaya alındıkları eski kurumların </w:t>
      </w:r>
      <w:r w:rsidR="006514D4">
        <w:rPr>
          <w:rFonts w:ascii="Times New Roman" w:eastAsia="Times New Roman" w:hAnsi="Times New Roman" w:cs="Times New Roman"/>
          <w:sz w:val="24"/>
          <w:szCs w:val="24"/>
          <w:lang w:eastAsia="tr-TR"/>
        </w:rPr>
        <w:t>varlıklarından anlaşılmaktadır.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Yaşlıları koruma hizmetini veren ilk kurum Selçuklular döneminde 11. yüzyılda kurulmuştur. Sivas'ta 11. yüzyılda Reha Oğulları tarafından Darülreha (Huzurevi), Mısır'da Erbil Atabeyi Muzaffereddin Ebu Sait tarafından yaptırılan Gökbörü tesisleri, dört darülaceze, dullar için barınma tesisi bulunduğu saptanmıştır. Memluklular döneminde 13. yüzyılda Kahire'de açılan Seyfettin Kalavun Hastanesi ve tesisleri dul kadınlara</w:t>
      </w:r>
      <w:r w:rsidR="006514D4">
        <w:rPr>
          <w:rFonts w:ascii="Times New Roman" w:eastAsia="Times New Roman" w:hAnsi="Times New Roman" w:cs="Times New Roman"/>
          <w:sz w:val="24"/>
          <w:szCs w:val="24"/>
          <w:lang w:eastAsia="tr-TR"/>
        </w:rPr>
        <w:t xml:space="preserve"> ve yaşlılara hizmet vermiştir.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lastRenderedPageBreak/>
        <w:t xml:space="preserve">Osmanlılar döneminde imarethaneler, aşevleri ve tekkelerin muhtaç yaşlılara hizmet verdikleri bilinmektedir. Kurulan darülrehalar, yapılan vakfiyeler ve hastaneler günümüzde yaşlı bakımı ile ilgili hizmetleri yerine getiriyorlardı. Bilindiği gibi Osmanlılar döneminde sosyal hizmetler 19. yüzyıla kadar vakıf kuruluşları tarafından veriliyordu. Bu alanda hizmet veren kamu kuruluşları ve hayır kurumları 19. yüzyılda kurulmaya başlanmıştır. Bu kuruluşlar diğer ihtiyaç gruplarının yanında yaşlılara da hizmet götürüyorlardı. Bunların arasında yer alan 1868 yılında kurulmuş olan Kızılay Derneği ve 1895 yılında kurulmuş olan Darülaceze Osmanlılar döneminde kurulup günümüze kadar yaşayan kurumlardır. Darülaceze önce, sakat ve yoksul erkek, kadın ve kimsesiz çocukları korumak için II. Abdülhamit devrinde hizmete girmiştir. Bugün İstanbul </w:t>
      </w:r>
      <w:r w:rsidR="009918A3">
        <w:rPr>
          <w:rFonts w:ascii="Times New Roman" w:eastAsia="Times New Roman" w:hAnsi="Times New Roman" w:cs="Times New Roman"/>
          <w:sz w:val="24"/>
          <w:szCs w:val="24"/>
          <w:lang w:eastAsia="tr-TR"/>
        </w:rPr>
        <w:t xml:space="preserve">Büyükşehir </w:t>
      </w:r>
      <w:r w:rsidRPr="00361BC4">
        <w:rPr>
          <w:rFonts w:ascii="Times New Roman" w:eastAsia="Times New Roman" w:hAnsi="Times New Roman" w:cs="Times New Roman"/>
          <w:sz w:val="24"/>
          <w:szCs w:val="24"/>
          <w:lang w:eastAsia="tr-TR"/>
        </w:rPr>
        <w:t>Belediyesine bağlı, döner sermaye ile yönetilen bir kurumdur. Amacı din ve ırk ayrımı gözetmeden, düşkünleri barındırmak, ümitsizlikten kurtarma</w:t>
      </w:r>
      <w:r w:rsidR="002079DB">
        <w:rPr>
          <w:rFonts w:ascii="Times New Roman" w:eastAsia="Times New Roman" w:hAnsi="Times New Roman" w:cs="Times New Roman"/>
          <w:sz w:val="24"/>
          <w:szCs w:val="24"/>
          <w:lang w:eastAsia="tr-TR"/>
        </w:rPr>
        <w:t>k, rahat bir yaşam sağlamaktır.</w:t>
      </w:r>
    </w:p>
    <w:p w:rsidR="002079DB" w:rsidRPr="0014173A" w:rsidRDefault="005A6128" w:rsidP="00837B8A">
      <w:pPr>
        <w:pStyle w:val="Balk3"/>
        <w:numPr>
          <w:ilvl w:val="2"/>
          <w:numId w:val="34"/>
        </w:numPr>
        <w:spacing w:line="240" w:lineRule="auto"/>
        <w:jc w:val="both"/>
        <w:rPr>
          <w:rFonts w:ascii="Times New Roman" w:eastAsia="Times New Roman" w:hAnsi="Times New Roman" w:cs="Times New Roman"/>
          <w:color w:val="auto"/>
          <w:sz w:val="24"/>
          <w:szCs w:val="24"/>
          <w:lang w:eastAsia="tr-TR"/>
        </w:rPr>
      </w:pPr>
      <w:bookmarkStart w:id="16" w:name="_Toc344280016"/>
      <w:r w:rsidRPr="0014173A">
        <w:rPr>
          <w:rFonts w:ascii="Times New Roman" w:eastAsia="Times New Roman" w:hAnsi="Times New Roman" w:cs="Times New Roman"/>
          <w:color w:val="auto"/>
          <w:sz w:val="24"/>
          <w:szCs w:val="24"/>
          <w:lang w:eastAsia="tr-TR"/>
        </w:rPr>
        <w:t>Cumhuriyet Dönemi</w:t>
      </w:r>
      <w:bookmarkEnd w:id="16"/>
    </w:p>
    <w:p w:rsidR="009918A3"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Cumhuriyet'in ilanından sonra 1930 tarihinde yürürlüğü giren 1580 sayılı yasa ile ilk defa kamu kuruluşu olan Belediyelere bakıma muhtaç kişilerin (yaşlıların) korunması, yaşlı evleri yapma ve yönetme yükümlülüğü getirilmesi üzerine, değişik illerde aceze evleri, güçsüzler yurdu, düşkünler evi ve huzurevi adı altında yatılı yaşlı kuruluşları açılmıştır. Aynı zamanda çeşitli dernekler, azınlıklar ve gerçek kişiler de yaşlılara hizmet vermek amacıyla yatılı yaşlı kuruluşları açmışlardır.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Sanayileşme ve kentleşme süreci içerisinde geleneksel ailenin çekirdek aileye dönüşmesi, kadının çalışma hayatına girmesi, gelenek, kültür ve değerlerdeki değişmeler, ayrıca tıpta kaydedilen ilerlemeler neticesinde ortalama insan ömrünün uzaması ve yaşlı nüfusun artması yaşlılığı bir sosyal sorun olarak ortaya çıkarmaktadır.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Her türlü sosyal yardım ve güvenlik hizmetlerini düzenlemek, korunmaya muhtaç yaşlı, çocuk ve </w:t>
      </w:r>
      <w:r w:rsidR="00F02C07" w:rsidRPr="00361BC4">
        <w:rPr>
          <w:rFonts w:ascii="Times New Roman" w:eastAsia="Times New Roman" w:hAnsi="Times New Roman" w:cs="Times New Roman"/>
          <w:sz w:val="24"/>
          <w:szCs w:val="24"/>
          <w:lang w:eastAsia="tr-TR"/>
        </w:rPr>
        <w:t>engellilerin</w:t>
      </w:r>
      <w:r w:rsidRPr="00361BC4">
        <w:rPr>
          <w:rFonts w:ascii="Times New Roman" w:eastAsia="Times New Roman" w:hAnsi="Times New Roman" w:cs="Times New Roman"/>
          <w:sz w:val="24"/>
          <w:szCs w:val="24"/>
          <w:lang w:eastAsia="tr-TR"/>
        </w:rPr>
        <w:t xml:space="preserve"> bakımı, yerleştirilmesi ve rehabilitasyonu ile çalışma gücünden yoksun yoksul kimselerin sosyal güvenliğini sağlamak üzere 3017 sayılı Sağlık Sosyal Yardım Bakanlığı Teşkilat Kanununun 17.maddesine istinaden 225 sayılı kanunun 4.maddesi ile 1963 yılında Sosyal Hizmetl</w:t>
      </w:r>
      <w:r w:rsidR="006514D4">
        <w:rPr>
          <w:rFonts w:ascii="Times New Roman" w:eastAsia="Times New Roman" w:hAnsi="Times New Roman" w:cs="Times New Roman"/>
          <w:sz w:val="24"/>
          <w:szCs w:val="24"/>
          <w:lang w:eastAsia="tr-TR"/>
        </w:rPr>
        <w:t>er Genel Müdürlüğü kurulmuştur.</w:t>
      </w:r>
    </w:p>
    <w:p w:rsidR="00F02C07"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Böylece tarih boyunca yaşlı kişilere, dini buyruklar ve hayırsever duygularla ki</w:t>
      </w:r>
      <w:r w:rsidR="009918A3">
        <w:rPr>
          <w:rFonts w:ascii="Times New Roman" w:eastAsia="Times New Roman" w:hAnsi="Times New Roman" w:cs="Times New Roman"/>
          <w:sz w:val="24"/>
          <w:szCs w:val="24"/>
          <w:lang w:eastAsia="tr-TR"/>
        </w:rPr>
        <w:t>şisel olarak, değişik mevzuat</w:t>
      </w:r>
      <w:r w:rsidRPr="00361BC4">
        <w:rPr>
          <w:rFonts w:ascii="Times New Roman" w:eastAsia="Times New Roman" w:hAnsi="Times New Roman" w:cs="Times New Roman"/>
          <w:sz w:val="24"/>
          <w:szCs w:val="24"/>
          <w:lang w:eastAsia="tr-TR"/>
        </w:rPr>
        <w:t xml:space="preserve"> çerçevesinde kamu ve özel kuruluşlarca ayni ve nakdi yardımlar şeklinde verilen bu plansız ve programsız hizmetlere yeni bir yön verilerek, söz konusu ihtiyaç gruplarına hizmetin bir bütün olarak ve insan onuruna yaraşır bir biçimde bir sistem dahilinde götürülmesi sağlanmıştır. Bu şekilde Sağlık ve Sosyal Yardım Bakanlığı'na bağlı ilk huzurevi </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1966'da Konya'da, ikinci</w:t>
      </w:r>
      <w:r w:rsidR="002079DB">
        <w:rPr>
          <w:rFonts w:ascii="Times New Roman" w:eastAsia="Times New Roman" w:hAnsi="Times New Roman" w:cs="Times New Roman"/>
          <w:sz w:val="24"/>
          <w:szCs w:val="24"/>
          <w:lang w:eastAsia="tr-TR"/>
        </w:rPr>
        <w:t>si ise Eskişehir'de açılmıştır.</w:t>
      </w:r>
    </w:p>
    <w:p w:rsidR="005A6128" w:rsidRPr="00361BC4"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1982 Anayasasının 61.maddesi Sosyal Hizmetler alanına giren grupları açık bir şekilde belirlemiş, korunmaya, bakıma, yardıma ve rehabilitasyona muhtaç çocuk, sakat ve yaşlılara öncelik tanıyarak, devletin bu alanda gerekli teşkilat ve tesisleri kurması veya kurdurması hükmünü getirmiştir. Anayasanın bu hükmü doğrultusunda hazırlanan 2828 sayılı </w:t>
      </w:r>
      <w:r w:rsidR="00EE012A" w:rsidRPr="00361BC4">
        <w:rPr>
          <w:rFonts w:ascii="Times New Roman" w:eastAsia="Times New Roman" w:hAnsi="Times New Roman" w:cs="Times New Roman"/>
          <w:sz w:val="24"/>
          <w:szCs w:val="24"/>
          <w:lang w:eastAsia="tr-TR"/>
        </w:rPr>
        <w:t xml:space="preserve">(mülga) </w:t>
      </w:r>
      <w:r w:rsidRPr="00361BC4">
        <w:rPr>
          <w:rFonts w:ascii="Times New Roman" w:eastAsia="Times New Roman" w:hAnsi="Times New Roman" w:cs="Times New Roman"/>
          <w:sz w:val="24"/>
          <w:szCs w:val="24"/>
          <w:lang w:eastAsia="tr-TR"/>
        </w:rPr>
        <w:t xml:space="preserve">Sosyal Hizmetler ve Çocuk Esirgeme Kurumu Kanunu ile sosyal hizmetlere ilişkin faaliyetlere devletin denetim ve gözetiminde halkın gönüllü katkı ve katılımı da sağlanarak bir bütünlük içinde yürütülmesi esası getirilmiştir. Böylece 2828 sayılı Kanunla kurulan </w:t>
      </w:r>
      <w:r w:rsidR="00EE012A" w:rsidRPr="00361BC4">
        <w:rPr>
          <w:rFonts w:ascii="Times New Roman" w:eastAsia="Times New Roman" w:hAnsi="Times New Roman" w:cs="Times New Roman"/>
          <w:sz w:val="24"/>
          <w:szCs w:val="24"/>
          <w:lang w:eastAsia="tr-TR"/>
        </w:rPr>
        <w:t xml:space="preserve">(mülga) </w:t>
      </w:r>
      <w:r w:rsidRPr="00361BC4">
        <w:rPr>
          <w:rFonts w:ascii="Times New Roman" w:eastAsia="Times New Roman" w:hAnsi="Times New Roman" w:cs="Times New Roman"/>
          <w:sz w:val="24"/>
          <w:szCs w:val="24"/>
          <w:lang w:eastAsia="tr-TR"/>
        </w:rPr>
        <w:t xml:space="preserve">Sosyal Hizmetler ve Çocuk </w:t>
      </w:r>
      <w:r w:rsidR="00D35726" w:rsidRPr="00361BC4">
        <w:rPr>
          <w:rFonts w:ascii="Times New Roman" w:eastAsia="Times New Roman" w:hAnsi="Times New Roman" w:cs="Times New Roman"/>
          <w:sz w:val="24"/>
          <w:szCs w:val="24"/>
          <w:lang w:eastAsia="tr-TR"/>
        </w:rPr>
        <w:t>E</w:t>
      </w:r>
      <w:r w:rsidRPr="00361BC4">
        <w:rPr>
          <w:rFonts w:ascii="Times New Roman" w:eastAsia="Times New Roman" w:hAnsi="Times New Roman" w:cs="Times New Roman"/>
          <w:sz w:val="24"/>
          <w:szCs w:val="24"/>
          <w:lang w:eastAsia="tr-TR"/>
        </w:rPr>
        <w:t>sirgeme Kurumu 'Ekonomik ve sosyal yoksunluk içinde olan özel ihtiyaç gruplarının  (aile, çocuk, sakat, muhtaç yaşlı ve diğer kişiler) ihtiyaçlarının karşılanmasını, çeşitli sorunların önlenmesi ve çözümlenmesine yardımcı olunmasını,   hayat standartlarının iyileştirilmesini amaçlayan sistemli ve programlı hizmetler bütünü olarak mahalli ve ulusal düzeyde planlama, yönetim ve de</w:t>
      </w:r>
      <w:r w:rsidR="002079DB">
        <w:rPr>
          <w:rFonts w:ascii="Times New Roman" w:eastAsia="Times New Roman" w:hAnsi="Times New Roman" w:cs="Times New Roman"/>
          <w:sz w:val="24"/>
          <w:szCs w:val="24"/>
          <w:lang w:eastAsia="tr-TR"/>
        </w:rPr>
        <w:t>netleme' görevini üstlenmiştir.</w:t>
      </w:r>
    </w:p>
    <w:p w:rsidR="005A6128" w:rsidRPr="002079DB" w:rsidRDefault="005A6128"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lastRenderedPageBreak/>
        <w:t xml:space="preserve">06.04.2011 tarihli ve 6223 sayılı Yetki Yasasına dayanılarak Bakanlar Kurulu’nca 03.06.2011 tarihinde 633 sayılı “Aile ve Sosyal Politikalar Bakanlığının Teşkilat ve Görevleri Hakkında Kanun Hükmünde Kararname” ile oluşan yeni teşkilatlanma sonucu, Özürlü ve Yaşlı Hizmetleri Genel Müdürlüğü bünyesinde Yaşlı Hizmetleri </w:t>
      </w:r>
      <w:r w:rsidR="002079DB">
        <w:rPr>
          <w:rFonts w:ascii="Times New Roman" w:eastAsia="Times New Roman" w:hAnsi="Times New Roman" w:cs="Times New Roman"/>
          <w:sz w:val="24"/>
          <w:szCs w:val="24"/>
          <w:lang w:eastAsia="tr-TR"/>
        </w:rPr>
        <w:t>Dairesi Başkanlığı kurulmuştur.</w:t>
      </w:r>
    </w:p>
    <w:p w:rsidR="005A6128" w:rsidRPr="002079DB" w:rsidRDefault="005A6128"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 xml:space="preserve">2011 yılında kamu kurumlarının yeniden yapılandırılması sürecinde </w:t>
      </w:r>
      <w:r w:rsidRPr="00361BC4">
        <w:rPr>
          <w:rFonts w:ascii="Times New Roman" w:hAnsi="Times New Roman" w:cs="Times New Roman"/>
          <w:sz w:val="24"/>
          <w:szCs w:val="24"/>
        </w:rPr>
        <w:t xml:space="preserve">Aile ve Sosyal Politikalar Bakanlığı bünyesinde Özürlü ve Yaşlı Hizmetleri Genel Müdürlüğü </w:t>
      </w:r>
      <w:r w:rsidRPr="00361BC4">
        <w:rPr>
          <w:rFonts w:ascii="Times New Roman" w:eastAsia="Calibri" w:hAnsi="Times New Roman" w:cs="Times New Roman"/>
          <w:sz w:val="24"/>
          <w:szCs w:val="24"/>
        </w:rPr>
        <w:t>oluşturularak yaşlı hizmetlerinden sorumlu müstakil bir Genel Müdürlüğün kurulması ile birlikte bu alanda ön</w:t>
      </w:r>
      <w:r w:rsidR="002079DB">
        <w:rPr>
          <w:rFonts w:ascii="Times New Roman" w:eastAsia="Calibri" w:hAnsi="Times New Roman" w:cs="Times New Roman"/>
          <w:sz w:val="24"/>
          <w:szCs w:val="24"/>
        </w:rPr>
        <w:t xml:space="preserve">emli bir gelişme sağlanmıştır. </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1963 yılından günümüze Kalkınma Planlarında yaşlılara yönelik ted</w:t>
      </w:r>
      <w:r w:rsidR="002079DB">
        <w:rPr>
          <w:rFonts w:ascii="Times New Roman" w:hAnsi="Times New Roman" w:cs="Times New Roman"/>
          <w:sz w:val="24"/>
          <w:szCs w:val="24"/>
        </w:rPr>
        <w:t>birler yerini almıştır. Bunlar;</w:t>
      </w:r>
    </w:p>
    <w:p w:rsidR="002079DB"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sz w:val="24"/>
          <w:szCs w:val="24"/>
        </w:rPr>
        <w:t>(1963-1967)</w:t>
      </w:r>
      <w:r w:rsidRPr="00361BC4">
        <w:rPr>
          <w:rFonts w:ascii="Times New Roman" w:hAnsi="Times New Roman" w:cs="Times New Roman"/>
          <w:sz w:val="24"/>
          <w:szCs w:val="24"/>
        </w:rPr>
        <w:t xml:space="preserve"> Konu yaşlıların bakımı olarak ele alınmış, yaşlı bakımevlerine donanım ve gereç için finansman ayrılmıştır. Yaşlılara götürülecek hizmetleri yalnızca kamu kuruluşlarıyla sınırlamayan politika, güdülmüş ve gönüllü kuruluşlara da bu konuda görevler vermiştir. Bu arada kamu ve gönüllü kuruluşlar arasındaki koordinasyondan da sorumlu bir koordinasyon kurulun</w:t>
      </w:r>
      <w:r w:rsidR="002079DB">
        <w:rPr>
          <w:rFonts w:ascii="Times New Roman" w:hAnsi="Times New Roman" w:cs="Times New Roman"/>
          <w:sz w:val="24"/>
          <w:szCs w:val="24"/>
        </w:rPr>
        <w:t>un oluşturulması amaçlanmıştır.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(1968-1972)</w:t>
      </w:r>
      <w:r w:rsidRPr="00361BC4">
        <w:rPr>
          <w:rFonts w:ascii="Times New Roman" w:hAnsi="Times New Roman" w:cs="Times New Roman"/>
          <w:sz w:val="24"/>
          <w:szCs w:val="24"/>
        </w:rPr>
        <w:t xml:space="preserve"> Yaşlı politikaları sosyal refah devleti anlayışına uygun olarak planlanmıştır.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Bu planda hizmetlerin sunulmasında gönüllü kuruluşlardan söz edilmiş; ancak yerel yönetimler ile Sağlık ve Sosyal Yardım Bakanlığının işbirliği esas alınmış ve bunun için bir koordinasyon kurulunun oluşturularak hizmet</w:t>
      </w:r>
      <w:r w:rsidR="002079DB">
        <w:rPr>
          <w:rFonts w:ascii="Times New Roman" w:hAnsi="Times New Roman" w:cs="Times New Roman"/>
          <w:sz w:val="24"/>
          <w:szCs w:val="24"/>
        </w:rPr>
        <w:t>lerin yürütülmesi önerilmiştir.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(1973-1977)</w:t>
      </w:r>
      <w:r w:rsidRPr="00361BC4">
        <w:rPr>
          <w:rFonts w:ascii="Times New Roman" w:hAnsi="Times New Roman" w:cs="Times New Roman"/>
          <w:sz w:val="24"/>
          <w:szCs w:val="24"/>
        </w:rPr>
        <w:t xml:space="preserve"> Yaşlı hizmetlerinin tek elde toplanması önerilmiştir. Ayrıca mali, idari, personel ve hizmet standardı yönünden bütünleşmeyi sağlayacak yasal düzenlenmelerin bu plan dönemine kadar yapılmamasının yarattığı sorunlar ifade edilmiştir.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Üçüncü Plan, sigorta kapsamı dışında kalan ve geleneksel dayanışmadan yoksun yaşlıların bakımına öncelik verilmesini, bu amaçla merkezi ve yerel yönetimlerle gönüllü kuruluşların hizmetlerinin tek bir sistem içinde yeni</w:t>
      </w:r>
      <w:r w:rsidR="002079DB">
        <w:rPr>
          <w:rFonts w:ascii="Times New Roman" w:hAnsi="Times New Roman" w:cs="Times New Roman"/>
          <w:sz w:val="24"/>
          <w:szCs w:val="24"/>
        </w:rPr>
        <w:t>den düzenlenmesini öngörmüştür.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 xml:space="preserve">(1979-1983) </w:t>
      </w:r>
      <w:r w:rsidRPr="00361BC4">
        <w:rPr>
          <w:rFonts w:ascii="Times New Roman" w:hAnsi="Times New Roman" w:cs="Times New Roman"/>
          <w:bCs/>
          <w:sz w:val="24"/>
          <w:szCs w:val="24"/>
        </w:rPr>
        <w:t>Y</w:t>
      </w:r>
      <w:r w:rsidRPr="00361BC4">
        <w:rPr>
          <w:rFonts w:ascii="Times New Roman" w:hAnsi="Times New Roman" w:cs="Times New Roman"/>
          <w:sz w:val="24"/>
          <w:szCs w:val="24"/>
        </w:rPr>
        <w:t>aşlılık hizmetleri toplumsal güvenlik başlığı altında ele alınmış ve üç odakta toplanmıştır. Huzurevlerinin yapılması, mevcutlarının geliştirilmesi ve bu hizmetlerin Sosyal Hizmetler Kurumunca tek</w:t>
      </w:r>
      <w:r w:rsidR="00C87D6F">
        <w:rPr>
          <w:rFonts w:ascii="Times New Roman" w:hAnsi="Times New Roman" w:cs="Times New Roman"/>
          <w:sz w:val="24"/>
          <w:szCs w:val="24"/>
        </w:rPr>
        <w:t xml:space="preserve"> </w:t>
      </w:r>
      <w:r w:rsidRPr="00361BC4">
        <w:rPr>
          <w:rFonts w:ascii="Times New Roman" w:hAnsi="Times New Roman" w:cs="Times New Roman"/>
          <w:sz w:val="24"/>
          <w:szCs w:val="24"/>
        </w:rPr>
        <w:t>elden yürütülmesi, Sağlık ve Sosyal Yardım Bakanlığı’nın huzurevlerine ilişkin yatırımlarını hızlandırılması, özel girişimcilerin huzurevleri ve benzeri hizmetlere özendirilmesi ele alınmıştır. Bu plan döneminde devletçi anlayışın özel girişimciliğe doğru yönelmesi ve bu anlayışın sosyal hizmetlerin kurumsallaşarak ticari bir sektör olarak da örgütlenmesi diğer planlar</w:t>
      </w:r>
      <w:r w:rsidR="002079DB">
        <w:rPr>
          <w:rFonts w:ascii="Times New Roman" w:hAnsi="Times New Roman" w:cs="Times New Roman"/>
          <w:sz w:val="24"/>
          <w:szCs w:val="24"/>
        </w:rPr>
        <w:t>a göre önemli bir farklılıktır.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(1985-1989)</w:t>
      </w:r>
      <w:r w:rsidRPr="00361BC4">
        <w:rPr>
          <w:rFonts w:ascii="Times New Roman" w:hAnsi="Times New Roman" w:cs="Times New Roman"/>
          <w:sz w:val="24"/>
          <w:szCs w:val="24"/>
        </w:rPr>
        <w:t xml:space="preserve"> Özel sektörün teşvikine ilişkin başlıklar yer almış ve kamu kurum/kuruluşları ile gönüllü kuruluşlar arasındaki hizmet bütünlüğüne ilişkin koordinasyona önem verilmiştir. Bu planda öne çıkan en önemli bakış açısı muhtaç yaşlıya öncelik tanınmasıdır ki muhtaç yaşlıları huzurlu bir ortamda korumak, bakmak, sosyal ve psikolojik ihtiyaçlarını karşılamak üzere kurulan huzurevlerinin sayı ve nitelik açısından yeterli seviy</w:t>
      </w:r>
      <w:r w:rsidR="002079DB">
        <w:rPr>
          <w:rFonts w:ascii="Times New Roman" w:hAnsi="Times New Roman" w:cs="Times New Roman"/>
          <w:sz w:val="24"/>
          <w:szCs w:val="24"/>
        </w:rPr>
        <w:t>eye çıkartılması amaçlanmıştır.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 xml:space="preserve">(1990-1994) </w:t>
      </w:r>
      <w:r w:rsidRPr="00361BC4">
        <w:rPr>
          <w:rFonts w:ascii="Times New Roman" w:hAnsi="Times New Roman" w:cs="Times New Roman"/>
          <w:bCs/>
          <w:sz w:val="24"/>
          <w:szCs w:val="24"/>
        </w:rPr>
        <w:t>K</w:t>
      </w:r>
      <w:r w:rsidRPr="00361BC4">
        <w:rPr>
          <w:rFonts w:ascii="Times New Roman" w:hAnsi="Times New Roman" w:cs="Times New Roman"/>
          <w:sz w:val="24"/>
          <w:szCs w:val="24"/>
        </w:rPr>
        <w:t xml:space="preserve">urum bakımı yerine aile içindeki bakımın hedef alınması diğer planlardan farklı bir bakış açısıdır. Sosyal hizmetler ve yardım konusunda ailenin temel birim olarak alınması, yaşlıların korunması ve bakımı açısından ailenin daha uygun ortamlar sağladığı düşüncesi daha çok yurtdışındaki çalışmalardan esinlenmiştir. Buna karşılık huzurevlerinin sayılarının artırılmasında vakıflar, özel girişimler ve yerel yönetimlerin yatırımlarının </w:t>
      </w:r>
      <w:r w:rsidRPr="00361BC4">
        <w:rPr>
          <w:rFonts w:ascii="Times New Roman" w:hAnsi="Times New Roman" w:cs="Times New Roman"/>
          <w:sz w:val="24"/>
          <w:szCs w:val="24"/>
        </w:rPr>
        <w:lastRenderedPageBreak/>
        <w:t>desteklenmesi ve işbirliğinin sağlanması üzerinde durulmuş, muhtaç yaşlılara ödenen aylıkların yeniden gözden geçirilmesinin ge</w:t>
      </w:r>
      <w:r w:rsidR="002079DB">
        <w:rPr>
          <w:rFonts w:ascii="Times New Roman" w:hAnsi="Times New Roman" w:cs="Times New Roman"/>
          <w:sz w:val="24"/>
          <w:szCs w:val="24"/>
        </w:rPr>
        <w:t>rekliliği de vurgulanmıştır.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 xml:space="preserve">(1996-2000) </w:t>
      </w:r>
      <w:r w:rsidRPr="00143949">
        <w:rPr>
          <w:rFonts w:ascii="Times New Roman" w:hAnsi="Times New Roman" w:cs="Times New Roman"/>
          <w:bCs/>
          <w:sz w:val="24"/>
          <w:szCs w:val="24"/>
        </w:rPr>
        <w:t>A</w:t>
      </w:r>
      <w:r w:rsidRPr="00361BC4">
        <w:rPr>
          <w:rFonts w:ascii="Times New Roman" w:hAnsi="Times New Roman" w:cs="Times New Roman"/>
          <w:sz w:val="24"/>
          <w:szCs w:val="24"/>
        </w:rPr>
        <w:t xml:space="preserve">ile temel birim olarak ele alınmış, geçmişe yönelik bir öz eleştiri yapılarak, yaşlılara yönelik hizmetlerin nitelik ve nicelik bakımından yetersiz kaldığı, nitelikli personel eksikliğinin hizmet kalitesini düşürdüğü ifade dilmiştir. Bu amaçla huzurevlerinin çağa uygun olarak düzenlenmesine, personelin nitelik ve nicelik açısından geliştirilmesine önem verilmiştir. Bu planda önceki planlara oranla hizmetlerin çeşitlenmesine yönelik olarak yaşlı apartmanları, danışma merkezleri gibi gündüzlü hizmetler de önerilmiş, ayrıca kırsal bölgelerde yaşayan yaşlıların sosyal güvencelerinin koruma altına alınması konusu tartışılmıştır. Bu hizmetlerin gerçekleşebilmesi açısından ise, Sosyal Yardımlaşma ve Dayanışma Vakıfları, Yerel Yönetimler, </w:t>
      </w:r>
      <w:r w:rsidR="00EE012A" w:rsidRPr="00361BC4">
        <w:rPr>
          <w:rFonts w:ascii="Times New Roman" w:hAnsi="Times New Roman" w:cs="Times New Roman"/>
          <w:sz w:val="24"/>
          <w:szCs w:val="24"/>
        </w:rPr>
        <w:t xml:space="preserve">(mülga) </w:t>
      </w:r>
      <w:r w:rsidRPr="00361BC4">
        <w:rPr>
          <w:rFonts w:ascii="Times New Roman" w:hAnsi="Times New Roman" w:cs="Times New Roman"/>
          <w:sz w:val="24"/>
          <w:szCs w:val="24"/>
        </w:rPr>
        <w:t>Sosyal Hizmetler ve Çocuk Esirgeme Kurumu ile gönüllü kuruluşlar arasındaki işbirliğinin önemi üzerinde de durulmuştur.</w:t>
      </w:r>
    </w:p>
    <w:p w:rsidR="005A6128" w:rsidRPr="00361BC4" w:rsidRDefault="005A6128" w:rsidP="00837B8A">
      <w:pPr>
        <w:spacing w:line="240" w:lineRule="auto"/>
        <w:jc w:val="both"/>
        <w:rPr>
          <w:rFonts w:ascii="Times New Roman" w:hAnsi="Times New Roman" w:cs="Times New Roman"/>
          <w:sz w:val="24"/>
          <w:szCs w:val="24"/>
        </w:rPr>
      </w:pPr>
      <w:r w:rsidRPr="00361BC4">
        <w:rPr>
          <w:rFonts w:ascii="Times New Roman" w:hAnsi="Times New Roman" w:cs="Times New Roman"/>
          <w:b/>
          <w:bCs/>
          <w:sz w:val="24"/>
          <w:szCs w:val="24"/>
        </w:rPr>
        <w:t xml:space="preserve">(2001-2005) </w:t>
      </w:r>
      <w:r w:rsidRPr="00361BC4">
        <w:rPr>
          <w:rFonts w:ascii="Times New Roman" w:hAnsi="Times New Roman" w:cs="Times New Roman"/>
          <w:sz w:val="24"/>
          <w:szCs w:val="24"/>
        </w:rPr>
        <w:t>“Ülkemizin sosyo-ekonomik gelişmesine paralel olarak gelişme gösteren sanayileşme, kentleşme ve aile yapısında meydana gelen değişmeler ve 60ve üstü yaş  grubunda yavaş da olsa görülmeye başlayan nüfus artışı, huzurevi ve yaşlı dayanışma merkezlerinin açılmasını, bu kesime yönelik bakım ve rehabilitasyon hizmetlerinin artırılarak sürdürülmesi ihtiyacının önemini ortaya koymakt</w:t>
      </w:r>
      <w:r w:rsidR="002079DB">
        <w:rPr>
          <w:rFonts w:ascii="Times New Roman" w:hAnsi="Times New Roman" w:cs="Times New Roman"/>
          <w:sz w:val="24"/>
          <w:szCs w:val="24"/>
        </w:rPr>
        <w:t>adır” ifadeleri yer almaktadır.</w:t>
      </w:r>
    </w:p>
    <w:p w:rsidR="00375EC0" w:rsidRPr="002079DB" w:rsidRDefault="00D46F5D" w:rsidP="00837B8A">
      <w:pPr>
        <w:spacing w:line="240" w:lineRule="auto"/>
        <w:jc w:val="both"/>
        <w:rPr>
          <w:rFonts w:ascii="BookmanOldStyle" w:eastAsia="Calibri" w:hAnsi="BookmanOldStyle" w:cs="BookmanOldStyle"/>
          <w:sz w:val="24"/>
          <w:szCs w:val="24"/>
        </w:rPr>
      </w:pPr>
      <w:r w:rsidRPr="00361BC4">
        <w:rPr>
          <w:rFonts w:ascii="Times New Roman" w:eastAsia="Calibri" w:hAnsi="Times New Roman" w:cs="Times New Roman"/>
          <w:b/>
          <w:bCs/>
          <w:iCs/>
          <w:sz w:val="24"/>
          <w:szCs w:val="24"/>
        </w:rPr>
        <w:t>(2007-2013)</w:t>
      </w:r>
      <w:r w:rsidRPr="00361BC4">
        <w:rPr>
          <w:rFonts w:ascii="BookmanOldStyle" w:eastAsia="Calibri" w:hAnsi="BookmanOldStyle" w:cs="BookmanOldStyle"/>
          <w:sz w:val="24"/>
          <w:szCs w:val="24"/>
        </w:rPr>
        <w:t xml:space="preserve"> Plan dönemine gelindiğinde, nüfus artış hızının 2000 yılından itibaren giderek düştüğü buna karşılık aynı dönemde, çalışma çağı nüfusu olan 15-64 yaş grubu ile 65 yaş üzeri yaşlı nüfus artışı devam etmiş ve toplam nüfus içindeki payları sırasıyla %</w:t>
      </w:r>
      <w:r w:rsidR="005A1B42" w:rsidRPr="00361BC4">
        <w:rPr>
          <w:rFonts w:ascii="BookmanOldStyle" w:eastAsia="Calibri" w:hAnsi="BookmanOldStyle" w:cs="BookmanOldStyle"/>
          <w:sz w:val="24"/>
          <w:szCs w:val="24"/>
        </w:rPr>
        <w:t xml:space="preserve"> </w:t>
      </w:r>
      <w:r w:rsidRPr="00361BC4">
        <w:rPr>
          <w:rFonts w:ascii="BookmanOldStyle" w:eastAsia="Calibri" w:hAnsi="BookmanOldStyle" w:cs="BookmanOldStyle"/>
          <w:sz w:val="24"/>
          <w:szCs w:val="24"/>
        </w:rPr>
        <w:t>65,7 ve % 5,9 olmuştur. Plan dönemimde; yaşlılara yönelik olarak evde bakım hizmeti desteklenerek, kurumsal bakım konusunda ise huzurevlerinin sayısı ve kalitesinin artırılacağı, Ülkemizde yaşlı nüfusta gözlenen artış ve aile yapısının değişime uğraması gibi nedenler, yaşlı kesime götürülecek hizmetlerin öneminin artırmakta olduğu belirtil</w:t>
      </w:r>
      <w:r w:rsidR="002079DB">
        <w:rPr>
          <w:rFonts w:ascii="BookmanOldStyle" w:eastAsia="Calibri" w:hAnsi="BookmanOldStyle" w:cs="BookmanOldStyle"/>
          <w:sz w:val="24"/>
          <w:szCs w:val="24"/>
        </w:rPr>
        <w:t>mektedir.</w:t>
      </w:r>
    </w:p>
    <w:p w:rsidR="00F161EE" w:rsidRPr="00B145D0" w:rsidRDefault="00375EC0" w:rsidP="00837B8A">
      <w:pPr>
        <w:pStyle w:val="Balk2"/>
        <w:numPr>
          <w:ilvl w:val="1"/>
          <w:numId w:val="34"/>
        </w:numPr>
        <w:spacing w:line="240" w:lineRule="auto"/>
        <w:jc w:val="both"/>
        <w:rPr>
          <w:rFonts w:ascii="Times New Roman" w:eastAsia="Times New Roman" w:hAnsi="Times New Roman" w:cs="Times New Roman"/>
          <w:color w:val="auto"/>
          <w:sz w:val="24"/>
          <w:szCs w:val="24"/>
          <w:lang w:eastAsia="tr-TR"/>
        </w:rPr>
      </w:pPr>
      <w:bookmarkStart w:id="17" w:name="_Toc344280017"/>
      <w:r w:rsidRPr="00B145D0">
        <w:rPr>
          <w:rFonts w:ascii="Times New Roman" w:eastAsia="Times New Roman" w:hAnsi="Times New Roman" w:cs="Times New Roman"/>
          <w:color w:val="auto"/>
          <w:sz w:val="24"/>
          <w:szCs w:val="24"/>
          <w:lang w:eastAsia="tr-TR"/>
        </w:rPr>
        <w:t>Huzurevleri</w:t>
      </w:r>
      <w:bookmarkEnd w:id="17"/>
    </w:p>
    <w:p w:rsidR="00375EC0" w:rsidRPr="00361BC4"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Yaşlı açısından değerlendirildiğinde, geleneksel aile içinde saygın bir yeri, otoritesi olan yaşlının aile dışında bir bakım biçimi olan huzurevine yerleştirilmesi özellikle yaşlı açısından kolay kabullenilir bir durum değildir. Toplumdaki statüsünü yitirmek ve evinde alıştığı yaşamdan vazgeçmek yaşlı için zor bir olgudur. Yaşlı için evi bildiği, hakim olduğu, içinde kendini güvende ve özgür hissettiği, anılarıyla beraber olduğu bir ortamdır. Huzurevi ise çevre denetimini göreli olarak yitirdiği, ilk kez karşılaştığı farklı kültürlerden gelmiş insanlarla birlikte yaşamak zo</w:t>
      </w:r>
      <w:r w:rsidR="007717FD">
        <w:rPr>
          <w:rFonts w:ascii="Times New Roman" w:hAnsi="Times New Roman" w:cs="Times New Roman"/>
          <w:sz w:val="24"/>
          <w:szCs w:val="24"/>
        </w:rPr>
        <w:t>runda olduğu yeni bir ortamdır.</w:t>
      </w:r>
    </w:p>
    <w:p w:rsidR="00375EC0" w:rsidRPr="007717FD"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Bu nedenledir ki ülkemizde yaşlının mümkün olduğunca evinde, yakın çevresinden koparılmadan, ihtiyaçlarının karşılanarak bakımlarının sağlanması yö</w:t>
      </w:r>
      <w:r w:rsidR="007717FD">
        <w:rPr>
          <w:rFonts w:ascii="Times New Roman" w:hAnsi="Times New Roman" w:cs="Times New Roman"/>
          <w:sz w:val="24"/>
          <w:szCs w:val="24"/>
        </w:rPr>
        <w:t>nünde çalışmalara başlanmıştır.</w:t>
      </w:r>
    </w:p>
    <w:p w:rsidR="00375EC0" w:rsidRPr="007717FD"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 xml:space="preserve">Ülkemizde Aile ve Sosyal Politikalar Bakanlığı Özürlü ve Yaşlı Hizmetleri Genel Müdürlüğü, </w:t>
      </w:r>
      <w:r w:rsidR="00C87D6F">
        <w:rPr>
          <w:rFonts w:ascii="Times New Roman" w:eastAsia="Calibri" w:hAnsi="Times New Roman" w:cs="Times New Roman"/>
          <w:sz w:val="24"/>
          <w:szCs w:val="24"/>
        </w:rPr>
        <w:t>d</w:t>
      </w:r>
      <w:r w:rsidRPr="00361BC4">
        <w:rPr>
          <w:rFonts w:ascii="Times New Roman" w:eastAsia="Calibri" w:hAnsi="Times New Roman" w:cs="Times New Roman"/>
          <w:sz w:val="24"/>
          <w:szCs w:val="24"/>
        </w:rPr>
        <w:t>iğer bakanlıklar, belediyeler, dernek ve vakıflar, özel huzurevleri ve azınlıklar huzurevi işletmektedirler. Bu huzurevlerinde yaşlılara yeme-içme, barınma, psikososyal destek hizmetle</w:t>
      </w:r>
      <w:r w:rsidR="007717FD">
        <w:rPr>
          <w:rFonts w:ascii="Times New Roman" w:eastAsia="Calibri" w:hAnsi="Times New Roman" w:cs="Times New Roman"/>
          <w:sz w:val="24"/>
          <w:szCs w:val="24"/>
        </w:rPr>
        <w:t>ri vb. hizmetler sunulmaktadır.</w:t>
      </w:r>
    </w:p>
    <w:p w:rsidR="00375EC0" w:rsidRPr="00586B4F" w:rsidRDefault="00375EC0" w:rsidP="00837B8A">
      <w:pPr>
        <w:pStyle w:val="Balk3"/>
        <w:numPr>
          <w:ilvl w:val="2"/>
          <w:numId w:val="34"/>
        </w:numPr>
        <w:spacing w:line="240" w:lineRule="auto"/>
        <w:rPr>
          <w:rFonts w:ascii="Times New Roman" w:hAnsi="Times New Roman" w:cs="Times New Roman"/>
          <w:color w:val="auto"/>
          <w:sz w:val="24"/>
        </w:rPr>
      </w:pPr>
      <w:bookmarkStart w:id="18" w:name="_Toc344280018"/>
      <w:r w:rsidRPr="00586B4F">
        <w:rPr>
          <w:rFonts w:ascii="Times New Roman" w:hAnsi="Times New Roman" w:cs="Times New Roman"/>
          <w:color w:val="auto"/>
          <w:sz w:val="24"/>
        </w:rPr>
        <w:t>Yerel Yönetimlerce Verilen Hizmetler</w:t>
      </w:r>
      <w:bookmarkEnd w:id="18"/>
    </w:p>
    <w:p w:rsidR="00375EC0" w:rsidRPr="00361BC4"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Bu çerçevede belediyeler, yardıma muhtaç olan yaşlıların barınması için huzurevi yapmakta, ücretsiz muayene ve ilaç yardımı yapmakta, gıda, yakacak, ev temizliği hizmetlerine destek olmak, belediye otobüslerinden ücretsiz veya indirimli yararlanmalarını sağlamak gibi gör</w:t>
      </w:r>
      <w:r w:rsidR="007717FD">
        <w:rPr>
          <w:rFonts w:ascii="Times New Roman" w:hAnsi="Times New Roman" w:cs="Times New Roman"/>
          <w:sz w:val="24"/>
          <w:szCs w:val="24"/>
        </w:rPr>
        <w:t>evleri yerine getirmektedirler.</w:t>
      </w:r>
    </w:p>
    <w:p w:rsidR="00375EC0" w:rsidRPr="00361BC4"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lastRenderedPageBreak/>
        <w:t xml:space="preserve">Ekonomik ve kültürel olarak çok gelişmiş belediyeler ise, seminer ve poliklinik hizmetleri, aşevinden evlere yemek dağıtımı, nakdi yardım, ambulansla evden </w:t>
      </w:r>
      <w:r w:rsidR="00C87D6F">
        <w:rPr>
          <w:rFonts w:ascii="Times New Roman" w:hAnsi="Times New Roman" w:cs="Times New Roman"/>
          <w:sz w:val="24"/>
          <w:szCs w:val="24"/>
        </w:rPr>
        <w:t>sağlık hizmeti vermek</w:t>
      </w:r>
      <w:r w:rsidRPr="00361BC4">
        <w:rPr>
          <w:rFonts w:ascii="Times New Roman" w:hAnsi="Times New Roman" w:cs="Times New Roman"/>
          <w:sz w:val="24"/>
          <w:szCs w:val="24"/>
        </w:rPr>
        <w:t>, özel gün</w:t>
      </w:r>
      <w:r w:rsidR="00DF6514">
        <w:rPr>
          <w:rFonts w:ascii="Times New Roman" w:hAnsi="Times New Roman" w:cs="Times New Roman"/>
          <w:sz w:val="24"/>
          <w:szCs w:val="24"/>
        </w:rPr>
        <w:t xml:space="preserve"> kutlamaları</w:t>
      </w:r>
      <w:r w:rsidR="00C87D6F">
        <w:rPr>
          <w:rFonts w:ascii="Times New Roman" w:hAnsi="Times New Roman" w:cs="Times New Roman"/>
          <w:sz w:val="24"/>
          <w:szCs w:val="24"/>
        </w:rPr>
        <w:t>na</w:t>
      </w:r>
      <w:r w:rsidR="00DF6514">
        <w:rPr>
          <w:rFonts w:ascii="Times New Roman" w:hAnsi="Times New Roman" w:cs="Times New Roman"/>
          <w:sz w:val="24"/>
          <w:szCs w:val="24"/>
        </w:rPr>
        <w:t>, sinema ve tiyatro etkinlikleri</w:t>
      </w:r>
      <w:r w:rsidR="00143949">
        <w:rPr>
          <w:rFonts w:ascii="Times New Roman" w:hAnsi="Times New Roman" w:cs="Times New Roman"/>
          <w:sz w:val="24"/>
          <w:szCs w:val="24"/>
        </w:rPr>
        <w:t>ne</w:t>
      </w:r>
      <w:r w:rsidR="00DF6514">
        <w:rPr>
          <w:rFonts w:ascii="Times New Roman" w:hAnsi="Times New Roman" w:cs="Times New Roman"/>
          <w:sz w:val="24"/>
          <w:szCs w:val="24"/>
        </w:rPr>
        <w:t>,</w:t>
      </w:r>
      <w:r w:rsidRPr="00361BC4">
        <w:rPr>
          <w:rFonts w:ascii="Times New Roman" w:hAnsi="Times New Roman" w:cs="Times New Roman"/>
          <w:sz w:val="24"/>
          <w:szCs w:val="24"/>
        </w:rPr>
        <w:t xml:space="preserve"> davetlere</w:t>
      </w:r>
      <w:r w:rsidR="00DF6514">
        <w:rPr>
          <w:rFonts w:ascii="Times New Roman" w:hAnsi="Times New Roman" w:cs="Times New Roman"/>
          <w:sz w:val="24"/>
          <w:szCs w:val="24"/>
        </w:rPr>
        <w:t xml:space="preserve"> katılım</w:t>
      </w:r>
      <w:r w:rsidR="00143949">
        <w:rPr>
          <w:rFonts w:ascii="Times New Roman" w:hAnsi="Times New Roman" w:cs="Times New Roman"/>
          <w:sz w:val="24"/>
          <w:szCs w:val="24"/>
        </w:rPr>
        <w:t>ları</w:t>
      </w:r>
      <w:r w:rsidR="00DF6514">
        <w:rPr>
          <w:rFonts w:ascii="Times New Roman" w:hAnsi="Times New Roman" w:cs="Times New Roman"/>
          <w:sz w:val="24"/>
          <w:szCs w:val="24"/>
        </w:rPr>
        <w:t xml:space="preserve"> sağlanmakta ve </w:t>
      </w:r>
      <w:r w:rsidRPr="00361BC4">
        <w:rPr>
          <w:rFonts w:ascii="Times New Roman" w:hAnsi="Times New Roman" w:cs="Times New Roman"/>
          <w:sz w:val="24"/>
          <w:szCs w:val="24"/>
        </w:rPr>
        <w:t>gezi programları düzenlenmektedir. Ancak, bu görevler özellikle Büyükşehir Belediyeleri ile nüfus ve gelişmişlik bakımından büyük olan il ve ilçe belediye</w:t>
      </w:r>
      <w:r w:rsidR="001E1EBD">
        <w:rPr>
          <w:rFonts w:ascii="Times New Roman" w:hAnsi="Times New Roman" w:cs="Times New Roman"/>
          <w:sz w:val="24"/>
          <w:szCs w:val="24"/>
        </w:rPr>
        <w:t>lerince yerine getirilmektedir.</w:t>
      </w:r>
    </w:p>
    <w:p w:rsidR="00375EC0" w:rsidRPr="00361BC4"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Büyükşehir, ilçe ve ilk kademe belediyelerinin görev ve sorumlulukları kanunlarda ge</w:t>
      </w:r>
      <w:r w:rsidR="007717FD">
        <w:rPr>
          <w:rFonts w:ascii="Times New Roman" w:hAnsi="Times New Roman" w:cs="Times New Roman"/>
          <w:sz w:val="24"/>
          <w:szCs w:val="24"/>
        </w:rPr>
        <w:t>nel hatları ile belirlenmiştir.</w:t>
      </w:r>
    </w:p>
    <w:p w:rsidR="00375EC0" w:rsidRPr="007717FD"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Belediyeler yasal olarak, 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veya işlettirmek, bu hizme</w:t>
      </w:r>
      <w:r w:rsidR="00C87D6F">
        <w:rPr>
          <w:rFonts w:ascii="Times New Roman" w:hAnsi="Times New Roman" w:cs="Times New Roman"/>
          <w:sz w:val="24"/>
          <w:szCs w:val="24"/>
        </w:rPr>
        <w:t>tleri yürütürken üniversiteler,</w:t>
      </w:r>
      <w:r w:rsidRPr="00361BC4">
        <w:rPr>
          <w:rFonts w:ascii="Times New Roman" w:hAnsi="Times New Roman" w:cs="Times New Roman"/>
          <w:sz w:val="24"/>
          <w:szCs w:val="24"/>
        </w:rPr>
        <w:t xml:space="preserve"> meslek liseleri, kamu kuruluşları ve sivil toplum örgütler</w:t>
      </w:r>
      <w:r w:rsidR="007717FD">
        <w:rPr>
          <w:rFonts w:ascii="Times New Roman" w:hAnsi="Times New Roman" w:cs="Times New Roman"/>
          <w:sz w:val="24"/>
          <w:szCs w:val="24"/>
        </w:rPr>
        <w:t>i ile işbirliği yapmaktadırlar.</w:t>
      </w:r>
    </w:p>
    <w:p w:rsidR="00375EC0" w:rsidRPr="00361BC4" w:rsidRDefault="002D1715" w:rsidP="00F80F5A">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Ülkemizde </w:t>
      </w:r>
      <w:r w:rsidR="002A2A08">
        <w:rPr>
          <w:rFonts w:ascii="Times New Roman" w:eastAsia="Calibri" w:hAnsi="Times New Roman" w:cs="Times New Roman"/>
          <w:sz w:val="24"/>
          <w:szCs w:val="24"/>
        </w:rPr>
        <w:t>B</w:t>
      </w:r>
      <w:r w:rsidR="002A2A08" w:rsidRPr="00361BC4">
        <w:rPr>
          <w:rFonts w:ascii="Times New Roman" w:eastAsia="Calibri" w:hAnsi="Times New Roman" w:cs="Times New Roman"/>
          <w:sz w:val="24"/>
          <w:szCs w:val="24"/>
        </w:rPr>
        <w:t xml:space="preserve">ulunan </w:t>
      </w:r>
      <w:r w:rsidR="002A2A08">
        <w:rPr>
          <w:rFonts w:ascii="Times New Roman" w:eastAsia="Calibri" w:hAnsi="Times New Roman" w:cs="Times New Roman"/>
          <w:sz w:val="24"/>
          <w:szCs w:val="24"/>
        </w:rPr>
        <w:t>Huzurevlerinin Sayıları Kapasiteleri v</w:t>
      </w:r>
      <w:r w:rsidR="002A2A08" w:rsidRPr="00361BC4">
        <w:rPr>
          <w:rFonts w:ascii="Times New Roman" w:eastAsia="Calibri" w:hAnsi="Times New Roman" w:cs="Times New Roman"/>
          <w:sz w:val="24"/>
          <w:szCs w:val="24"/>
        </w:rPr>
        <w:t xml:space="preserve">e </w:t>
      </w:r>
      <w:r w:rsidR="002A2A08">
        <w:rPr>
          <w:rFonts w:ascii="Times New Roman" w:eastAsia="Calibri" w:hAnsi="Times New Roman" w:cs="Times New Roman"/>
          <w:sz w:val="24"/>
          <w:szCs w:val="24"/>
        </w:rPr>
        <w:t>Doluluk Durumları</w:t>
      </w:r>
    </w:p>
    <w:tbl>
      <w:tblPr>
        <w:tblW w:w="7245" w:type="dxa"/>
        <w:tblInd w:w="920" w:type="dxa"/>
        <w:tblCellMar>
          <w:left w:w="0" w:type="dxa"/>
          <w:right w:w="0" w:type="dxa"/>
        </w:tblCellMar>
        <w:tblLook w:val="0420" w:firstRow="1" w:lastRow="0" w:firstColumn="0" w:lastColumn="0" w:noHBand="0" w:noVBand="1"/>
      </w:tblPr>
      <w:tblGrid>
        <w:gridCol w:w="4268"/>
        <w:gridCol w:w="850"/>
        <w:gridCol w:w="1134"/>
        <w:gridCol w:w="993"/>
      </w:tblGrid>
      <w:tr w:rsidR="00361BC4" w:rsidRPr="00361BC4" w:rsidTr="000A29BD">
        <w:trPr>
          <w:trHeight w:val="284"/>
        </w:trPr>
        <w:tc>
          <w:tcPr>
            <w:tcW w:w="511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i/>
                <w:iCs/>
                <w:sz w:val="24"/>
                <w:szCs w:val="24"/>
              </w:rPr>
              <w:t>Türü                                                                 Sayı</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i/>
                <w:iCs/>
                <w:sz w:val="24"/>
                <w:szCs w:val="24"/>
              </w:rPr>
              <w:t>Kapasite</w:t>
            </w:r>
          </w:p>
        </w:tc>
        <w:tc>
          <w:tcPr>
            <w:tcW w:w="99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i/>
                <w:iCs/>
                <w:sz w:val="24"/>
                <w:szCs w:val="24"/>
              </w:rPr>
              <w:t>Doluluk</w:t>
            </w:r>
          </w:p>
        </w:tc>
      </w:tr>
      <w:tr w:rsidR="00361BC4" w:rsidRPr="00361BC4" w:rsidTr="000A29BD">
        <w:trPr>
          <w:trHeight w:val="284"/>
        </w:trPr>
        <w:tc>
          <w:tcPr>
            <w:tcW w:w="426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Özürlü ve Yaşlı Hizmetleri Genel Müdürlüğüne Bağlı Huzurevleri</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10</w:t>
            </w:r>
            <w:r w:rsidR="006C19B6" w:rsidRPr="00361BC4">
              <w:rPr>
                <w:rFonts w:ascii="Times New Roman" w:eastAsia="Calibri" w:hAnsi="Times New Roman" w:cs="Times New Roman"/>
                <w:sz w:val="24"/>
                <w:szCs w:val="24"/>
              </w:rPr>
              <w:t>6</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6C19B6"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w:t>
            </w:r>
            <w:r w:rsidR="00375EC0" w:rsidRPr="00361BC4">
              <w:rPr>
                <w:rFonts w:ascii="Times New Roman" w:eastAsia="Calibri" w:hAnsi="Times New Roman" w:cs="Times New Roman"/>
                <w:sz w:val="24"/>
                <w:szCs w:val="24"/>
              </w:rPr>
              <w:t>1</w:t>
            </w:r>
            <w:r w:rsidRPr="00361BC4">
              <w:rPr>
                <w:rFonts w:ascii="Times New Roman" w:eastAsia="Calibri" w:hAnsi="Times New Roman" w:cs="Times New Roman"/>
                <w:sz w:val="24"/>
                <w:szCs w:val="24"/>
              </w:rPr>
              <w:t>732</w:t>
            </w:r>
          </w:p>
        </w:tc>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106</w:t>
            </w:r>
            <w:r w:rsidR="00AC5FE4" w:rsidRPr="00361BC4">
              <w:rPr>
                <w:rFonts w:ascii="Times New Roman" w:eastAsia="Calibri" w:hAnsi="Times New Roman" w:cs="Times New Roman"/>
                <w:sz w:val="24"/>
                <w:szCs w:val="24"/>
              </w:rPr>
              <w:t>88</w:t>
            </w:r>
          </w:p>
        </w:tc>
      </w:tr>
      <w:tr w:rsidR="00361BC4" w:rsidRPr="00361BC4" w:rsidTr="000A29BD">
        <w:trPr>
          <w:trHeight w:val="284"/>
        </w:trPr>
        <w:tc>
          <w:tcPr>
            <w:tcW w:w="4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Diğer Bakanlıklara Bağlı Huzurevleri</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566</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566</w:t>
            </w:r>
          </w:p>
        </w:tc>
      </w:tr>
      <w:tr w:rsidR="00361BC4" w:rsidRPr="00361BC4" w:rsidTr="000A29BD">
        <w:trPr>
          <w:trHeight w:val="284"/>
        </w:trPr>
        <w:tc>
          <w:tcPr>
            <w:tcW w:w="4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Belediyelere Ait Huzurevleri</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20</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2 013</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1409</w:t>
            </w:r>
          </w:p>
        </w:tc>
      </w:tr>
      <w:tr w:rsidR="00361BC4" w:rsidRPr="00361BC4" w:rsidTr="000A29BD">
        <w:trPr>
          <w:trHeight w:val="284"/>
        </w:trPr>
        <w:tc>
          <w:tcPr>
            <w:tcW w:w="4268"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Dernek ve Vakıflara Ait Huzurevleri</w:t>
            </w:r>
          </w:p>
        </w:tc>
        <w:tc>
          <w:tcPr>
            <w:tcW w:w="850"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bottom"/>
            <w:hideMark/>
          </w:tcPr>
          <w:p w:rsidR="00375EC0" w:rsidRPr="00361BC4" w:rsidRDefault="00AC5FE4"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3</w:t>
            </w:r>
            <w:r w:rsidR="006C19B6" w:rsidRPr="00361BC4">
              <w:rPr>
                <w:rFonts w:ascii="Times New Roman" w:eastAsia="Calibri" w:hAnsi="Times New Roman" w:cs="Times New Roman"/>
                <w:sz w:val="24"/>
                <w:szCs w:val="24"/>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w:t>
            </w:r>
            <w:r w:rsidR="00AC5FE4" w:rsidRPr="00361BC4">
              <w:rPr>
                <w:rFonts w:ascii="Times New Roman" w:eastAsia="Calibri" w:hAnsi="Times New Roman" w:cs="Times New Roman"/>
                <w:sz w:val="24"/>
                <w:szCs w:val="24"/>
              </w:rPr>
              <w:t>7</w:t>
            </w:r>
            <w:r w:rsidR="006C19B6" w:rsidRPr="00361BC4">
              <w:rPr>
                <w:rFonts w:ascii="Times New Roman" w:eastAsia="Calibri" w:hAnsi="Times New Roman" w:cs="Times New Roman"/>
                <w:sz w:val="24"/>
                <w:szCs w:val="24"/>
              </w:rPr>
              <w:t>2</w:t>
            </w:r>
            <w:r w:rsidR="00AC5FE4" w:rsidRPr="00361BC4">
              <w:rPr>
                <w:rFonts w:ascii="Times New Roman" w:eastAsia="Calibri" w:hAnsi="Times New Roman" w:cs="Times New Roman"/>
                <w:sz w:val="24"/>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19</w:t>
            </w:r>
            <w:r w:rsidR="006C19B6" w:rsidRPr="00361BC4">
              <w:rPr>
                <w:rFonts w:ascii="Times New Roman" w:eastAsia="Calibri" w:hAnsi="Times New Roman" w:cs="Times New Roman"/>
                <w:sz w:val="24"/>
                <w:szCs w:val="24"/>
              </w:rPr>
              <w:t>04</w:t>
            </w:r>
          </w:p>
        </w:tc>
      </w:tr>
      <w:tr w:rsidR="00361BC4" w:rsidRPr="00361BC4" w:rsidTr="000A29BD">
        <w:trPr>
          <w:trHeight w:val="284"/>
        </w:trPr>
        <w:tc>
          <w:tcPr>
            <w:tcW w:w="4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 xml:space="preserve">Azınlıklara Ait Huzurevleri </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7</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961</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673</w:t>
            </w:r>
          </w:p>
        </w:tc>
      </w:tr>
      <w:tr w:rsidR="00361BC4" w:rsidRPr="00361BC4" w:rsidTr="000A29BD">
        <w:trPr>
          <w:trHeight w:val="284"/>
        </w:trPr>
        <w:tc>
          <w:tcPr>
            <w:tcW w:w="4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Özel Huzurevleri</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12</w:t>
            </w:r>
            <w:r w:rsidR="006C19B6" w:rsidRPr="00361BC4">
              <w:rPr>
                <w:rFonts w:ascii="Times New Roman" w:eastAsia="Calibri" w:hAnsi="Times New Roman" w:cs="Times New Roman"/>
                <w:sz w:val="24"/>
                <w:szCs w:val="24"/>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6C19B6"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6304</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AC5FE4"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4</w:t>
            </w:r>
            <w:r w:rsidR="006C19B6" w:rsidRPr="00361BC4">
              <w:rPr>
                <w:rFonts w:ascii="Times New Roman" w:eastAsia="Calibri" w:hAnsi="Times New Roman" w:cs="Times New Roman"/>
                <w:sz w:val="24"/>
                <w:szCs w:val="24"/>
              </w:rPr>
              <w:t>413</w:t>
            </w:r>
          </w:p>
        </w:tc>
      </w:tr>
      <w:tr w:rsidR="00361BC4" w:rsidRPr="00361BC4" w:rsidTr="000A29BD">
        <w:trPr>
          <w:trHeight w:val="284"/>
        </w:trPr>
        <w:tc>
          <w:tcPr>
            <w:tcW w:w="4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i/>
                <w:iCs/>
                <w:sz w:val="24"/>
                <w:szCs w:val="24"/>
              </w:rPr>
              <w:t>TOPLAM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sz w:val="24"/>
                <w:szCs w:val="24"/>
              </w:rPr>
              <w:t>29</w:t>
            </w:r>
            <w:r w:rsidR="00AC5FE4" w:rsidRPr="00361BC4">
              <w:rPr>
                <w:rFonts w:ascii="Times New Roman" w:eastAsia="Calibri" w:hAnsi="Times New Roman" w:cs="Times New Roman"/>
                <w:b/>
                <w:bCs/>
                <w:sz w:val="24"/>
                <w:szCs w:val="24"/>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sz w:val="24"/>
                <w:szCs w:val="24"/>
              </w:rPr>
              <w:t xml:space="preserve">24 </w:t>
            </w:r>
            <w:r w:rsidR="006C19B6" w:rsidRPr="00361BC4">
              <w:rPr>
                <w:rFonts w:ascii="Times New Roman" w:eastAsia="Calibri" w:hAnsi="Times New Roman" w:cs="Times New Roman"/>
                <w:b/>
                <w:bCs/>
                <w:sz w:val="24"/>
                <w:szCs w:val="24"/>
              </w:rPr>
              <w:t>296</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375EC0" w:rsidRPr="00361BC4"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b/>
                <w:bCs/>
                <w:sz w:val="24"/>
                <w:szCs w:val="24"/>
              </w:rPr>
              <w:t xml:space="preserve">19 </w:t>
            </w:r>
            <w:r w:rsidR="00AC5FE4" w:rsidRPr="00361BC4">
              <w:rPr>
                <w:rFonts w:ascii="Times New Roman" w:eastAsia="Calibri" w:hAnsi="Times New Roman" w:cs="Times New Roman"/>
                <w:b/>
                <w:bCs/>
                <w:sz w:val="24"/>
                <w:szCs w:val="24"/>
              </w:rPr>
              <w:t>65</w:t>
            </w:r>
            <w:r w:rsidR="006C19B6" w:rsidRPr="00361BC4">
              <w:rPr>
                <w:rFonts w:ascii="Times New Roman" w:eastAsia="Calibri" w:hAnsi="Times New Roman" w:cs="Times New Roman"/>
                <w:b/>
                <w:bCs/>
                <w:sz w:val="24"/>
                <w:szCs w:val="24"/>
              </w:rPr>
              <w:t>3</w:t>
            </w:r>
          </w:p>
        </w:tc>
      </w:tr>
    </w:tbl>
    <w:p w:rsidR="000036F4" w:rsidRPr="00C14513" w:rsidRDefault="00E72D21" w:rsidP="00E67413">
      <w:pPr>
        <w:spacing w:line="240" w:lineRule="auto"/>
        <w:ind w:left="372" w:firstLine="708"/>
        <w:jc w:val="both"/>
        <w:rPr>
          <w:rFonts w:ascii="Times New Roman" w:eastAsia="Arial Unicode MS" w:hAnsi="Times New Roman" w:cs="Times New Roman"/>
          <w:i/>
        </w:rPr>
      </w:pPr>
      <w:r w:rsidRPr="00361BC4">
        <w:rPr>
          <w:rFonts w:ascii="Times New Roman" w:eastAsia="Arial Unicode MS" w:hAnsi="Times New Roman" w:cs="Times New Roman"/>
          <w:i/>
        </w:rPr>
        <w:t xml:space="preserve">Kaynak: </w:t>
      </w:r>
      <w:r w:rsidR="005E5820" w:rsidRPr="00361BC4">
        <w:rPr>
          <w:rFonts w:ascii="Times New Roman" w:eastAsia="Times New Roman" w:hAnsi="Times New Roman" w:cs="Times New Roman"/>
          <w:bCs/>
          <w:i/>
          <w:sz w:val="24"/>
          <w:szCs w:val="24"/>
          <w:lang w:eastAsia="tr-TR"/>
        </w:rPr>
        <w:t xml:space="preserve">Aile ve Sosyal Politikalar Bakanlığı </w:t>
      </w:r>
      <w:r w:rsidR="0040737B">
        <w:rPr>
          <w:rFonts w:ascii="Times New Roman" w:eastAsia="Times New Roman" w:hAnsi="Times New Roman" w:cs="Times New Roman"/>
          <w:bCs/>
          <w:i/>
          <w:sz w:val="24"/>
          <w:szCs w:val="24"/>
          <w:lang w:eastAsia="tr-TR"/>
        </w:rPr>
        <w:t>(Aralık 2012)</w:t>
      </w:r>
    </w:p>
    <w:p w:rsidR="00615258" w:rsidRPr="00E15904" w:rsidRDefault="00375EC0" w:rsidP="00837B8A">
      <w:pPr>
        <w:pStyle w:val="Balk3"/>
        <w:numPr>
          <w:ilvl w:val="2"/>
          <w:numId w:val="34"/>
        </w:numPr>
        <w:spacing w:line="240" w:lineRule="auto"/>
        <w:rPr>
          <w:rFonts w:ascii="Times New Roman" w:eastAsia="Arial Unicode MS" w:hAnsi="Times New Roman" w:cs="Times New Roman"/>
          <w:color w:val="auto"/>
          <w:sz w:val="24"/>
        </w:rPr>
      </w:pPr>
      <w:bookmarkStart w:id="19" w:name="_Toc344280019"/>
      <w:r w:rsidRPr="00E15904">
        <w:rPr>
          <w:rFonts w:ascii="Times New Roman" w:eastAsia="Arial Unicode MS" w:hAnsi="Times New Roman" w:cs="Times New Roman"/>
          <w:color w:val="auto"/>
          <w:sz w:val="24"/>
        </w:rPr>
        <w:t>Aile ve Sosyal Politikalar Bakanlığının Yaşlılara Yönelik Hizmetleri</w:t>
      </w:r>
      <w:bookmarkEnd w:id="19"/>
    </w:p>
    <w:p w:rsidR="00375EC0" w:rsidRPr="00FD3272" w:rsidRDefault="00375EC0" w:rsidP="00837B8A">
      <w:pPr>
        <w:pStyle w:val="Balk4"/>
        <w:numPr>
          <w:ilvl w:val="3"/>
          <w:numId w:val="34"/>
        </w:numPr>
        <w:spacing w:line="240" w:lineRule="auto"/>
        <w:rPr>
          <w:rFonts w:ascii="Times New Roman" w:eastAsia="Times New Roman" w:hAnsi="Times New Roman" w:cs="Times New Roman"/>
          <w:color w:val="auto"/>
          <w:sz w:val="24"/>
          <w:lang w:eastAsia="tr-TR"/>
        </w:rPr>
      </w:pPr>
      <w:r w:rsidRPr="00FD3272">
        <w:rPr>
          <w:rFonts w:ascii="Times New Roman" w:eastAsia="Times New Roman" w:hAnsi="Times New Roman" w:cs="Times New Roman"/>
          <w:color w:val="auto"/>
          <w:sz w:val="24"/>
          <w:lang w:eastAsia="tr-TR"/>
        </w:rPr>
        <w:t>Huzurevleri</w:t>
      </w:r>
    </w:p>
    <w:p w:rsidR="00375EC0" w:rsidRPr="00361BC4"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60 yaş ve üzerindeki yaşlı kişileri huzurlu bir ortamda korumak, bakmak ve bu kişilerin sosyal ve psikolojik ihtiyaçlarını karşılamak amacıyla Aile ve Sosyal Politi</w:t>
      </w:r>
      <w:r w:rsidR="009E58D2">
        <w:rPr>
          <w:rFonts w:ascii="Times New Roman" w:eastAsia="Times New Roman" w:hAnsi="Times New Roman" w:cs="Times New Roman"/>
          <w:sz w:val="24"/>
          <w:szCs w:val="24"/>
          <w:lang w:eastAsia="tr-TR"/>
        </w:rPr>
        <w:t>kalar B</w:t>
      </w:r>
      <w:r w:rsidRPr="00361BC4">
        <w:rPr>
          <w:rFonts w:ascii="Times New Roman" w:eastAsia="Times New Roman" w:hAnsi="Times New Roman" w:cs="Times New Roman"/>
          <w:sz w:val="24"/>
          <w:szCs w:val="24"/>
          <w:lang w:eastAsia="tr-TR"/>
        </w:rPr>
        <w:t>akanlığına bağlı olarak faaliyet yürüten sosyal hizmet kuruluşlarıdır.</w:t>
      </w:r>
    </w:p>
    <w:p w:rsidR="00375EC0" w:rsidRPr="00ED7F8B" w:rsidRDefault="00C14513" w:rsidP="00837B8A">
      <w:pPr>
        <w:pStyle w:val="Balk4"/>
        <w:numPr>
          <w:ilvl w:val="3"/>
          <w:numId w:val="34"/>
        </w:numPr>
        <w:spacing w:line="240" w:lineRule="auto"/>
        <w:rPr>
          <w:rFonts w:ascii="Times New Roman" w:eastAsia="Calibri" w:hAnsi="Times New Roman" w:cs="Times New Roman"/>
          <w:color w:val="auto"/>
          <w:sz w:val="24"/>
        </w:rPr>
      </w:pPr>
      <w:r w:rsidRPr="00ED7F8B">
        <w:rPr>
          <w:rFonts w:ascii="Times New Roman" w:eastAsia="Calibri" w:hAnsi="Times New Roman" w:cs="Times New Roman"/>
          <w:color w:val="auto"/>
          <w:sz w:val="24"/>
        </w:rPr>
        <w:t xml:space="preserve">Yaşlı </w:t>
      </w:r>
      <w:r w:rsidR="00375EC0" w:rsidRPr="00ED7F8B">
        <w:rPr>
          <w:rFonts w:ascii="Times New Roman" w:eastAsia="Calibri" w:hAnsi="Times New Roman" w:cs="Times New Roman"/>
          <w:color w:val="auto"/>
          <w:sz w:val="24"/>
        </w:rPr>
        <w:t>Hizmet Merkezleri</w:t>
      </w:r>
    </w:p>
    <w:p w:rsidR="00BE7AF6" w:rsidRDefault="00375EC0"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Bu merkezler, akıl ve ruh sağlığı yerinde olan, tıbbi bakıma ihtiyacı olmayan ve herhangi bir özrü bulunmayan yaşlının bakımı ile ilgili olarak hane halkının tek başına veya diğer destek unsurlarına (komşu, akraba) rağmen yetersiz kaldığı durumlarda yaşlılara evde yaşamlarını  devam ettirebilmeleri için yaşam ortamlarının iyileştirilmesi, günlük yaşam faaliyetlerine  yardımcı olunması amacıyla imkânlar ölçüsünde "Evde Bakım Hizmeti" sunumunu da gerçekleştirebilmektedirler.</w:t>
      </w:r>
    </w:p>
    <w:p w:rsidR="00BE7AF6" w:rsidRDefault="00BE7AF6" w:rsidP="00837B8A">
      <w:pPr>
        <w:spacing w:line="240" w:lineRule="auto"/>
        <w:jc w:val="both"/>
        <w:rPr>
          <w:rFonts w:ascii="Times New Roman" w:eastAsia="Calibri" w:hAnsi="Times New Roman" w:cs="Times New Roman"/>
          <w:sz w:val="24"/>
          <w:szCs w:val="24"/>
        </w:rPr>
      </w:pPr>
      <w:r w:rsidRPr="00361BC4">
        <w:rPr>
          <w:rFonts w:ascii="Times New Roman" w:eastAsia="Times New Roman" w:hAnsi="Times New Roman" w:cs="Times New Roman"/>
          <w:sz w:val="24"/>
          <w:szCs w:val="24"/>
          <w:lang w:eastAsia="tr-TR"/>
        </w:rPr>
        <w:lastRenderedPageBreak/>
        <w:t>Aile ve Sosyal Politi</w:t>
      </w:r>
      <w:r>
        <w:rPr>
          <w:rFonts w:ascii="Times New Roman" w:eastAsia="Times New Roman" w:hAnsi="Times New Roman" w:cs="Times New Roman"/>
          <w:sz w:val="24"/>
          <w:szCs w:val="24"/>
          <w:lang w:eastAsia="tr-TR"/>
        </w:rPr>
        <w:t>kalar B</w:t>
      </w:r>
      <w:r w:rsidRPr="00361BC4">
        <w:rPr>
          <w:rFonts w:ascii="Times New Roman" w:eastAsia="Times New Roman" w:hAnsi="Times New Roman" w:cs="Times New Roman"/>
          <w:sz w:val="24"/>
          <w:szCs w:val="24"/>
          <w:lang w:eastAsia="tr-TR"/>
        </w:rPr>
        <w:t xml:space="preserve">akanlığına bağlı olarak faaliyet yürüten </w:t>
      </w:r>
      <w:r>
        <w:rPr>
          <w:rFonts w:ascii="Times New Roman" w:eastAsia="Calibri" w:hAnsi="Times New Roman" w:cs="Times New Roman"/>
          <w:sz w:val="24"/>
          <w:szCs w:val="24"/>
        </w:rPr>
        <w:t xml:space="preserve">5 adet Yaşlı Hizmet Merkezi üyelik esasına göre faaliyet göstermekte olup, bu merkezlerden </w:t>
      </w:r>
      <w:r w:rsidR="008F2DEA" w:rsidRPr="00361BC4">
        <w:rPr>
          <w:rFonts w:ascii="Times New Roman" w:eastAsia="Calibri" w:hAnsi="Times New Roman" w:cs="Times New Roman"/>
          <w:sz w:val="24"/>
          <w:szCs w:val="24"/>
        </w:rPr>
        <w:t xml:space="preserve">1076 </w:t>
      </w:r>
      <w:r>
        <w:rPr>
          <w:rFonts w:ascii="Times New Roman" w:eastAsia="Calibri" w:hAnsi="Times New Roman" w:cs="Times New Roman"/>
          <w:sz w:val="24"/>
          <w:szCs w:val="24"/>
        </w:rPr>
        <w:t>kişi faydalanmaktad</w:t>
      </w:r>
      <w:r w:rsidR="00C5381A">
        <w:rPr>
          <w:rFonts w:ascii="Times New Roman" w:eastAsia="Calibri" w:hAnsi="Times New Roman" w:cs="Times New Roman"/>
          <w:sz w:val="24"/>
          <w:szCs w:val="24"/>
        </w:rPr>
        <w:t>ır.</w:t>
      </w:r>
    </w:p>
    <w:p w:rsidR="00375EC0" w:rsidRPr="00361BC4" w:rsidRDefault="008F2DEA" w:rsidP="00837B8A">
      <w:pPr>
        <w:spacing w:line="240" w:lineRule="auto"/>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 xml:space="preserve">İstanbul da bulunan özel yaşlı hizmet merkezinin 15 üyesi bulunmaktadır. Bu </w:t>
      </w:r>
      <w:r w:rsidR="00BE7AF6">
        <w:rPr>
          <w:rFonts w:ascii="Times New Roman" w:eastAsia="Calibri" w:hAnsi="Times New Roman" w:cs="Times New Roman"/>
          <w:sz w:val="24"/>
          <w:szCs w:val="24"/>
        </w:rPr>
        <w:t>özel merkez de sadece Alzheimer</w:t>
      </w:r>
      <w:r w:rsidRPr="00361BC4">
        <w:rPr>
          <w:rFonts w:ascii="Times New Roman" w:eastAsia="Calibri" w:hAnsi="Times New Roman" w:cs="Times New Roman"/>
          <w:sz w:val="24"/>
          <w:szCs w:val="24"/>
        </w:rPr>
        <w:t>li yaşlılar yararlanmaktadır.</w:t>
      </w:r>
    </w:p>
    <w:p w:rsidR="00375EC0" w:rsidRPr="00442E91" w:rsidRDefault="00375EC0" w:rsidP="00837B8A">
      <w:pPr>
        <w:pStyle w:val="Balk4"/>
        <w:numPr>
          <w:ilvl w:val="3"/>
          <w:numId w:val="34"/>
        </w:numPr>
        <w:spacing w:line="240" w:lineRule="auto"/>
        <w:rPr>
          <w:rFonts w:ascii="Times New Roman" w:hAnsi="Times New Roman" w:cs="Times New Roman"/>
        </w:rPr>
      </w:pPr>
      <w:r w:rsidRPr="00442E91">
        <w:rPr>
          <w:rFonts w:ascii="Times New Roman" w:hAnsi="Times New Roman" w:cs="Times New Roman"/>
          <w:color w:val="auto"/>
          <w:sz w:val="24"/>
        </w:rPr>
        <w:t>Alzheimer Hastası Yaşlılar Gündüzlü Bakım Merkezi</w:t>
      </w:r>
    </w:p>
    <w:p w:rsidR="00375EC0" w:rsidRPr="00361BC4"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Ailesinin yanında yaşayan Alzheimer hastası yaşlıların evde tek başına kalmasından kaynaklanan riskleri ortadan kaldırarak yaşlının güvenliğini sağlamak, Alzheimer hastası yaşlıyı </w:t>
      </w:r>
      <w:r w:rsidR="00E72D21" w:rsidRPr="00361BC4">
        <w:rPr>
          <w:rFonts w:ascii="Times New Roman" w:hAnsi="Times New Roman" w:cs="Times New Roman"/>
          <w:sz w:val="24"/>
          <w:szCs w:val="24"/>
        </w:rPr>
        <w:t>çeşitli etkinliklerle</w:t>
      </w:r>
      <w:r w:rsidRPr="00361BC4">
        <w:rPr>
          <w:rFonts w:ascii="Times New Roman" w:hAnsi="Times New Roman" w:cs="Times New Roman"/>
          <w:sz w:val="24"/>
          <w:szCs w:val="24"/>
        </w:rPr>
        <w:t xml:space="preserve"> aktif hale getirerek yaşlıda oluşacak ajitasyonu azaltabilmek, bu yaşlıların aileleri ile dayanışma ve paylaşma sağlanarak ailelerdeki çaresizlik ve suçluluk duygularının azalmasını sağlamak, aileleri gündüzlü bakım m</w:t>
      </w:r>
      <w:r w:rsidR="00C5381A">
        <w:rPr>
          <w:rFonts w:ascii="Times New Roman" w:hAnsi="Times New Roman" w:cs="Times New Roman"/>
          <w:sz w:val="24"/>
          <w:szCs w:val="24"/>
        </w:rPr>
        <w:t xml:space="preserve">erkezine yönelterek huzurevleri </w:t>
      </w:r>
      <w:r w:rsidRPr="00361BC4">
        <w:rPr>
          <w:rFonts w:ascii="Times New Roman" w:hAnsi="Times New Roman" w:cs="Times New Roman"/>
          <w:sz w:val="24"/>
          <w:szCs w:val="24"/>
        </w:rPr>
        <w:t xml:space="preserve">ve bakım evlerindeki yığılmaları önlemek ve Alzheimer hastası yaşlıların gündüzlü bakımlarını sağlayarak yaşlıya ve ailesine destek vermek </w:t>
      </w:r>
      <w:r w:rsidR="00C5381A">
        <w:rPr>
          <w:rFonts w:ascii="Times New Roman" w:hAnsi="Times New Roman" w:cs="Times New Roman"/>
          <w:sz w:val="24"/>
          <w:szCs w:val="24"/>
        </w:rPr>
        <w:t>amacıyla kurulmuş merkezlerdir.</w:t>
      </w:r>
    </w:p>
    <w:p w:rsidR="00375EC0" w:rsidRPr="002A0127" w:rsidRDefault="00375EC0" w:rsidP="00837B8A">
      <w:pPr>
        <w:pStyle w:val="Balk2"/>
        <w:numPr>
          <w:ilvl w:val="1"/>
          <w:numId w:val="34"/>
        </w:numPr>
        <w:spacing w:line="240" w:lineRule="auto"/>
        <w:rPr>
          <w:rFonts w:ascii="Times New Roman" w:eastAsia="ヒラギノ明朝 Pro W3" w:hAnsi="Times New Roman" w:cs="Times New Roman"/>
          <w:color w:val="auto"/>
          <w:sz w:val="24"/>
        </w:rPr>
      </w:pPr>
      <w:bookmarkStart w:id="20" w:name="_Toc344280020"/>
      <w:r w:rsidRPr="002A0127">
        <w:rPr>
          <w:rFonts w:ascii="Times New Roman" w:eastAsia="ヒラギノ明朝 Pro W3" w:hAnsi="Times New Roman" w:cs="Times New Roman"/>
          <w:color w:val="auto"/>
          <w:sz w:val="24"/>
        </w:rPr>
        <w:t>Bakım Hizmetleri</w:t>
      </w:r>
      <w:bookmarkEnd w:id="20"/>
    </w:p>
    <w:p w:rsidR="00375EC0" w:rsidRPr="00361BC4"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Özürlü ve Yaşlı Hizmetleri Genel Müdürlüğü 2828 sayılı Sosyal Hizmetler Kanunu ile </w:t>
      </w:r>
      <w:r w:rsidR="00F02C07" w:rsidRPr="00361BC4">
        <w:rPr>
          <w:rFonts w:ascii="Times New Roman" w:eastAsia="Times New Roman" w:hAnsi="Times New Roman" w:cs="Times New Roman"/>
          <w:sz w:val="24"/>
          <w:szCs w:val="24"/>
          <w:lang w:eastAsia="tr-TR"/>
        </w:rPr>
        <w:t>engelli</w:t>
      </w:r>
      <w:r w:rsidRPr="00361BC4">
        <w:rPr>
          <w:rFonts w:ascii="Times New Roman" w:eastAsia="Times New Roman" w:hAnsi="Times New Roman" w:cs="Times New Roman"/>
          <w:sz w:val="24"/>
          <w:szCs w:val="24"/>
          <w:lang w:eastAsia="tr-TR"/>
        </w:rPr>
        <w:t xml:space="preserve"> ve yaşlı bireylerin kurum bakımından sorumlu kılınmıştır. Bu sorumluluk çerçevesinde; gündüzlü ve yatılı bakım kuruluşları aracılığı ile korunmaya, bakıma veya yardıma muhtaç kişile</w:t>
      </w:r>
      <w:r w:rsidR="00C5381A">
        <w:rPr>
          <w:rFonts w:ascii="Times New Roman" w:eastAsia="Times New Roman" w:hAnsi="Times New Roman" w:cs="Times New Roman"/>
          <w:sz w:val="24"/>
          <w:szCs w:val="24"/>
          <w:lang w:eastAsia="tr-TR"/>
        </w:rPr>
        <w:t>re sosyal hizmet sunulmaktadır.</w:t>
      </w:r>
    </w:p>
    <w:p w:rsidR="00375EC0" w:rsidRPr="00361BC4"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Başkasının bakımına muhtaç durumdaki kişilere resmî veya özel bakım merkezlerinde ya da ikametgâhlarında bakım hizmeti verilmesi konusunda kişinin geli</w:t>
      </w:r>
      <w:r w:rsidR="00C5381A">
        <w:rPr>
          <w:rFonts w:ascii="Times New Roman" w:eastAsia="Times New Roman" w:hAnsi="Times New Roman" w:cs="Times New Roman"/>
          <w:sz w:val="24"/>
          <w:szCs w:val="24"/>
          <w:lang w:eastAsia="tr-TR"/>
        </w:rPr>
        <w:t xml:space="preserve">r durumu dikkate alınmaktadır. </w:t>
      </w:r>
    </w:p>
    <w:p w:rsidR="0033302B" w:rsidRPr="00361BC4"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Bakım hizmetleri kurum bakımı ve evde bakım hizmetleri olmak üzere iki türlü verilmektedir. Bakım hizmetlerinden faydalanan kişilerin </w:t>
      </w:r>
      <w:r w:rsidR="00023686" w:rsidRPr="00361BC4">
        <w:rPr>
          <w:rFonts w:ascii="Times New Roman" w:eastAsia="Times New Roman" w:hAnsi="Times New Roman" w:cs="Times New Roman"/>
          <w:sz w:val="24"/>
          <w:szCs w:val="24"/>
          <w:lang w:eastAsia="tr-TR"/>
        </w:rPr>
        <w:t>% 27</w:t>
      </w:r>
      <w:r w:rsidRPr="00361BC4">
        <w:rPr>
          <w:rFonts w:ascii="Times New Roman" w:eastAsia="Times New Roman" w:hAnsi="Times New Roman" w:cs="Times New Roman"/>
          <w:sz w:val="24"/>
          <w:szCs w:val="24"/>
          <w:lang w:eastAsia="tr-TR"/>
        </w:rPr>
        <w:t>’si 60 + yaş grubunda bulunmaktadır.</w:t>
      </w:r>
    </w:p>
    <w:p w:rsidR="00837B8A" w:rsidRPr="0033302B" w:rsidRDefault="00375EC0" w:rsidP="00837B8A">
      <w:pPr>
        <w:pStyle w:val="Balk3"/>
        <w:numPr>
          <w:ilvl w:val="2"/>
          <w:numId w:val="34"/>
        </w:numPr>
        <w:spacing w:line="240" w:lineRule="auto"/>
        <w:rPr>
          <w:rFonts w:ascii="Times New Roman" w:hAnsi="Times New Roman" w:cs="Times New Roman"/>
          <w:color w:val="auto"/>
          <w:sz w:val="24"/>
        </w:rPr>
      </w:pPr>
      <w:bookmarkStart w:id="21" w:name="_Toc344280021"/>
      <w:r w:rsidRPr="003761CF">
        <w:rPr>
          <w:rFonts w:ascii="Times New Roman" w:hAnsi="Times New Roman" w:cs="Times New Roman"/>
          <w:color w:val="auto"/>
          <w:sz w:val="24"/>
        </w:rPr>
        <w:t>Kurum Bakım Hizmeti</w:t>
      </w:r>
      <w:bookmarkEnd w:id="21"/>
      <w:r w:rsidRPr="003761CF">
        <w:rPr>
          <w:rFonts w:ascii="Times New Roman" w:hAnsi="Times New Roman" w:cs="Times New Roman"/>
          <w:color w:val="auto"/>
          <w:sz w:val="24"/>
        </w:rPr>
        <w:t xml:space="preserve"> </w:t>
      </w:r>
    </w:p>
    <w:p w:rsidR="00837B8A" w:rsidRPr="001858AE" w:rsidRDefault="00837B8A" w:rsidP="001858AE">
      <w:pPr>
        <w:spacing w:line="240" w:lineRule="auto"/>
        <w:jc w:val="both"/>
        <w:rPr>
          <w:rFonts w:ascii="Times New Roman" w:eastAsia="Times New Roman" w:hAnsi="Times New Roman" w:cs="Times New Roman"/>
          <w:i/>
          <w:sz w:val="24"/>
          <w:szCs w:val="24"/>
          <w:lang w:eastAsia="tr-TR"/>
        </w:rPr>
      </w:pPr>
      <w:r w:rsidRPr="00837B8A">
        <w:rPr>
          <w:rFonts w:ascii="Times New Roman" w:eastAsia="Times New Roman" w:hAnsi="Times New Roman" w:cs="Times New Roman"/>
          <w:sz w:val="24"/>
          <w:szCs w:val="24"/>
          <w:lang w:eastAsia="tr-TR"/>
        </w:rPr>
        <w:t>07.07.2005 tarihinde yürürlüğe giren 5378 sayılı Özürlüler Kanunu ile engellilere yönelik kurum bakım hizmetlerini Aile ve Sosyal Politikalar Bakanlığından ruhsat alan gerçek ve tüzel kişiler ile kamu kurum ve kuruluşların</w:t>
      </w:r>
      <w:r w:rsidR="00B3272A">
        <w:rPr>
          <w:rFonts w:ascii="Times New Roman" w:eastAsia="Times New Roman" w:hAnsi="Times New Roman" w:cs="Times New Roman"/>
          <w:sz w:val="24"/>
          <w:szCs w:val="24"/>
          <w:lang w:eastAsia="tr-TR"/>
        </w:rPr>
        <w:t>ın da verebilmesi öngörülmüştür.</w:t>
      </w:r>
    </w:p>
    <w:p w:rsidR="00375EC0" w:rsidRPr="00361BC4"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Özürlü ve Yaşl</w:t>
      </w:r>
      <w:r w:rsidR="00FD3272">
        <w:rPr>
          <w:rFonts w:ascii="Times New Roman" w:eastAsia="Times New Roman" w:hAnsi="Times New Roman" w:cs="Times New Roman"/>
          <w:sz w:val="24"/>
          <w:szCs w:val="24"/>
          <w:lang w:eastAsia="tr-TR"/>
        </w:rPr>
        <w:t>ı Hizmetleri Genel Müdürlüğüne B</w:t>
      </w:r>
      <w:r w:rsidRPr="00361BC4">
        <w:rPr>
          <w:rFonts w:ascii="Times New Roman" w:eastAsia="Times New Roman" w:hAnsi="Times New Roman" w:cs="Times New Roman"/>
          <w:sz w:val="24"/>
          <w:szCs w:val="24"/>
          <w:lang w:eastAsia="tr-TR"/>
        </w:rPr>
        <w:t>ağlı Rehabilitasyon Merkezlerinin ve Bakılan Kişilerin Sayısı</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542"/>
        <w:gridCol w:w="1048"/>
        <w:gridCol w:w="1989"/>
      </w:tblGrid>
      <w:tr w:rsidR="00361BC4" w:rsidRPr="00361BC4" w:rsidTr="008777EF">
        <w:trPr>
          <w:trHeight w:val="547"/>
        </w:trPr>
        <w:tc>
          <w:tcPr>
            <w:tcW w:w="0" w:type="auto"/>
            <w:tcBorders>
              <w:bottom w:val="single" w:sz="4" w:space="0" w:color="auto"/>
            </w:tcBorders>
            <w:shd w:val="clear" w:color="auto" w:fill="CC99FF"/>
            <w:vAlign w:val="center"/>
          </w:tcPr>
          <w:p w:rsidR="00375EC0" w:rsidRPr="00703D9A" w:rsidRDefault="00375EC0" w:rsidP="00837B8A">
            <w:pPr>
              <w:spacing w:line="240" w:lineRule="auto"/>
              <w:jc w:val="both"/>
              <w:rPr>
                <w:rFonts w:ascii="Times New Roman" w:eastAsia="Times New Roman" w:hAnsi="Times New Roman" w:cs="Times New Roman"/>
                <w:b/>
                <w:bCs/>
                <w:lang w:eastAsia="tr-TR"/>
              </w:rPr>
            </w:pPr>
            <w:r w:rsidRPr="00703D9A">
              <w:rPr>
                <w:rFonts w:ascii="Times New Roman" w:eastAsia="Times New Roman" w:hAnsi="Times New Roman" w:cs="Times New Roman"/>
                <w:b/>
                <w:bCs/>
                <w:lang w:eastAsia="tr-TR"/>
              </w:rPr>
              <w:t>Yıl</w:t>
            </w:r>
          </w:p>
        </w:tc>
        <w:tc>
          <w:tcPr>
            <w:tcW w:w="0" w:type="auto"/>
            <w:tcBorders>
              <w:bottom w:val="single" w:sz="4" w:space="0" w:color="auto"/>
            </w:tcBorders>
            <w:shd w:val="clear" w:color="auto" w:fill="CC99FF"/>
            <w:vAlign w:val="center"/>
          </w:tcPr>
          <w:p w:rsidR="00375EC0" w:rsidRPr="00703D9A" w:rsidRDefault="00375EC0" w:rsidP="00837B8A">
            <w:pPr>
              <w:spacing w:line="240" w:lineRule="auto"/>
              <w:jc w:val="both"/>
              <w:rPr>
                <w:rFonts w:ascii="Times New Roman" w:eastAsia="Times New Roman" w:hAnsi="Times New Roman" w:cs="Times New Roman"/>
                <w:b/>
                <w:bCs/>
                <w:lang w:eastAsia="tr-TR"/>
              </w:rPr>
            </w:pPr>
            <w:r w:rsidRPr="00703D9A">
              <w:rPr>
                <w:rFonts w:ascii="Times New Roman" w:eastAsia="Times New Roman" w:hAnsi="Times New Roman" w:cs="Times New Roman"/>
                <w:b/>
                <w:bCs/>
                <w:lang w:eastAsia="tr-TR"/>
              </w:rPr>
              <w:t>Merkez Sayısı</w:t>
            </w:r>
          </w:p>
        </w:tc>
        <w:tc>
          <w:tcPr>
            <w:tcW w:w="0" w:type="auto"/>
            <w:tcBorders>
              <w:bottom w:val="single" w:sz="4" w:space="0" w:color="auto"/>
            </w:tcBorders>
            <w:shd w:val="clear" w:color="auto" w:fill="CC99FF"/>
            <w:vAlign w:val="center"/>
          </w:tcPr>
          <w:p w:rsidR="00375EC0" w:rsidRPr="00703D9A" w:rsidRDefault="00375EC0" w:rsidP="00837B8A">
            <w:pPr>
              <w:spacing w:line="240" w:lineRule="auto"/>
              <w:jc w:val="both"/>
              <w:rPr>
                <w:rFonts w:ascii="Times New Roman" w:eastAsia="Times New Roman" w:hAnsi="Times New Roman" w:cs="Times New Roman"/>
                <w:b/>
                <w:bCs/>
                <w:lang w:eastAsia="tr-TR"/>
              </w:rPr>
            </w:pPr>
            <w:r w:rsidRPr="00703D9A">
              <w:rPr>
                <w:rFonts w:ascii="Times New Roman" w:eastAsia="Times New Roman" w:hAnsi="Times New Roman" w:cs="Times New Roman"/>
                <w:b/>
                <w:bCs/>
                <w:lang w:eastAsia="tr-TR"/>
              </w:rPr>
              <w:t>Kapasite</w:t>
            </w:r>
          </w:p>
        </w:tc>
        <w:tc>
          <w:tcPr>
            <w:tcW w:w="0" w:type="auto"/>
            <w:tcBorders>
              <w:bottom w:val="single" w:sz="4" w:space="0" w:color="auto"/>
            </w:tcBorders>
            <w:shd w:val="clear" w:color="auto" w:fill="CC99FF"/>
            <w:vAlign w:val="center"/>
          </w:tcPr>
          <w:p w:rsidR="00375EC0" w:rsidRPr="00703D9A" w:rsidRDefault="00375EC0" w:rsidP="00837B8A">
            <w:pPr>
              <w:spacing w:line="240" w:lineRule="auto"/>
              <w:jc w:val="both"/>
              <w:rPr>
                <w:rFonts w:ascii="Times New Roman" w:eastAsia="Times New Roman" w:hAnsi="Times New Roman" w:cs="Times New Roman"/>
                <w:b/>
                <w:bCs/>
                <w:lang w:eastAsia="tr-TR"/>
              </w:rPr>
            </w:pPr>
            <w:r w:rsidRPr="00703D9A">
              <w:rPr>
                <w:rFonts w:ascii="Times New Roman" w:eastAsia="Times New Roman" w:hAnsi="Times New Roman" w:cs="Times New Roman"/>
                <w:b/>
                <w:bCs/>
                <w:lang w:eastAsia="tr-TR"/>
              </w:rPr>
              <w:t>Bakılan Kişi Sayısı</w:t>
            </w:r>
          </w:p>
        </w:tc>
      </w:tr>
      <w:tr w:rsidR="00361BC4" w:rsidRPr="00361BC4" w:rsidTr="008777EF">
        <w:trPr>
          <w:trHeight w:val="271"/>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lang w:eastAsia="tr-TR"/>
              </w:rPr>
            </w:pPr>
            <w:r w:rsidRPr="00703D9A">
              <w:rPr>
                <w:rFonts w:ascii="Times New Roman" w:eastAsia="Times New Roman" w:hAnsi="Times New Roman" w:cs="Times New Roman"/>
                <w:bCs/>
                <w:lang w:eastAsia="tr-TR"/>
              </w:rPr>
              <w:t>2006</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66</w:t>
            </w:r>
          </w:p>
        </w:tc>
        <w:tc>
          <w:tcPr>
            <w:tcW w:w="0" w:type="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3.027</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4.654</w:t>
            </w:r>
          </w:p>
        </w:tc>
      </w:tr>
      <w:tr w:rsidR="00361BC4" w:rsidRPr="00361BC4" w:rsidTr="008777EF">
        <w:trPr>
          <w:trHeight w:val="265"/>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lang w:eastAsia="tr-TR"/>
              </w:rPr>
            </w:pPr>
            <w:r w:rsidRPr="00703D9A">
              <w:rPr>
                <w:rFonts w:ascii="Times New Roman" w:eastAsia="Times New Roman" w:hAnsi="Times New Roman" w:cs="Times New Roman"/>
                <w:bCs/>
                <w:lang w:eastAsia="tr-TR"/>
              </w:rPr>
              <w:t>2007</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64</w:t>
            </w:r>
          </w:p>
        </w:tc>
        <w:tc>
          <w:tcPr>
            <w:tcW w:w="0" w:type="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3.434</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4.092</w:t>
            </w:r>
          </w:p>
        </w:tc>
      </w:tr>
      <w:tr w:rsidR="00361BC4" w:rsidRPr="00361BC4" w:rsidTr="008777EF">
        <w:trPr>
          <w:trHeight w:val="265"/>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lang w:eastAsia="tr-TR"/>
              </w:rPr>
            </w:pPr>
            <w:r w:rsidRPr="00703D9A">
              <w:rPr>
                <w:rFonts w:ascii="Times New Roman" w:eastAsia="Times New Roman" w:hAnsi="Times New Roman" w:cs="Times New Roman"/>
                <w:bCs/>
                <w:lang w:eastAsia="tr-TR"/>
              </w:rPr>
              <w:t>2008</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72</w:t>
            </w:r>
          </w:p>
        </w:tc>
        <w:tc>
          <w:tcPr>
            <w:tcW w:w="0" w:type="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4.098</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4.272</w:t>
            </w:r>
          </w:p>
        </w:tc>
      </w:tr>
      <w:tr w:rsidR="00361BC4" w:rsidRPr="00361BC4" w:rsidTr="008777EF">
        <w:trPr>
          <w:trHeight w:val="265"/>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highlight w:val="red"/>
                <w:lang w:eastAsia="tr-TR"/>
              </w:rPr>
            </w:pPr>
            <w:r w:rsidRPr="00703D9A">
              <w:rPr>
                <w:rFonts w:ascii="Times New Roman" w:eastAsia="Times New Roman" w:hAnsi="Times New Roman" w:cs="Times New Roman"/>
                <w:bCs/>
                <w:lang w:eastAsia="tr-TR"/>
              </w:rPr>
              <w:t>2009</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72</w:t>
            </w:r>
          </w:p>
        </w:tc>
        <w:tc>
          <w:tcPr>
            <w:tcW w:w="0" w:type="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4.758</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4.569</w:t>
            </w:r>
          </w:p>
        </w:tc>
      </w:tr>
      <w:tr w:rsidR="00361BC4" w:rsidRPr="00361BC4" w:rsidTr="008777EF">
        <w:trPr>
          <w:trHeight w:val="265"/>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lang w:eastAsia="tr-TR"/>
              </w:rPr>
            </w:pPr>
            <w:r w:rsidRPr="00703D9A">
              <w:rPr>
                <w:rFonts w:ascii="Times New Roman" w:eastAsia="Times New Roman" w:hAnsi="Times New Roman" w:cs="Times New Roman"/>
                <w:bCs/>
                <w:lang w:eastAsia="tr-TR"/>
              </w:rPr>
              <w:t>2010</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81</w:t>
            </w:r>
          </w:p>
        </w:tc>
        <w:tc>
          <w:tcPr>
            <w:tcW w:w="0" w:type="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5.775</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4.623</w:t>
            </w:r>
          </w:p>
        </w:tc>
      </w:tr>
      <w:tr w:rsidR="00361BC4" w:rsidRPr="00361BC4" w:rsidTr="008777EF">
        <w:trPr>
          <w:trHeight w:val="265"/>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lang w:eastAsia="tr-TR"/>
              </w:rPr>
            </w:pPr>
            <w:r w:rsidRPr="00703D9A">
              <w:rPr>
                <w:rFonts w:ascii="Times New Roman" w:eastAsia="Times New Roman" w:hAnsi="Times New Roman" w:cs="Times New Roman"/>
                <w:bCs/>
                <w:lang w:eastAsia="tr-TR"/>
              </w:rPr>
              <w:t>2011</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84</w:t>
            </w:r>
          </w:p>
        </w:tc>
        <w:tc>
          <w:tcPr>
            <w:tcW w:w="0" w:type="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5.833</w:t>
            </w:r>
          </w:p>
        </w:tc>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4.708</w:t>
            </w:r>
          </w:p>
        </w:tc>
      </w:tr>
      <w:tr w:rsidR="00361BC4" w:rsidRPr="00361BC4" w:rsidTr="008777EF">
        <w:trPr>
          <w:trHeight w:val="373"/>
        </w:trPr>
        <w:tc>
          <w:tcPr>
            <w:tcW w:w="0" w:type="auto"/>
            <w:shd w:val="clear" w:color="auto" w:fill="auto"/>
            <w:vAlign w:val="center"/>
          </w:tcPr>
          <w:p w:rsidR="00375EC0" w:rsidRPr="00703D9A" w:rsidRDefault="00375EC0" w:rsidP="00837B8A">
            <w:pPr>
              <w:spacing w:line="240" w:lineRule="auto"/>
              <w:jc w:val="both"/>
              <w:rPr>
                <w:rFonts w:ascii="Times New Roman" w:eastAsia="Times New Roman" w:hAnsi="Times New Roman" w:cs="Times New Roman"/>
                <w:bCs/>
                <w:lang w:eastAsia="tr-TR"/>
              </w:rPr>
            </w:pPr>
            <w:r w:rsidRPr="00703D9A">
              <w:rPr>
                <w:rFonts w:ascii="Times New Roman" w:eastAsia="Times New Roman" w:hAnsi="Times New Roman" w:cs="Times New Roman"/>
                <w:bCs/>
                <w:lang w:eastAsia="tr-TR"/>
              </w:rPr>
              <w:t>2012</w:t>
            </w:r>
          </w:p>
        </w:tc>
        <w:tc>
          <w:tcPr>
            <w:tcW w:w="0" w:type="auto"/>
            <w:shd w:val="clear" w:color="auto" w:fill="auto"/>
            <w:vAlign w:val="center"/>
          </w:tcPr>
          <w:p w:rsidR="00375EC0" w:rsidRPr="00703D9A" w:rsidRDefault="00087AF5"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101</w:t>
            </w:r>
          </w:p>
        </w:tc>
        <w:tc>
          <w:tcPr>
            <w:tcW w:w="0" w:type="auto"/>
            <w:vAlign w:val="center"/>
          </w:tcPr>
          <w:p w:rsidR="00375EC0" w:rsidRPr="00703D9A" w:rsidRDefault="00087AF5"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6.039</w:t>
            </w:r>
          </w:p>
        </w:tc>
        <w:tc>
          <w:tcPr>
            <w:tcW w:w="0" w:type="auto"/>
            <w:shd w:val="clear" w:color="auto" w:fill="auto"/>
            <w:vAlign w:val="center"/>
          </w:tcPr>
          <w:p w:rsidR="00375EC0" w:rsidRPr="00703D9A" w:rsidRDefault="00087AF5" w:rsidP="00837B8A">
            <w:pPr>
              <w:spacing w:line="240" w:lineRule="auto"/>
              <w:jc w:val="both"/>
              <w:rPr>
                <w:rFonts w:ascii="Times New Roman" w:eastAsia="Times New Roman" w:hAnsi="Times New Roman" w:cs="Times New Roman"/>
                <w:lang w:eastAsia="tr-TR"/>
              </w:rPr>
            </w:pPr>
            <w:r w:rsidRPr="00703D9A">
              <w:rPr>
                <w:rFonts w:ascii="Times New Roman" w:eastAsia="Times New Roman" w:hAnsi="Times New Roman" w:cs="Times New Roman"/>
                <w:lang w:eastAsia="tr-TR"/>
              </w:rPr>
              <w:t>5557</w:t>
            </w:r>
          </w:p>
        </w:tc>
      </w:tr>
    </w:tbl>
    <w:p w:rsidR="00410D4E" w:rsidRDefault="00375EC0" w:rsidP="00837B8A">
      <w:pPr>
        <w:spacing w:line="240" w:lineRule="auto"/>
        <w:jc w:val="both"/>
        <w:rPr>
          <w:rFonts w:ascii="Times New Roman" w:eastAsia="Times New Roman" w:hAnsi="Times New Roman" w:cs="Times New Roman"/>
          <w:i/>
          <w:sz w:val="24"/>
          <w:szCs w:val="24"/>
          <w:lang w:eastAsia="tr-TR"/>
        </w:rPr>
      </w:pPr>
      <w:r w:rsidRPr="00361BC4">
        <w:rPr>
          <w:rFonts w:ascii="Times New Roman" w:eastAsia="Times New Roman" w:hAnsi="Times New Roman" w:cs="Times New Roman"/>
          <w:i/>
          <w:sz w:val="24"/>
          <w:szCs w:val="24"/>
          <w:lang w:eastAsia="tr-TR"/>
        </w:rPr>
        <w:t xml:space="preserve">Kaynak: </w:t>
      </w:r>
      <w:r w:rsidR="005E5820" w:rsidRPr="00361BC4">
        <w:rPr>
          <w:rFonts w:ascii="Times New Roman" w:eastAsia="Times New Roman" w:hAnsi="Times New Roman" w:cs="Times New Roman"/>
          <w:bCs/>
          <w:i/>
          <w:sz w:val="24"/>
          <w:szCs w:val="24"/>
          <w:lang w:eastAsia="tr-TR"/>
        </w:rPr>
        <w:t xml:space="preserve">Aile ve Sosyal Politikalar Bakanlığı </w:t>
      </w:r>
      <w:r w:rsidRPr="00361BC4">
        <w:rPr>
          <w:rFonts w:ascii="Times New Roman" w:eastAsia="Times New Roman" w:hAnsi="Times New Roman" w:cs="Times New Roman"/>
          <w:i/>
          <w:sz w:val="24"/>
          <w:szCs w:val="24"/>
          <w:lang w:eastAsia="tr-TR"/>
        </w:rPr>
        <w:t>ÖYHGM</w:t>
      </w:r>
      <w:r w:rsidR="00410D4E">
        <w:rPr>
          <w:rFonts w:ascii="Times New Roman" w:eastAsia="Times New Roman" w:hAnsi="Times New Roman" w:cs="Times New Roman"/>
          <w:i/>
          <w:sz w:val="24"/>
          <w:szCs w:val="24"/>
          <w:lang w:eastAsia="tr-TR"/>
        </w:rPr>
        <w:t xml:space="preserve"> (Aralık 2012</w:t>
      </w:r>
    </w:p>
    <w:p w:rsidR="009B5896" w:rsidRPr="00410D4E" w:rsidRDefault="009B5896" w:rsidP="00837B8A">
      <w:pPr>
        <w:spacing w:line="240" w:lineRule="auto"/>
        <w:jc w:val="both"/>
        <w:rPr>
          <w:rFonts w:ascii="Times New Roman" w:eastAsia="Times New Roman" w:hAnsi="Times New Roman" w:cs="Times New Roman"/>
          <w:i/>
          <w:sz w:val="24"/>
          <w:szCs w:val="24"/>
          <w:lang w:eastAsia="tr-TR"/>
        </w:rPr>
      </w:pPr>
      <w:r w:rsidRPr="00361BC4">
        <w:rPr>
          <w:rFonts w:ascii="Times New Roman" w:eastAsia="Times New Roman" w:hAnsi="Times New Roman" w:cs="Times New Roman"/>
          <w:sz w:val="24"/>
          <w:szCs w:val="24"/>
          <w:lang w:eastAsia="tr-TR"/>
        </w:rPr>
        <w:lastRenderedPageBreak/>
        <w:t>Özel Bakım ve Rehabilitasyon Merkezlerinde Bakılan Kişilerin Sayısı</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701"/>
        <w:gridCol w:w="1701"/>
      </w:tblGrid>
      <w:tr w:rsidR="00361BC4" w:rsidRPr="00361BC4" w:rsidTr="00FC02BA">
        <w:trPr>
          <w:trHeight w:val="284"/>
        </w:trPr>
        <w:tc>
          <w:tcPr>
            <w:tcW w:w="1134" w:type="dxa"/>
            <w:tcBorders>
              <w:bottom w:val="single" w:sz="4" w:space="0" w:color="auto"/>
            </w:tcBorders>
            <w:shd w:val="clear" w:color="auto" w:fill="CC99FF"/>
            <w:vAlign w:val="center"/>
          </w:tcPr>
          <w:p w:rsidR="009B5896" w:rsidRPr="00361BC4" w:rsidRDefault="009B5896" w:rsidP="00837B8A">
            <w:pPr>
              <w:spacing w:line="240" w:lineRule="auto"/>
              <w:jc w:val="both"/>
              <w:rPr>
                <w:rFonts w:ascii="Times New Roman" w:eastAsia="Times New Roman" w:hAnsi="Times New Roman" w:cs="Times New Roman"/>
                <w:b/>
                <w:bCs/>
                <w:sz w:val="24"/>
                <w:szCs w:val="24"/>
                <w:lang w:eastAsia="tr-TR"/>
              </w:rPr>
            </w:pPr>
            <w:r w:rsidRPr="00361BC4">
              <w:rPr>
                <w:rFonts w:ascii="Times New Roman" w:eastAsia="Times New Roman" w:hAnsi="Times New Roman" w:cs="Times New Roman"/>
                <w:b/>
                <w:bCs/>
                <w:sz w:val="24"/>
                <w:szCs w:val="24"/>
                <w:lang w:eastAsia="tr-TR"/>
              </w:rPr>
              <w:t>Yıl</w:t>
            </w:r>
          </w:p>
        </w:tc>
        <w:tc>
          <w:tcPr>
            <w:tcW w:w="1134" w:type="dxa"/>
            <w:tcBorders>
              <w:bottom w:val="single" w:sz="4" w:space="0" w:color="auto"/>
            </w:tcBorders>
            <w:shd w:val="clear" w:color="auto" w:fill="CC99FF"/>
            <w:vAlign w:val="center"/>
          </w:tcPr>
          <w:p w:rsidR="009B5896" w:rsidRPr="00361BC4" w:rsidRDefault="009B5896" w:rsidP="00837B8A">
            <w:pPr>
              <w:spacing w:line="240" w:lineRule="auto"/>
              <w:jc w:val="both"/>
              <w:rPr>
                <w:rFonts w:ascii="Times New Roman" w:eastAsia="Times New Roman" w:hAnsi="Times New Roman" w:cs="Times New Roman"/>
                <w:b/>
                <w:bCs/>
                <w:sz w:val="24"/>
                <w:szCs w:val="24"/>
                <w:lang w:eastAsia="tr-TR"/>
              </w:rPr>
            </w:pPr>
            <w:r w:rsidRPr="00361BC4">
              <w:rPr>
                <w:rFonts w:ascii="Times New Roman" w:eastAsia="Times New Roman" w:hAnsi="Times New Roman" w:cs="Times New Roman"/>
                <w:b/>
                <w:bCs/>
                <w:sz w:val="24"/>
                <w:szCs w:val="24"/>
                <w:lang w:eastAsia="tr-TR"/>
              </w:rPr>
              <w:t>Merkez Sayısı</w:t>
            </w:r>
          </w:p>
        </w:tc>
        <w:tc>
          <w:tcPr>
            <w:tcW w:w="1701" w:type="dxa"/>
            <w:tcBorders>
              <w:bottom w:val="single" w:sz="4" w:space="0" w:color="auto"/>
            </w:tcBorders>
            <w:shd w:val="clear" w:color="auto" w:fill="CC99FF"/>
            <w:vAlign w:val="center"/>
          </w:tcPr>
          <w:p w:rsidR="009B5896" w:rsidRPr="00361BC4" w:rsidRDefault="009B5896" w:rsidP="00837B8A">
            <w:pPr>
              <w:spacing w:line="240" w:lineRule="auto"/>
              <w:jc w:val="both"/>
              <w:rPr>
                <w:rFonts w:ascii="Times New Roman" w:eastAsia="Times New Roman" w:hAnsi="Times New Roman" w:cs="Times New Roman"/>
                <w:b/>
                <w:bCs/>
                <w:sz w:val="24"/>
                <w:szCs w:val="24"/>
                <w:lang w:eastAsia="tr-TR"/>
              </w:rPr>
            </w:pPr>
          </w:p>
          <w:p w:rsidR="009B5896" w:rsidRPr="00361BC4" w:rsidRDefault="009B5896" w:rsidP="00837B8A">
            <w:pPr>
              <w:spacing w:line="240" w:lineRule="auto"/>
              <w:jc w:val="both"/>
              <w:rPr>
                <w:rFonts w:ascii="Times New Roman" w:eastAsia="Times New Roman" w:hAnsi="Times New Roman" w:cs="Times New Roman"/>
                <w:b/>
                <w:bCs/>
                <w:sz w:val="24"/>
                <w:szCs w:val="24"/>
                <w:lang w:eastAsia="tr-TR"/>
              </w:rPr>
            </w:pPr>
            <w:r w:rsidRPr="00361BC4">
              <w:rPr>
                <w:rFonts w:ascii="Times New Roman" w:eastAsia="Times New Roman" w:hAnsi="Times New Roman" w:cs="Times New Roman"/>
                <w:b/>
                <w:bCs/>
                <w:sz w:val="24"/>
                <w:szCs w:val="24"/>
                <w:lang w:eastAsia="tr-TR"/>
              </w:rPr>
              <w:t>Kapasite</w:t>
            </w:r>
          </w:p>
        </w:tc>
        <w:tc>
          <w:tcPr>
            <w:tcW w:w="1701" w:type="dxa"/>
            <w:tcBorders>
              <w:bottom w:val="single" w:sz="4" w:space="0" w:color="auto"/>
            </w:tcBorders>
            <w:shd w:val="clear" w:color="auto" w:fill="CC99FF"/>
            <w:vAlign w:val="center"/>
          </w:tcPr>
          <w:p w:rsidR="009B5896" w:rsidRPr="00361BC4" w:rsidRDefault="009B5896" w:rsidP="00837B8A">
            <w:pPr>
              <w:spacing w:line="240" w:lineRule="auto"/>
              <w:jc w:val="both"/>
              <w:rPr>
                <w:rFonts w:ascii="Times New Roman" w:eastAsia="Times New Roman" w:hAnsi="Times New Roman" w:cs="Times New Roman"/>
                <w:b/>
                <w:bCs/>
                <w:sz w:val="24"/>
                <w:szCs w:val="24"/>
                <w:lang w:eastAsia="tr-TR"/>
              </w:rPr>
            </w:pPr>
            <w:r w:rsidRPr="00361BC4">
              <w:rPr>
                <w:rFonts w:ascii="Times New Roman" w:eastAsia="Times New Roman" w:hAnsi="Times New Roman" w:cs="Times New Roman"/>
                <w:b/>
                <w:bCs/>
                <w:sz w:val="24"/>
                <w:szCs w:val="24"/>
                <w:lang w:eastAsia="tr-TR"/>
              </w:rPr>
              <w:t>Bakılan Kişi Sayısı</w:t>
            </w:r>
          </w:p>
        </w:tc>
      </w:tr>
      <w:tr w:rsidR="00361BC4" w:rsidRPr="00361BC4" w:rsidTr="00FC02BA">
        <w:trPr>
          <w:trHeight w:val="284"/>
        </w:trPr>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2007</w:t>
            </w:r>
          </w:p>
        </w:tc>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10</w:t>
            </w:r>
          </w:p>
        </w:tc>
        <w:tc>
          <w:tcPr>
            <w:tcW w:w="1701" w:type="dxa"/>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915</w:t>
            </w:r>
          </w:p>
        </w:tc>
        <w:tc>
          <w:tcPr>
            <w:tcW w:w="1701"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351</w:t>
            </w:r>
          </w:p>
        </w:tc>
      </w:tr>
      <w:tr w:rsidR="00361BC4" w:rsidRPr="00361BC4" w:rsidTr="00FC02BA">
        <w:trPr>
          <w:trHeight w:val="284"/>
        </w:trPr>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2008</w:t>
            </w:r>
          </w:p>
        </w:tc>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20</w:t>
            </w:r>
          </w:p>
        </w:tc>
        <w:tc>
          <w:tcPr>
            <w:tcW w:w="1701" w:type="dxa"/>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9B5896" w:rsidRPr="00361BC4">
              <w:rPr>
                <w:rFonts w:ascii="Times New Roman" w:eastAsia="Times New Roman" w:hAnsi="Times New Roman" w:cs="Times New Roman"/>
                <w:sz w:val="24"/>
                <w:szCs w:val="24"/>
                <w:lang w:eastAsia="tr-TR"/>
              </w:rPr>
              <w:t>003</w:t>
            </w:r>
          </w:p>
        </w:tc>
        <w:tc>
          <w:tcPr>
            <w:tcW w:w="1701"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768</w:t>
            </w:r>
          </w:p>
        </w:tc>
      </w:tr>
      <w:tr w:rsidR="00361BC4" w:rsidRPr="00361BC4" w:rsidTr="00FC02BA">
        <w:trPr>
          <w:trHeight w:val="284"/>
        </w:trPr>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bCs/>
                <w:sz w:val="24"/>
                <w:szCs w:val="24"/>
                <w:highlight w:val="red"/>
                <w:lang w:eastAsia="tr-TR"/>
              </w:rPr>
            </w:pPr>
            <w:r w:rsidRPr="00361BC4">
              <w:rPr>
                <w:rFonts w:ascii="Times New Roman" w:eastAsia="Times New Roman" w:hAnsi="Times New Roman" w:cs="Times New Roman"/>
                <w:bCs/>
                <w:sz w:val="24"/>
                <w:szCs w:val="24"/>
                <w:lang w:eastAsia="tr-TR"/>
              </w:rPr>
              <w:t>2009</w:t>
            </w:r>
          </w:p>
        </w:tc>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44</w:t>
            </w:r>
          </w:p>
        </w:tc>
        <w:tc>
          <w:tcPr>
            <w:tcW w:w="1701" w:type="dxa"/>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9B5896" w:rsidRPr="00361BC4">
              <w:rPr>
                <w:rFonts w:ascii="Times New Roman" w:eastAsia="Times New Roman" w:hAnsi="Times New Roman" w:cs="Times New Roman"/>
                <w:sz w:val="24"/>
                <w:szCs w:val="24"/>
                <w:lang w:eastAsia="tr-TR"/>
              </w:rPr>
              <w:t>744</w:t>
            </w:r>
          </w:p>
        </w:tc>
        <w:tc>
          <w:tcPr>
            <w:tcW w:w="1701"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2</w:t>
            </w:r>
            <w:r w:rsidR="00821EC2">
              <w:rPr>
                <w:rFonts w:ascii="Times New Roman" w:eastAsia="Times New Roman" w:hAnsi="Times New Roman" w:cs="Times New Roman"/>
                <w:sz w:val="24"/>
                <w:szCs w:val="24"/>
                <w:lang w:eastAsia="tr-TR"/>
              </w:rPr>
              <w:t>.</w:t>
            </w:r>
            <w:r w:rsidRPr="00361BC4">
              <w:rPr>
                <w:rFonts w:ascii="Times New Roman" w:eastAsia="Times New Roman" w:hAnsi="Times New Roman" w:cs="Times New Roman"/>
                <w:sz w:val="24"/>
                <w:szCs w:val="24"/>
                <w:lang w:eastAsia="tr-TR"/>
              </w:rPr>
              <w:t>144</w:t>
            </w:r>
          </w:p>
        </w:tc>
      </w:tr>
      <w:tr w:rsidR="00361BC4" w:rsidRPr="00361BC4" w:rsidTr="00FC02BA">
        <w:trPr>
          <w:trHeight w:val="284"/>
        </w:trPr>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2010</w:t>
            </w:r>
          </w:p>
        </w:tc>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77</w:t>
            </w:r>
          </w:p>
        </w:tc>
        <w:tc>
          <w:tcPr>
            <w:tcW w:w="1701" w:type="dxa"/>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009B5896" w:rsidRPr="00361BC4">
              <w:rPr>
                <w:rFonts w:ascii="Times New Roman" w:eastAsia="Times New Roman" w:hAnsi="Times New Roman" w:cs="Times New Roman"/>
                <w:sz w:val="24"/>
                <w:szCs w:val="24"/>
                <w:lang w:eastAsia="tr-TR"/>
              </w:rPr>
              <w:t>065</w:t>
            </w:r>
          </w:p>
        </w:tc>
        <w:tc>
          <w:tcPr>
            <w:tcW w:w="1701" w:type="dxa"/>
            <w:shd w:val="clear" w:color="auto" w:fill="auto"/>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9B5896" w:rsidRPr="00361BC4">
              <w:rPr>
                <w:rFonts w:ascii="Times New Roman" w:eastAsia="Times New Roman" w:hAnsi="Times New Roman" w:cs="Times New Roman"/>
                <w:sz w:val="24"/>
                <w:szCs w:val="24"/>
                <w:lang w:eastAsia="tr-TR"/>
              </w:rPr>
              <w:t>331</w:t>
            </w:r>
          </w:p>
        </w:tc>
      </w:tr>
      <w:tr w:rsidR="00361BC4" w:rsidRPr="00361BC4" w:rsidTr="00FC02BA">
        <w:trPr>
          <w:trHeight w:val="284"/>
        </w:trPr>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2011</w:t>
            </w:r>
          </w:p>
        </w:tc>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104</w:t>
            </w:r>
          </w:p>
        </w:tc>
        <w:tc>
          <w:tcPr>
            <w:tcW w:w="1701" w:type="dxa"/>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9B5896" w:rsidRPr="00361BC4">
              <w:rPr>
                <w:rFonts w:ascii="Times New Roman" w:eastAsia="Times New Roman" w:hAnsi="Times New Roman" w:cs="Times New Roman"/>
                <w:sz w:val="24"/>
                <w:szCs w:val="24"/>
                <w:lang w:eastAsia="tr-TR"/>
              </w:rPr>
              <w:t>457</w:t>
            </w:r>
          </w:p>
        </w:tc>
        <w:tc>
          <w:tcPr>
            <w:tcW w:w="1701" w:type="dxa"/>
            <w:shd w:val="clear" w:color="auto" w:fill="auto"/>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9B5896" w:rsidRPr="00361BC4">
              <w:rPr>
                <w:rFonts w:ascii="Times New Roman" w:eastAsia="Times New Roman" w:hAnsi="Times New Roman" w:cs="Times New Roman"/>
                <w:sz w:val="24"/>
                <w:szCs w:val="24"/>
                <w:lang w:eastAsia="tr-TR"/>
              </w:rPr>
              <w:t>872</w:t>
            </w:r>
          </w:p>
        </w:tc>
      </w:tr>
      <w:tr w:rsidR="00361BC4" w:rsidRPr="00361BC4" w:rsidTr="00FC02BA">
        <w:trPr>
          <w:trHeight w:val="284"/>
        </w:trPr>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2012</w:t>
            </w:r>
          </w:p>
        </w:tc>
        <w:tc>
          <w:tcPr>
            <w:tcW w:w="1134" w:type="dxa"/>
            <w:shd w:val="clear" w:color="auto" w:fill="auto"/>
            <w:vAlign w:val="center"/>
          </w:tcPr>
          <w:p w:rsidR="009B5896" w:rsidRPr="00361BC4" w:rsidRDefault="009B5896"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14</w:t>
            </w:r>
            <w:r w:rsidR="00821EC2">
              <w:rPr>
                <w:rFonts w:ascii="Times New Roman" w:eastAsia="Times New Roman" w:hAnsi="Times New Roman" w:cs="Times New Roman"/>
                <w:sz w:val="24"/>
                <w:szCs w:val="24"/>
                <w:lang w:eastAsia="tr-TR"/>
              </w:rPr>
              <w:t>9</w:t>
            </w:r>
          </w:p>
        </w:tc>
        <w:tc>
          <w:tcPr>
            <w:tcW w:w="1701" w:type="dxa"/>
            <w:vAlign w:val="center"/>
          </w:tcPr>
          <w:p w:rsidR="009B5896" w:rsidRPr="00361BC4" w:rsidRDefault="00821EC2"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12.640</w:t>
            </w:r>
          </w:p>
        </w:tc>
        <w:tc>
          <w:tcPr>
            <w:tcW w:w="1701" w:type="dxa"/>
            <w:shd w:val="clear" w:color="auto" w:fill="auto"/>
            <w:vAlign w:val="center"/>
          </w:tcPr>
          <w:p w:rsidR="009B5896" w:rsidRPr="00361BC4" w:rsidRDefault="007106CC" w:rsidP="00837B8A">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9.328</w:t>
            </w:r>
          </w:p>
        </w:tc>
      </w:tr>
    </w:tbl>
    <w:p w:rsidR="00375EC0" w:rsidRPr="00656E57" w:rsidRDefault="00E72D21" w:rsidP="00FD3272">
      <w:pPr>
        <w:spacing w:line="240" w:lineRule="auto"/>
        <w:ind w:firstLine="708"/>
        <w:jc w:val="both"/>
        <w:rPr>
          <w:rFonts w:ascii="Times New Roman" w:eastAsia="Times New Roman" w:hAnsi="Times New Roman" w:cs="Times New Roman"/>
          <w:i/>
          <w:sz w:val="24"/>
          <w:szCs w:val="24"/>
          <w:lang w:eastAsia="tr-TR"/>
        </w:rPr>
      </w:pPr>
      <w:r w:rsidRPr="00361BC4">
        <w:rPr>
          <w:rFonts w:ascii="Times New Roman" w:eastAsia="Times New Roman" w:hAnsi="Times New Roman" w:cs="Times New Roman"/>
          <w:i/>
          <w:sz w:val="24"/>
          <w:szCs w:val="24"/>
          <w:lang w:eastAsia="tr-TR"/>
        </w:rPr>
        <w:t xml:space="preserve">Kaynak: </w:t>
      </w:r>
      <w:r w:rsidR="005E5820" w:rsidRPr="00361BC4">
        <w:rPr>
          <w:rFonts w:ascii="Times New Roman" w:eastAsia="Times New Roman" w:hAnsi="Times New Roman" w:cs="Times New Roman"/>
          <w:bCs/>
          <w:i/>
          <w:sz w:val="24"/>
          <w:szCs w:val="24"/>
          <w:lang w:eastAsia="tr-TR"/>
        </w:rPr>
        <w:t xml:space="preserve">Aile </w:t>
      </w:r>
      <w:r w:rsidR="00FD3272">
        <w:rPr>
          <w:rFonts w:ascii="Times New Roman" w:eastAsia="Times New Roman" w:hAnsi="Times New Roman" w:cs="Times New Roman"/>
          <w:bCs/>
          <w:i/>
          <w:sz w:val="24"/>
          <w:szCs w:val="24"/>
          <w:lang w:eastAsia="tr-TR"/>
        </w:rPr>
        <w:t>ve Sosyal Politikalar Bakanlığı</w:t>
      </w:r>
      <w:r w:rsidR="007E24E9">
        <w:rPr>
          <w:rFonts w:ascii="Times New Roman" w:eastAsia="Times New Roman" w:hAnsi="Times New Roman" w:cs="Times New Roman"/>
          <w:i/>
          <w:sz w:val="24"/>
          <w:szCs w:val="24"/>
          <w:lang w:eastAsia="tr-TR"/>
        </w:rPr>
        <w:t xml:space="preserve"> </w:t>
      </w:r>
      <w:r w:rsidR="00FD3272">
        <w:rPr>
          <w:rFonts w:ascii="Times New Roman" w:eastAsia="Times New Roman" w:hAnsi="Times New Roman" w:cs="Times New Roman"/>
          <w:i/>
          <w:sz w:val="24"/>
          <w:szCs w:val="24"/>
          <w:lang w:eastAsia="tr-TR"/>
        </w:rPr>
        <w:t xml:space="preserve">ÖYHGM </w:t>
      </w:r>
      <w:r w:rsidR="007E24E9">
        <w:rPr>
          <w:rFonts w:ascii="Times New Roman" w:eastAsia="Times New Roman" w:hAnsi="Times New Roman" w:cs="Times New Roman"/>
          <w:i/>
          <w:sz w:val="24"/>
          <w:szCs w:val="24"/>
          <w:lang w:eastAsia="tr-TR"/>
        </w:rPr>
        <w:t>(</w:t>
      </w:r>
      <w:r w:rsidR="005C24C6">
        <w:rPr>
          <w:rFonts w:ascii="Times New Roman" w:eastAsia="Times New Roman" w:hAnsi="Times New Roman" w:cs="Times New Roman"/>
          <w:i/>
          <w:sz w:val="24"/>
          <w:szCs w:val="24"/>
          <w:lang w:eastAsia="tr-TR"/>
        </w:rPr>
        <w:t>Aralık</w:t>
      </w:r>
      <w:r w:rsidR="007E24E9">
        <w:rPr>
          <w:rFonts w:ascii="Times New Roman" w:eastAsia="Times New Roman" w:hAnsi="Times New Roman" w:cs="Times New Roman"/>
          <w:i/>
          <w:sz w:val="24"/>
          <w:szCs w:val="24"/>
          <w:lang w:eastAsia="tr-TR"/>
        </w:rPr>
        <w:t xml:space="preserve"> 2012)</w:t>
      </w:r>
    </w:p>
    <w:p w:rsidR="00656E57" w:rsidRPr="00361BC4"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Aile ve Sosyal Politikalar Bakanlığı tarafından özel bakım merkezlerinden bakım hizmeti alan </w:t>
      </w:r>
      <w:r w:rsidR="00F02C07" w:rsidRPr="00361BC4">
        <w:rPr>
          <w:rFonts w:ascii="Times New Roman" w:eastAsia="Times New Roman" w:hAnsi="Times New Roman" w:cs="Times New Roman"/>
          <w:sz w:val="24"/>
          <w:szCs w:val="24"/>
          <w:lang w:eastAsia="tr-TR"/>
        </w:rPr>
        <w:t xml:space="preserve">engelliler </w:t>
      </w:r>
      <w:r w:rsidRPr="00361BC4">
        <w:rPr>
          <w:rFonts w:ascii="Times New Roman" w:eastAsia="Times New Roman" w:hAnsi="Times New Roman" w:cs="Times New Roman"/>
          <w:sz w:val="24"/>
          <w:szCs w:val="24"/>
          <w:lang w:eastAsia="tr-TR"/>
        </w:rPr>
        <w:t xml:space="preserve">için özel bakım merkezine, söz konusu hizmetin karşılığı olarak her ay net iki aylık asgari ücret ile KDV toplamı </w:t>
      </w:r>
      <w:r w:rsidR="00656E57">
        <w:rPr>
          <w:rFonts w:ascii="Times New Roman" w:eastAsia="Times New Roman" w:hAnsi="Times New Roman" w:cs="Times New Roman"/>
          <w:sz w:val="24"/>
          <w:szCs w:val="24"/>
          <w:lang w:eastAsia="tr-TR"/>
        </w:rPr>
        <w:t xml:space="preserve">tutarında ödeme yapılmaktadır. </w:t>
      </w:r>
    </w:p>
    <w:p w:rsidR="00375EC0" w:rsidRPr="0008786A" w:rsidRDefault="00375EC0" w:rsidP="00837B8A">
      <w:pPr>
        <w:pStyle w:val="Balk3"/>
        <w:numPr>
          <w:ilvl w:val="2"/>
          <w:numId w:val="34"/>
        </w:numPr>
        <w:spacing w:line="240" w:lineRule="auto"/>
        <w:rPr>
          <w:rFonts w:ascii="Times New Roman" w:eastAsia="Times New Roman" w:hAnsi="Times New Roman" w:cs="Times New Roman"/>
          <w:color w:val="auto"/>
          <w:sz w:val="24"/>
          <w:lang w:eastAsia="tr-TR"/>
        </w:rPr>
      </w:pPr>
      <w:bookmarkStart w:id="22" w:name="_Toc344280022"/>
      <w:r w:rsidRPr="0008786A">
        <w:rPr>
          <w:rFonts w:ascii="Times New Roman" w:eastAsia="Times New Roman" w:hAnsi="Times New Roman" w:cs="Times New Roman"/>
          <w:color w:val="auto"/>
          <w:sz w:val="24"/>
          <w:lang w:eastAsia="tr-TR"/>
        </w:rPr>
        <w:t xml:space="preserve">Evde Bakım </w:t>
      </w:r>
      <w:r w:rsidRPr="0008786A">
        <w:rPr>
          <w:rFonts w:ascii="Times New Roman" w:hAnsi="Times New Roman" w:cs="Times New Roman"/>
          <w:color w:val="auto"/>
          <w:sz w:val="24"/>
        </w:rPr>
        <w:t>Hizmeti</w:t>
      </w:r>
      <w:bookmarkEnd w:id="22"/>
    </w:p>
    <w:p w:rsidR="007529BF" w:rsidRPr="001E1EBD" w:rsidRDefault="00375EC0" w:rsidP="00837B8A">
      <w:pPr>
        <w:spacing w:line="240" w:lineRule="auto"/>
        <w:jc w:val="both"/>
        <w:rPr>
          <w:rFonts w:ascii="Times New Roman" w:eastAsia="Times New Roman" w:hAnsi="Times New Roman" w:cs="Times New Roman"/>
          <w:sz w:val="24"/>
          <w:szCs w:val="24"/>
          <w:lang w:eastAsia="tr-TR"/>
        </w:rPr>
      </w:pPr>
      <w:r w:rsidRPr="00361BC4">
        <w:rPr>
          <w:rFonts w:ascii="Times New Roman" w:eastAsia="Times New Roman" w:hAnsi="Times New Roman" w:cs="Times New Roman"/>
          <w:sz w:val="24"/>
          <w:szCs w:val="24"/>
          <w:lang w:eastAsia="tr-TR"/>
        </w:rPr>
        <w:t xml:space="preserve">5378 sayılı Özürlüler Kanunu ile evde bakım hizmetlerinin verilmesi imkânı sağlanmıştır. Buna göre, bakıma muhtaç </w:t>
      </w:r>
      <w:r w:rsidR="00F02C07" w:rsidRPr="00361BC4">
        <w:rPr>
          <w:rFonts w:ascii="Times New Roman" w:eastAsia="Times New Roman" w:hAnsi="Times New Roman" w:cs="Times New Roman"/>
          <w:sz w:val="24"/>
          <w:szCs w:val="24"/>
          <w:lang w:eastAsia="tr-TR"/>
        </w:rPr>
        <w:t>engelli</w:t>
      </w:r>
      <w:r w:rsidRPr="00361BC4">
        <w:rPr>
          <w:rFonts w:ascii="Times New Roman" w:eastAsia="Times New Roman" w:hAnsi="Times New Roman" w:cs="Times New Roman"/>
          <w:sz w:val="24"/>
          <w:szCs w:val="24"/>
          <w:lang w:eastAsia="tr-TR"/>
        </w:rPr>
        <w:t xml:space="preserve"> bireyler için nitelikli ve sistemli bakım hizmetlerinin verilmesine yönelik düzenlemeler getirmekte ve öncelik, kurum bakımından çok kişinin sosyal ve fiziksel çevresinden ayrılmaksızın bakımının sağlandığı, evde ba</w:t>
      </w:r>
      <w:r w:rsidR="001E1EBD">
        <w:rPr>
          <w:rFonts w:ascii="Times New Roman" w:eastAsia="Times New Roman" w:hAnsi="Times New Roman" w:cs="Times New Roman"/>
          <w:sz w:val="24"/>
          <w:szCs w:val="24"/>
          <w:lang w:eastAsia="tr-TR"/>
        </w:rPr>
        <w:t>kım modeline yer verilmektedir.</w:t>
      </w:r>
    </w:p>
    <w:p w:rsidR="00375EC0" w:rsidRPr="00361BC4" w:rsidRDefault="00375EC0"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bCs/>
          <w:sz w:val="24"/>
          <w:szCs w:val="24"/>
          <w:lang w:eastAsia="tr-TR"/>
        </w:rPr>
        <w:t>Evde Bakım Hizmetinden Yararlanan Kişi Sayısı ve Harcama Tutarı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gridCol w:w="2410"/>
      </w:tblGrid>
      <w:tr w:rsidR="00361BC4" w:rsidRPr="00361BC4" w:rsidTr="00FD5761">
        <w:trPr>
          <w:trHeight w:val="284"/>
        </w:trPr>
        <w:tc>
          <w:tcPr>
            <w:tcW w:w="1418" w:type="dxa"/>
            <w:tcBorders>
              <w:bottom w:val="single" w:sz="4" w:space="0" w:color="auto"/>
            </w:tcBorders>
            <w:shd w:val="clear" w:color="auto" w:fill="CC99FF"/>
            <w:vAlign w:val="center"/>
          </w:tcPr>
          <w:p w:rsidR="00375EC0" w:rsidRPr="001E1EBD" w:rsidRDefault="00375EC0" w:rsidP="00837B8A">
            <w:pPr>
              <w:spacing w:line="240" w:lineRule="auto"/>
              <w:jc w:val="both"/>
              <w:rPr>
                <w:rFonts w:ascii="Times New Roman" w:eastAsia="Times New Roman" w:hAnsi="Times New Roman" w:cs="Times New Roman"/>
                <w:b/>
                <w:bCs/>
                <w:sz w:val="23"/>
                <w:szCs w:val="23"/>
                <w:lang w:eastAsia="tr-TR"/>
              </w:rPr>
            </w:pPr>
            <w:r w:rsidRPr="001E1EBD">
              <w:rPr>
                <w:rFonts w:ascii="Times New Roman" w:eastAsia="Times New Roman" w:hAnsi="Times New Roman" w:cs="Times New Roman"/>
                <w:b/>
                <w:bCs/>
                <w:sz w:val="23"/>
                <w:szCs w:val="23"/>
                <w:lang w:eastAsia="tr-TR"/>
              </w:rPr>
              <w:t>Yıl</w:t>
            </w:r>
          </w:p>
        </w:tc>
        <w:tc>
          <w:tcPr>
            <w:tcW w:w="1984" w:type="dxa"/>
            <w:tcBorders>
              <w:bottom w:val="single" w:sz="4" w:space="0" w:color="auto"/>
            </w:tcBorders>
            <w:shd w:val="clear" w:color="auto" w:fill="CC99FF"/>
            <w:vAlign w:val="center"/>
          </w:tcPr>
          <w:p w:rsidR="00375EC0" w:rsidRPr="001E1EBD" w:rsidRDefault="00375EC0" w:rsidP="00837B8A">
            <w:pPr>
              <w:spacing w:line="240" w:lineRule="auto"/>
              <w:jc w:val="both"/>
              <w:rPr>
                <w:rFonts w:ascii="Times New Roman" w:eastAsia="Times New Roman" w:hAnsi="Times New Roman" w:cs="Times New Roman"/>
                <w:b/>
                <w:bCs/>
                <w:sz w:val="23"/>
                <w:szCs w:val="23"/>
                <w:lang w:eastAsia="tr-TR"/>
              </w:rPr>
            </w:pPr>
            <w:r w:rsidRPr="001E1EBD">
              <w:rPr>
                <w:rFonts w:ascii="Times New Roman" w:eastAsia="Times New Roman" w:hAnsi="Times New Roman" w:cs="Times New Roman"/>
                <w:b/>
                <w:bCs/>
                <w:sz w:val="23"/>
                <w:szCs w:val="23"/>
                <w:lang w:eastAsia="tr-TR"/>
              </w:rPr>
              <w:t>Kişi sayısı</w:t>
            </w:r>
          </w:p>
        </w:tc>
        <w:tc>
          <w:tcPr>
            <w:tcW w:w="2410" w:type="dxa"/>
            <w:tcBorders>
              <w:bottom w:val="single" w:sz="4" w:space="0" w:color="auto"/>
            </w:tcBorders>
            <w:shd w:val="clear" w:color="auto" w:fill="CC99FF"/>
            <w:vAlign w:val="center"/>
          </w:tcPr>
          <w:p w:rsidR="00375EC0" w:rsidRPr="001E1EBD" w:rsidRDefault="00375EC0" w:rsidP="00837B8A">
            <w:pPr>
              <w:spacing w:line="240" w:lineRule="auto"/>
              <w:jc w:val="both"/>
              <w:rPr>
                <w:rFonts w:ascii="Times New Roman" w:eastAsia="Times New Roman" w:hAnsi="Times New Roman" w:cs="Times New Roman"/>
                <w:b/>
                <w:bCs/>
                <w:sz w:val="23"/>
                <w:szCs w:val="23"/>
                <w:lang w:eastAsia="tr-TR"/>
              </w:rPr>
            </w:pPr>
            <w:r w:rsidRPr="001E1EBD">
              <w:rPr>
                <w:rFonts w:ascii="Times New Roman" w:eastAsia="Times New Roman" w:hAnsi="Times New Roman" w:cs="Times New Roman"/>
                <w:b/>
                <w:bCs/>
                <w:sz w:val="23"/>
                <w:szCs w:val="23"/>
                <w:lang w:eastAsia="tr-TR"/>
              </w:rPr>
              <w:t>Harcama Tutarı</w:t>
            </w:r>
          </w:p>
          <w:p w:rsidR="00375EC0" w:rsidRPr="001E1EBD" w:rsidRDefault="00375EC0" w:rsidP="00837B8A">
            <w:pPr>
              <w:spacing w:line="240" w:lineRule="auto"/>
              <w:jc w:val="both"/>
              <w:rPr>
                <w:rFonts w:ascii="Times New Roman" w:eastAsia="Times New Roman" w:hAnsi="Times New Roman" w:cs="Times New Roman"/>
                <w:b/>
                <w:bCs/>
                <w:sz w:val="23"/>
                <w:szCs w:val="23"/>
                <w:lang w:eastAsia="tr-TR"/>
              </w:rPr>
            </w:pPr>
            <w:r w:rsidRPr="001E1EBD">
              <w:rPr>
                <w:rFonts w:ascii="Times New Roman" w:eastAsia="Times New Roman" w:hAnsi="Times New Roman" w:cs="Times New Roman"/>
                <w:b/>
                <w:bCs/>
                <w:sz w:val="23"/>
                <w:szCs w:val="23"/>
                <w:lang w:eastAsia="tr-TR"/>
              </w:rPr>
              <w:t>(Bin TL)</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2006</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8</w:t>
            </w:r>
          </w:p>
        </w:tc>
        <w:tc>
          <w:tcPr>
            <w:tcW w:w="2410"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3</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2007</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28.583</w:t>
            </w:r>
          </w:p>
        </w:tc>
        <w:tc>
          <w:tcPr>
            <w:tcW w:w="2410"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35.387</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2008</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113.000</w:t>
            </w:r>
          </w:p>
        </w:tc>
        <w:tc>
          <w:tcPr>
            <w:tcW w:w="2410"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417.603</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highlight w:val="red"/>
                <w:lang w:eastAsia="tr-TR"/>
              </w:rPr>
            </w:pPr>
            <w:r w:rsidRPr="001E1EBD">
              <w:rPr>
                <w:rFonts w:ascii="Times New Roman" w:eastAsia="Times New Roman" w:hAnsi="Times New Roman" w:cs="Times New Roman"/>
                <w:bCs/>
                <w:sz w:val="23"/>
                <w:szCs w:val="23"/>
                <w:lang w:eastAsia="tr-TR"/>
              </w:rPr>
              <w:t>2009</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210.320</w:t>
            </w:r>
          </w:p>
        </w:tc>
        <w:tc>
          <w:tcPr>
            <w:tcW w:w="2410"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869.362</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2010</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284.595</w:t>
            </w:r>
          </w:p>
        </w:tc>
        <w:tc>
          <w:tcPr>
            <w:tcW w:w="2410"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1.580.803</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2011</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352.859</w:t>
            </w:r>
          </w:p>
        </w:tc>
        <w:tc>
          <w:tcPr>
            <w:tcW w:w="2410"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2.214.804</w:t>
            </w:r>
          </w:p>
        </w:tc>
      </w:tr>
      <w:tr w:rsidR="00361BC4" w:rsidRPr="00361BC4" w:rsidTr="00FD5761">
        <w:trPr>
          <w:trHeight w:val="284"/>
        </w:trPr>
        <w:tc>
          <w:tcPr>
            <w:tcW w:w="1418"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 xml:space="preserve">2012 </w:t>
            </w:r>
            <w:r w:rsidR="00FD5761" w:rsidRPr="001E1EBD">
              <w:rPr>
                <w:rFonts w:ascii="Times New Roman" w:eastAsia="Times New Roman" w:hAnsi="Times New Roman" w:cs="Times New Roman"/>
                <w:bCs/>
                <w:sz w:val="23"/>
                <w:szCs w:val="23"/>
                <w:lang w:eastAsia="tr-TR"/>
              </w:rPr>
              <w:t>Aralık</w:t>
            </w:r>
          </w:p>
        </w:tc>
        <w:tc>
          <w:tcPr>
            <w:tcW w:w="1984" w:type="dxa"/>
            <w:shd w:val="clear" w:color="auto" w:fill="auto"/>
            <w:vAlign w:val="center"/>
          </w:tcPr>
          <w:p w:rsidR="00375EC0" w:rsidRPr="001E1EBD" w:rsidRDefault="00375EC0"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3</w:t>
            </w:r>
            <w:r w:rsidR="00FD5761" w:rsidRPr="001E1EBD">
              <w:rPr>
                <w:rFonts w:ascii="Times New Roman" w:eastAsia="Times New Roman" w:hAnsi="Times New Roman" w:cs="Times New Roman"/>
                <w:bCs/>
                <w:sz w:val="23"/>
                <w:szCs w:val="23"/>
                <w:lang w:eastAsia="tr-TR"/>
              </w:rPr>
              <w:t>98.335</w:t>
            </w:r>
          </w:p>
        </w:tc>
        <w:tc>
          <w:tcPr>
            <w:tcW w:w="2410" w:type="dxa"/>
            <w:shd w:val="clear" w:color="auto" w:fill="auto"/>
            <w:vAlign w:val="center"/>
          </w:tcPr>
          <w:p w:rsidR="00375EC0" w:rsidRPr="001E1EBD" w:rsidRDefault="00FD5761" w:rsidP="00837B8A">
            <w:pPr>
              <w:spacing w:line="240" w:lineRule="auto"/>
              <w:jc w:val="both"/>
              <w:rPr>
                <w:rFonts w:ascii="Times New Roman" w:eastAsia="Times New Roman" w:hAnsi="Times New Roman" w:cs="Times New Roman"/>
                <w:bCs/>
                <w:sz w:val="23"/>
                <w:szCs w:val="23"/>
                <w:lang w:eastAsia="tr-TR"/>
              </w:rPr>
            </w:pPr>
            <w:r w:rsidRPr="001E1EBD">
              <w:rPr>
                <w:rFonts w:ascii="Times New Roman" w:eastAsia="Times New Roman" w:hAnsi="Times New Roman" w:cs="Times New Roman"/>
                <w:bCs/>
                <w:sz w:val="23"/>
                <w:szCs w:val="23"/>
                <w:lang w:eastAsia="tr-TR"/>
              </w:rPr>
              <w:t>2.944.115</w:t>
            </w:r>
          </w:p>
        </w:tc>
      </w:tr>
    </w:tbl>
    <w:p w:rsidR="00375EC0" w:rsidRDefault="00375EC0" w:rsidP="00837B8A">
      <w:pPr>
        <w:spacing w:line="240" w:lineRule="auto"/>
        <w:jc w:val="both"/>
        <w:rPr>
          <w:rFonts w:ascii="Times New Roman" w:eastAsia="Times New Roman" w:hAnsi="Times New Roman" w:cs="Times New Roman"/>
          <w:bCs/>
          <w:i/>
          <w:sz w:val="24"/>
          <w:szCs w:val="24"/>
          <w:lang w:eastAsia="tr-TR"/>
        </w:rPr>
      </w:pPr>
      <w:r w:rsidRPr="00361BC4">
        <w:rPr>
          <w:rFonts w:ascii="Times New Roman" w:eastAsia="Times New Roman" w:hAnsi="Times New Roman" w:cs="Times New Roman"/>
          <w:bCs/>
          <w:i/>
          <w:sz w:val="24"/>
          <w:szCs w:val="24"/>
          <w:lang w:eastAsia="tr-TR"/>
        </w:rPr>
        <w:t xml:space="preserve">Kaynak: </w:t>
      </w:r>
      <w:r w:rsidR="005E5820" w:rsidRPr="00361BC4">
        <w:rPr>
          <w:rFonts w:ascii="Times New Roman" w:eastAsia="Times New Roman" w:hAnsi="Times New Roman" w:cs="Times New Roman"/>
          <w:bCs/>
          <w:i/>
          <w:sz w:val="24"/>
          <w:szCs w:val="24"/>
          <w:lang w:eastAsia="tr-TR"/>
        </w:rPr>
        <w:t xml:space="preserve">Aile ve Sosyal Politikalar Bakanlığı </w:t>
      </w:r>
      <w:r w:rsidRPr="00361BC4">
        <w:rPr>
          <w:rFonts w:ascii="Times New Roman" w:eastAsia="Times New Roman" w:hAnsi="Times New Roman" w:cs="Times New Roman"/>
          <w:bCs/>
          <w:i/>
          <w:sz w:val="24"/>
          <w:szCs w:val="24"/>
          <w:lang w:eastAsia="tr-TR"/>
        </w:rPr>
        <w:t>ÖYHGM</w:t>
      </w:r>
      <w:r w:rsidR="007F1A42">
        <w:rPr>
          <w:rFonts w:ascii="Times New Roman" w:eastAsia="Times New Roman" w:hAnsi="Times New Roman" w:cs="Times New Roman"/>
          <w:bCs/>
          <w:i/>
          <w:sz w:val="24"/>
          <w:szCs w:val="24"/>
          <w:lang w:eastAsia="tr-TR"/>
        </w:rPr>
        <w:t xml:space="preserve"> (Aralık 2012)</w:t>
      </w:r>
    </w:p>
    <w:p w:rsidR="001E1EBD" w:rsidRPr="00881500" w:rsidRDefault="001E1EBD" w:rsidP="00837B8A">
      <w:pPr>
        <w:spacing w:line="240" w:lineRule="auto"/>
        <w:jc w:val="both"/>
        <w:rPr>
          <w:rFonts w:ascii="Times New Roman" w:eastAsia="Times New Roman" w:hAnsi="Times New Roman" w:cs="Times New Roman"/>
          <w:bCs/>
          <w:sz w:val="24"/>
          <w:szCs w:val="24"/>
          <w:lang w:eastAsia="tr-TR"/>
        </w:rPr>
      </w:pPr>
      <w:r w:rsidRPr="00361BC4">
        <w:rPr>
          <w:rFonts w:ascii="Times New Roman" w:eastAsia="Times New Roman" w:hAnsi="Times New Roman" w:cs="Times New Roman"/>
          <w:sz w:val="24"/>
          <w:szCs w:val="24"/>
          <w:lang w:eastAsia="tr-TR"/>
        </w:rPr>
        <w:t>Kanunun bu konudaki hükmü gereğince, engellilerin ikamet ettiği hanede kişi başına gelir düzeyinin aylık net asgarî ücret tutarının 2/3'ünden daha az olması ve sağlık kurulu raporunda</w:t>
      </w:r>
      <w:r w:rsidR="00494B68">
        <w:rPr>
          <w:rFonts w:ascii="Times New Roman" w:eastAsia="Times New Roman" w:hAnsi="Times New Roman" w:cs="Times New Roman"/>
          <w:sz w:val="24"/>
          <w:szCs w:val="24"/>
          <w:lang w:eastAsia="tr-TR"/>
        </w:rPr>
        <w:t xml:space="preserve"> </w:t>
      </w:r>
      <w:r w:rsidRPr="00361BC4">
        <w:rPr>
          <w:rFonts w:ascii="Times New Roman" w:eastAsia="Times New Roman" w:hAnsi="Times New Roman" w:cs="Times New Roman"/>
          <w:sz w:val="24"/>
          <w:szCs w:val="24"/>
          <w:lang w:eastAsia="tr-TR"/>
        </w:rPr>
        <w:lastRenderedPageBreak/>
        <w:t xml:space="preserve">%50 + ağır engelli olması şartı aranmaktadır. </w:t>
      </w:r>
      <w:r w:rsidRPr="00361BC4">
        <w:rPr>
          <w:rFonts w:ascii="Times New Roman" w:eastAsia="Times New Roman" w:hAnsi="Times New Roman" w:cs="Times New Roman"/>
          <w:bCs/>
          <w:sz w:val="24"/>
          <w:szCs w:val="24"/>
          <w:lang w:eastAsia="tr-TR"/>
        </w:rPr>
        <w:t>Evde bakım aylığı, engelliye bakmakla yükümlü olan ve bilfiil engellinin bakım</w:t>
      </w:r>
      <w:r>
        <w:rPr>
          <w:rFonts w:ascii="Times New Roman" w:eastAsia="Times New Roman" w:hAnsi="Times New Roman" w:cs="Times New Roman"/>
          <w:bCs/>
          <w:sz w:val="24"/>
          <w:szCs w:val="24"/>
          <w:lang w:eastAsia="tr-TR"/>
        </w:rPr>
        <w:t>ını yapan kişiye verilmektedir.</w:t>
      </w:r>
    </w:p>
    <w:p w:rsidR="00A836C5" w:rsidRPr="0008786A" w:rsidRDefault="001E1EBD" w:rsidP="00837B8A">
      <w:pPr>
        <w:spacing w:line="240" w:lineRule="auto"/>
        <w:jc w:val="both"/>
        <w:rPr>
          <w:rFonts w:ascii="Times New Roman" w:eastAsia="Times New Roman" w:hAnsi="Times New Roman" w:cs="Times New Roman"/>
          <w:bCs/>
          <w:i/>
          <w:sz w:val="24"/>
          <w:szCs w:val="24"/>
          <w:lang w:eastAsia="tr-TR"/>
        </w:rPr>
      </w:pPr>
      <w:r w:rsidRPr="00361BC4">
        <w:rPr>
          <w:rFonts w:ascii="Times New Roman" w:eastAsia="Times New Roman" w:hAnsi="Times New Roman" w:cs="Times New Roman"/>
          <w:sz w:val="24"/>
          <w:szCs w:val="24"/>
          <w:lang w:eastAsia="tr-TR"/>
        </w:rPr>
        <w:t xml:space="preserve">Evde bakım uygulamasına ilişkin olarak ilgili mevzuat hükümlerine göre; evde bakılan engelliler için Özürlü ve Yaşlı Hizmetleri Genel Müdürlüğü tarafından bakım ücreti olarak </w:t>
      </w:r>
      <w:r w:rsidRPr="0008786A">
        <w:rPr>
          <w:rFonts w:ascii="Times New Roman" w:eastAsia="Times New Roman" w:hAnsi="Times New Roman" w:cs="Times New Roman"/>
          <w:sz w:val="24"/>
          <w:szCs w:val="24"/>
          <w:lang w:eastAsia="tr-TR"/>
        </w:rPr>
        <w:t>her ay bir aylık net asgari ücret tutarında ödeme yapılmaktadır.</w:t>
      </w:r>
    </w:p>
    <w:p w:rsidR="00697E19" w:rsidRPr="0008786A" w:rsidRDefault="00375EC0" w:rsidP="00837B8A">
      <w:pPr>
        <w:pStyle w:val="Balk3"/>
        <w:numPr>
          <w:ilvl w:val="2"/>
          <w:numId w:val="34"/>
        </w:numPr>
        <w:spacing w:line="240" w:lineRule="auto"/>
        <w:rPr>
          <w:rFonts w:ascii="Times New Roman" w:hAnsi="Times New Roman" w:cs="Times New Roman"/>
          <w:color w:val="auto"/>
          <w:sz w:val="24"/>
        </w:rPr>
      </w:pPr>
      <w:bookmarkStart w:id="23" w:name="_Toc344280023"/>
      <w:r w:rsidRPr="0008786A">
        <w:rPr>
          <w:rFonts w:ascii="Times New Roman" w:hAnsi="Times New Roman" w:cs="Times New Roman"/>
          <w:color w:val="auto"/>
          <w:sz w:val="24"/>
        </w:rPr>
        <w:t>Yaşlılık Aylığı</w:t>
      </w:r>
      <w:bookmarkEnd w:id="23"/>
    </w:p>
    <w:p w:rsidR="00375EC0" w:rsidRPr="00B70F69" w:rsidRDefault="00375EC0" w:rsidP="00837B8A">
      <w:pPr>
        <w:spacing w:line="240" w:lineRule="auto"/>
        <w:jc w:val="both"/>
        <w:rPr>
          <w:rFonts w:ascii="Times New Roman" w:hAnsi="Times New Roman" w:cs="Times New Roman"/>
          <w:sz w:val="24"/>
          <w:szCs w:val="24"/>
        </w:rPr>
      </w:pPr>
      <w:r w:rsidRPr="00361BC4">
        <w:rPr>
          <w:rFonts w:ascii="Times New Roman" w:hAnsi="Times New Roman" w:cs="Times New Roman"/>
          <w:sz w:val="24"/>
          <w:szCs w:val="24"/>
        </w:rPr>
        <w:t xml:space="preserve">Ülkemizde 2022 sayılı “65 Yaşını Doldurmuş Muhtaç, Güçsüz, Kimsesiz Türk Vatandaşına Aylık Bağlanması Hakkındaki </w:t>
      </w:r>
      <w:r w:rsidR="00365CDB" w:rsidRPr="00361BC4">
        <w:rPr>
          <w:rFonts w:ascii="Times New Roman" w:hAnsi="Times New Roman" w:cs="Times New Roman"/>
          <w:sz w:val="24"/>
          <w:szCs w:val="24"/>
        </w:rPr>
        <w:t>Kanun’un</w:t>
      </w:r>
      <w:r w:rsidRPr="00361BC4">
        <w:rPr>
          <w:rFonts w:ascii="Times New Roman" w:hAnsi="Times New Roman" w:cs="Times New Roman"/>
          <w:sz w:val="24"/>
          <w:szCs w:val="24"/>
        </w:rPr>
        <w:t xml:space="preserve"> uygulamaları 1977 yılından beri devam etmektedir. Bu politika, “Sosyal Devlet” anlayışını</w:t>
      </w:r>
      <w:r w:rsidR="00B70F69">
        <w:rPr>
          <w:rFonts w:ascii="Times New Roman" w:hAnsi="Times New Roman" w:cs="Times New Roman"/>
          <w:sz w:val="24"/>
          <w:szCs w:val="24"/>
        </w:rPr>
        <w:t>n bir örneğini oluşturmaktadır.</w:t>
      </w:r>
    </w:p>
    <w:p w:rsidR="007519DA" w:rsidRPr="00361BC4" w:rsidRDefault="00375EC0" w:rsidP="00837B8A">
      <w:pPr>
        <w:spacing w:line="240" w:lineRule="auto"/>
        <w:jc w:val="both"/>
        <w:rPr>
          <w:rFonts w:ascii="Times New Roman" w:eastAsia="Calibri" w:hAnsi="Times New Roman" w:cs="Times New Roman"/>
          <w:bCs/>
          <w:sz w:val="24"/>
          <w:szCs w:val="24"/>
        </w:rPr>
      </w:pPr>
      <w:r w:rsidRPr="00361BC4">
        <w:rPr>
          <w:rFonts w:ascii="Times New Roman" w:eastAsia="Calibri" w:hAnsi="Times New Roman" w:cs="Times New Roman"/>
          <w:bCs/>
          <w:sz w:val="24"/>
          <w:szCs w:val="24"/>
        </w:rPr>
        <w:t xml:space="preserve">Çalışma Sosyal Güvenlik Bakanlığı </w:t>
      </w:r>
      <w:r w:rsidR="00CD1833">
        <w:rPr>
          <w:rFonts w:ascii="Times New Roman" w:eastAsia="Calibri" w:hAnsi="Times New Roman" w:cs="Times New Roman"/>
          <w:bCs/>
          <w:sz w:val="24"/>
          <w:szCs w:val="24"/>
        </w:rPr>
        <w:t xml:space="preserve">Sosyal Güvenlik Kurumu Başkanlığı </w:t>
      </w:r>
      <w:r w:rsidRPr="00361BC4">
        <w:rPr>
          <w:rFonts w:ascii="Times New Roman" w:eastAsia="Calibri" w:hAnsi="Times New Roman" w:cs="Times New Roman"/>
          <w:bCs/>
          <w:sz w:val="24"/>
          <w:szCs w:val="24"/>
        </w:rPr>
        <w:t>Primsiz Ödemeler Genel Müdürlüğü tarafından</w:t>
      </w:r>
      <w:r w:rsidR="00CD1833">
        <w:rPr>
          <w:rFonts w:ascii="Times New Roman" w:eastAsia="Calibri" w:hAnsi="Times New Roman" w:cs="Times New Roman"/>
          <w:bCs/>
          <w:sz w:val="24"/>
          <w:szCs w:val="24"/>
        </w:rPr>
        <w:t xml:space="preserve"> </w:t>
      </w:r>
      <w:r w:rsidRPr="00361BC4">
        <w:rPr>
          <w:rFonts w:ascii="Times New Roman" w:eastAsia="Calibri" w:hAnsi="Times New Roman" w:cs="Times New Roman"/>
          <w:bCs/>
          <w:sz w:val="24"/>
          <w:szCs w:val="24"/>
        </w:rPr>
        <w:t>2022 Sayılı 65 Yaşını Doldurmuş Muhtaç, Güçsüz ve Kimsesiz Türk Vatandaşlarına Aylık Bağlanması Hakkında Kanun kapsamında ödenen aylıklar, 2012 yılından itibaren 633 sayılı KHK ile Aile ve Sosyal Politikalar Bakanlığı tara</w:t>
      </w:r>
      <w:r w:rsidR="00CD3D5D">
        <w:rPr>
          <w:rFonts w:ascii="Times New Roman" w:eastAsia="Calibri" w:hAnsi="Times New Roman" w:cs="Times New Roman"/>
          <w:bCs/>
          <w:sz w:val="24"/>
          <w:szCs w:val="24"/>
        </w:rPr>
        <w:t>fından ödenmeye başlanılmıştır.</w:t>
      </w:r>
    </w:p>
    <w:p w:rsidR="00615258" w:rsidRPr="00B70F69" w:rsidRDefault="00375EC0" w:rsidP="00837B8A">
      <w:pPr>
        <w:spacing w:line="240" w:lineRule="auto"/>
        <w:jc w:val="both"/>
        <w:rPr>
          <w:rFonts w:ascii="Times New Roman" w:eastAsia="Calibri" w:hAnsi="Times New Roman" w:cs="Times New Roman"/>
          <w:bCs/>
          <w:sz w:val="24"/>
          <w:szCs w:val="24"/>
        </w:rPr>
      </w:pPr>
      <w:r w:rsidRPr="00361BC4">
        <w:rPr>
          <w:rFonts w:ascii="Times New Roman" w:eastAsia="Calibri" w:hAnsi="Times New Roman" w:cs="Times New Roman"/>
          <w:bCs/>
          <w:sz w:val="24"/>
          <w:szCs w:val="24"/>
        </w:rPr>
        <w:t>2022 Sayılı kanun kapsamında yaşlılık ayl</w:t>
      </w:r>
      <w:r w:rsidR="00B70F69">
        <w:rPr>
          <w:rFonts w:ascii="Times New Roman" w:eastAsia="Calibri" w:hAnsi="Times New Roman" w:cs="Times New Roman"/>
          <w:bCs/>
          <w:sz w:val="24"/>
          <w:szCs w:val="24"/>
        </w:rPr>
        <w:t>ığı alan kişilere ilişkin tablo</w:t>
      </w:r>
    </w:p>
    <w:tbl>
      <w:tblPr>
        <w:tblStyle w:val="TabloKlavuzu1"/>
        <w:tblW w:w="0" w:type="auto"/>
        <w:tblLook w:val="04A0" w:firstRow="1" w:lastRow="0" w:firstColumn="1" w:lastColumn="0" w:noHBand="0" w:noVBand="1"/>
      </w:tblPr>
      <w:tblGrid>
        <w:gridCol w:w="2977"/>
        <w:gridCol w:w="1276"/>
        <w:gridCol w:w="1417"/>
        <w:gridCol w:w="1276"/>
        <w:gridCol w:w="1276"/>
      </w:tblGrid>
      <w:tr w:rsidR="00361BC4" w:rsidRPr="00361BC4" w:rsidTr="00B70F69">
        <w:tc>
          <w:tcPr>
            <w:tcW w:w="2977" w:type="dxa"/>
          </w:tcPr>
          <w:p w:rsidR="00375EC0" w:rsidRPr="00361BC4" w:rsidRDefault="00375EC0" w:rsidP="00837B8A">
            <w:pPr>
              <w:jc w:val="both"/>
              <w:rPr>
                <w:rFonts w:ascii="Times New Roman" w:eastAsia="Calibri" w:hAnsi="Times New Roman" w:cs="Times New Roman"/>
                <w:bCs/>
                <w:sz w:val="24"/>
                <w:szCs w:val="24"/>
              </w:rPr>
            </w:pPr>
          </w:p>
        </w:tc>
        <w:tc>
          <w:tcPr>
            <w:tcW w:w="1276"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2008 Yılı</w:t>
            </w:r>
          </w:p>
        </w:tc>
        <w:tc>
          <w:tcPr>
            <w:tcW w:w="1417"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2009 Yılı</w:t>
            </w:r>
          </w:p>
        </w:tc>
        <w:tc>
          <w:tcPr>
            <w:tcW w:w="1276"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2010 Yılı</w:t>
            </w:r>
          </w:p>
        </w:tc>
        <w:tc>
          <w:tcPr>
            <w:tcW w:w="1276" w:type="dxa"/>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2011 Yılı</w:t>
            </w:r>
          </w:p>
        </w:tc>
      </w:tr>
      <w:tr w:rsidR="00361BC4" w:rsidRPr="00361BC4" w:rsidTr="00B70F69">
        <w:tc>
          <w:tcPr>
            <w:tcW w:w="2977"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 xml:space="preserve">Yaşlılık </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867.035</w:t>
            </w:r>
          </w:p>
        </w:tc>
        <w:tc>
          <w:tcPr>
            <w:tcW w:w="1417"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859.516</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848.826</w:t>
            </w:r>
          </w:p>
        </w:tc>
        <w:tc>
          <w:tcPr>
            <w:tcW w:w="1276" w:type="dxa"/>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848.609</w:t>
            </w:r>
          </w:p>
        </w:tc>
      </w:tr>
      <w:tr w:rsidR="00361BC4" w:rsidRPr="00361BC4" w:rsidTr="00B70F69">
        <w:tc>
          <w:tcPr>
            <w:tcW w:w="2977"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Malullük</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114.518</w:t>
            </w:r>
          </w:p>
        </w:tc>
        <w:tc>
          <w:tcPr>
            <w:tcW w:w="1417"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142.288</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168.559</w:t>
            </w:r>
          </w:p>
        </w:tc>
        <w:tc>
          <w:tcPr>
            <w:tcW w:w="1276" w:type="dxa"/>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162.505</w:t>
            </w:r>
          </w:p>
        </w:tc>
      </w:tr>
      <w:tr w:rsidR="00361BC4" w:rsidRPr="00361BC4" w:rsidTr="00B70F69">
        <w:tc>
          <w:tcPr>
            <w:tcW w:w="2977"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Engellilik</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255.990</w:t>
            </w:r>
          </w:p>
        </w:tc>
        <w:tc>
          <w:tcPr>
            <w:tcW w:w="1417"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275.028</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290.558</w:t>
            </w:r>
          </w:p>
        </w:tc>
        <w:tc>
          <w:tcPr>
            <w:tcW w:w="1276" w:type="dxa"/>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286.061</w:t>
            </w:r>
          </w:p>
        </w:tc>
      </w:tr>
      <w:tr w:rsidR="00361BC4" w:rsidRPr="00361BC4" w:rsidTr="00B70F69">
        <w:tc>
          <w:tcPr>
            <w:tcW w:w="2977"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18 Yaş Altı Engelli-Malul</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28.631</w:t>
            </w:r>
          </w:p>
        </w:tc>
        <w:tc>
          <w:tcPr>
            <w:tcW w:w="1417"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44.541</w:t>
            </w:r>
          </w:p>
        </w:tc>
        <w:tc>
          <w:tcPr>
            <w:tcW w:w="1276" w:type="dxa"/>
            <w:vAlign w:val="bottom"/>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55.727</w:t>
            </w:r>
          </w:p>
        </w:tc>
        <w:tc>
          <w:tcPr>
            <w:tcW w:w="1276" w:type="dxa"/>
          </w:tcPr>
          <w:p w:rsidR="00375EC0" w:rsidRPr="00361BC4" w:rsidRDefault="00375EC0" w:rsidP="00837B8A">
            <w:pPr>
              <w:jc w:val="both"/>
              <w:rPr>
                <w:rFonts w:ascii="Times New Roman" w:eastAsia="Calibri" w:hAnsi="Times New Roman" w:cs="Times New Roman"/>
                <w:sz w:val="24"/>
                <w:szCs w:val="24"/>
              </w:rPr>
            </w:pPr>
            <w:r w:rsidRPr="00361BC4">
              <w:rPr>
                <w:rFonts w:ascii="Times New Roman" w:eastAsia="Calibri" w:hAnsi="Times New Roman" w:cs="Times New Roman"/>
                <w:sz w:val="24"/>
                <w:szCs w:val="24"/>
              </w:rPr>
              <w:t>53.418</w:t>
            </w:r>
          </w:p>
        </w:tc>
      </w:tr>
      <w:tr w:rsidR="00361BC4" w:rsidRPr="00361BC4" w:rsidTr="00B70F69">
        <w:tc>
          <w:tcPr>
            <w:tcW w:w="2977" w:type="dxa"/>
            <w:vAlign w:val="bottom"/>
          </w:tcPr>
          <w:p w:rsidR="00375EC0" w:rsidRPr="00361BC4" w:rsidRDefault="00375EC0" w:rsidP="00837B8A">
            <w:pPr>
              <w:jc w:val="both"/>
              <w:rPr>
                <w:rFonts w:ascii="Times New Roman" w:eastAsia="Calibri" w:hAnsi="Times New Roman" w:cs="Times New Roman"/>
                <w:b/>
                <w:bCs/>
                <w:sz w:val="24"/>
                <w:szCs w:val="24"/>
              </w:rPr>
            </w:pPr>
            <w:r w:rsidRPr="00361BC4">
              <w:rPr>
                <w:rFonts w:ascii="Times New Roman" w:eastAsia="Calibri" w:hAnsi="Times New Roman" w:cs="Times New Roman"/>
                <w:b/>
                <w:bCs/>
                <w:sz w:val="24"/>
                <w:szCs w:val="24"/>
              </w:rPr>
              <w:t>T O P L A M</w:t>
            </w:r>
          </w:p>
        </w:tc>
        <w:tc>
          <w:tcPr>
            <w:tcW w:w="1276" w:type="dxa"/>
            <w:vAlign w:val="bottom"/>
          </w:tcPr>
          <w:p w:rsidR="00375EC0" w:rsidRPr="00361BC4" w:rsidRDefault="00375EC0" w:rsidP="00837B8A">
            <w:pPr>
              <w:jc w:val="both"/>
              <w:rPr>
                <w:rFonts w:ascii="Times New Roman" w:eastAsia="Calibri" w:hAnsi="Times New Roman" w:cs="Times New Roman"/>
                <w:b/>
                <w:sz w:val="24"/>
                <w:szCs w:val="24"/>
              </w:rPr>
            </w:pPr>
            <w:r w:rsidRPr="00361BC4">
              <w:rPr>
                <w:rFonts w:ascii="Times New Roman" w:eastAsia="Calibri" w:hAnsi="Times New Roman" w:cs="Times New Roman"/>
                <w:b/>
                <w:sz w:val="24"/>
                <w:szCs w:val="24"/>
              </w:rPr>
              <w:t>1.266.174</w:t>
            </w:r>
          </w:p>
        </w:tc>
        <w:tc>
          <w:tcPr>
            <w:tcW w:w="1417" w:type="dxa"/>
            <w:vAlign w:val="bottom"/>
          </w:tcPr>
          <w:p w:rsidR="00375EC0" w:rsidRPr="00361BC4" w:rsidRDefault="00375EC0" w:rsidP="00837B8A">
            <w:pPr>
              <w:jc w:val="both"/>
              <w:rPr>
                <w:rFonts w:ascii="Times New Roman" w:eastAsia="Calibri" w:hAnsi="Times New Roman" w:cs="Times New Roman"/>
                <w:b/>
                <w:sz w:val="24"/>
                <w:szCs w:val="24"/>
              </w:rPr>
            </w:pPr>
            <w:r w:rsidRPr="00361BC4">
              <w:rPr>
                <w:rFonts w:ascii="Times New Roman" w:eastAsia="Calibri" w:hAnsi="Times New Roman" w:cs="Times New Roman"/>
                <w:b/>
                <w:sz w:val="24"/>
                <w:szCs w:val="24"/>
              </w:rPr>
              <w:t>1.321.373</w:t>
            </w:r>
          </w:p>
        </w:tc>
        <w:tc>
          <w:tcPr>
            <w:tcW w:w="1276" w:type="dxa"/>
            <w:vAlign w:val="bottom"/>
          </w:tcPr>
          <w:p w:rsidR="00375EC0" w:rsidRPr="00361BC4" w:rsidRDefault="00375EC0" w:rsidP="00837B8A">
            <w:pPr>
              <w:jc w:val="both"/>
              <w:rPr>
                <w:rFonts w:ascii="Times New Roman" w:eastAsia="Calibri" w:hAnsi="Times New Roman" w:cs="Times New Roman"/>
                <w:b/>
                <w:sz w:val="24"/>
                <w:szCs w:val="24"/>
              </w:rPr>
            </w:pPr>
            <w:r w:rsidRPr="00361BC4">
              <w:rPr>
                <w:rFonts w:ascii="Times New Roman" w:eastAsia="Calibri" w:hAnsi="Times New Roman" w:cs="Times New Roman"/>
                <w:b/>
                <w:sz w:val="24"/>
                <w:szCs w:val="24"/>
              </w:rPr>
              <w:t>1.363.670</w:t>
            </w:r>
          </w:p>
        </w:tc>
        <w:tc>
          <w:tcPr>
            <w:tcW w:w="1276" w:type="dxa"/>
          </w:tcPr>
          <w:p w:rsidR="00375EC0" w:rsidRPr="00361BC4" w:rsidRDefault="00375EC0" w:rsidP="00837B8A">
            <w:pPr>
              <w:jc w:val="both"/>
              <w:rPr>
                <w:rFonts w:ascii="Times New Roman" w:eastAsia="Calibri" w:hAnsi="Times New Roman" w:cs="Times New Roman"/>
                <w:b/>
                <w:sz w:val="24"/>
                <w:szCs w:val="24"/>
              </w:rPr>
            </w:pPr>
            <w:r w:rsidRPr="00361BC4">
              <w:rPr>
                <w:rFonts w:ascii="Times New Roman" w:eastAsia="Calibri" w:hAnsi="Times New Roman" w:cs="Times New Roman"/>
                <w:b/>
                <w:sz w:val="24"/>
                <w:szCs w:val="24"/>
              </w:rPr>
              <w:t>1.350.593</w:t>
            </w:r>
          </w:p>
        </w:tc>
      </w:tr>
    </w:tbl>
    <w:p w:rsidR="00065891" w:rsidRDefault="005E5820" w:rsidP="00837B8A">
      <w:pPr>
        <w:spacing w:line="240" w:lineRule="auto"/>
        <w:jc w:val="both"/>
        <w:rPr>
          <w:rFonts w:ascii="Times New Roman" w:hAnsi="Times New Roman" w:cs="Times New Roman"/>
          <w:i/>
          <w:sz w:val="24"/>
          <w:szCs w:val="24"/>
        </w:rPr>
      </w:pPr>
      <w:r w:rsidRPr="00361BC4">
        <w:rPr>
          <w:rFonts w:ascii="Times New Roman" w:hAnsi="Times New Roman" w:cs="Times New Roman"/>
          <w:i/>
          <w:sz w:val="24"/>
          <w:szCs w:val="24"/>
        </w:rPr>
        <w:t xml:space="preserve">Kaynak: </w:t>
      </w:r>
      <w:hyperlink r:id="rId9" w:history="1">
        <w:r w:rsidRPr="00FD3272">
          <w:rPr>
            <w:rStyle w:val="Kpr"/>
            <w:rFonts w:ascii="Times New Roman" w:hAnsi="Times New Roman" w:cs="Times New Roman"/>
            <w:i/>
            <w:color w:val="auto"/>
            <w:sz w:val="24"/>
            <w:szCs w:val="24"/>
            <w:u w:val="none"/>
          </w:rPr>
          <w:t>http://www.sgk.gov.tr</w:t>
        </w:r>
      </w:hyperlink>
      <w:r w:rsidR="00FD3272" w:rsidRPr="00FD3272">
        <w:rPr>
          <w:rFonts w:ascii="Times New Roman" w:hAnsi="Times New Roman" w:cs="Times New Roman"/>
          <w:i/>
          <w:sz w:val="24"/>
          <w:szCs w:val="24"/>
        </w:rPr>
        <w:t>,</w:t>
      </w:r>
      <w:r w:rsidRPr="00361BC4">
        <w:rPr>
          <w:rFonts w:ascii="Times New Roman" w:hAnsi="Times New Roman" w:cs="Times New Roman"/>
          <w:i/>
          <w:sz w:val="24"/>
          <w:szCs w:val="24"/>
        </w:rPr>
        <w:t>(</w:t>
      </w:r>
      <w:r w:rsidR="00E455F7">
        <w:rPr>
          <w:rFonts w:ascii="Times New Roman" w:hAnsi="Times New Roman" w:cs="Times New Roman"/>
          <w:i/>
          <w:sz w:val="24"/>
          <w:szCs w:val="24"/>
        </w:rPr>
        <w:t>E</w:t>
      </w:r>
      <w:r w:rsidRPr="00361BC4">
        <w:rPr>
          <w:rFonts w:ascii="Times New Roman" w:hAnsi="Times New Roman" w:cs="Times New Roman"/>
          <w:i/>
          <w:sz w:val="24"/>
          <w:szCs w:val="24"/>
        </w:rPr>
        <w:t xml:space="preserve">rişim tarihi 8 </w:t>
      </w:r>
      <w:r w:rsidR="000540B0">
        <w:rPr>
          <w:rFonts w:ascii="Times New Roman" w:hAnsi="Times New Roman" w:cs="Times New Roman"/>
          <w:i/>
          <w:sz w:val="24"/>
          <w:szCs w:val="24"/>
        </w:rPr>
        <w:t>Kasım</w:t>
      </w:r>
      <w:r w:rsidR="00C14513">
        <w:rPr>
          <w:rFonts w:ascii="Times New Roman" w:hAnsi="Times New Roman" w:cs="Times New Roman"/>
          <w:i/>
          <w:sz w:val="24"/>
          <w:szCs w:val="24"/>
        </w:rPr>
        <w:t xml:space="preserve"> 2012)</w:t>
      </w: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Default="00950CA8" w:rsidP="00837B8A">
      <w:pPr>
        <w:spacing w:line="240" w:lineRule="auto"/>
        <w:jc w:val="both"/>
        <w:rPr>
          <w:rFonts w:ascii="Times New Roman" w:hAnsi="Times New Roman" w:cs="Times New Roman"/>
          <w:i/>
          <w:sz w:val="24"/>
          <w:szCs w:val="24"/>
        </w:rPr>
      </w:pPr>
    </w:p>
    <w:p w:rsidR="00950CA8" w:rsidRPr="006C33A1" w:rsidRDefault="00950CA8" w:rsidP="00837B8A">
      <w:pPr>
        <w:spacing w:line="240" w:lineRule="auto"/>
        <w:jc w:val="both"/>
        <w:rPr>
          <w:rFonts w:ascii="Times New Roman" w:hAnsi="Times New Roman" w:cs="Times New Roman"/>
          <w:i/>
          <w:sz w:val="24"/>
          <w:szCs w:val="24"/>
        </w:rPr>
      </w:pPr>
    </w:p>
    <w:p w:rsidR="006F4336" w:rsidRPr="00422D8B" w:rsidRDefault="001B09E9" w:rsidP="00837B8A">
      <w:pPr>
        <w:pStyle w:val="Balk1"/>
        <w:numPr>
          <w:ilvl w:val="0"/>
          <w:numId w:val="34"/>
        </w:numPr>
        <w:spacing w:line="240" w:lineRule="auto"/>
        <w:jc w:val="both"/>
        <w:rPr>
          <w:rFonts w:ascii="Times New Roman" w:hAnsi="Times New Roman" w:cs="Times New Roman"/>
          <w:color w:val="auto"/>
          <w:sz w:val="24"/>
        </w:rPr>
      </w:pPr>
      <w:bookmarkStart w:id="24" w:name="_Toc344280024"/>
      <w:r w:rsidRPr="00422D8B">
        <w:rPr>
          <w:rFonts w:ascii="Times New Roman" w:hAnsi="Times New Roman" w:cs="Times New Roman"/>
          <w:color w:val="auto"/>
          <w:sz w:val="24"/>
        </w:rPr>
        <w:lastRenderedPageBreak/>
        <w:t>TÜRKİYE’DE YAŞLILARIN DURUMU VE YAŞLANMA ULUSAL EYLEM PLANI UYGULAMA PROGRAMI</w:t>
      </w:r>
      <w:bookmarkEnd w:id="24"/>
    </w:p>
    <w:p w:rsidR="007032C6" w:rsidRPr="007032C6" w:rsidRDefault="007032C6" w:rsidP="00837B8A">
      <w:pPr>
        <w:spacing w:after="0" w:line="240" w:lineRule="auto"/>
        <w:jc w:val="both"/>
        <w:rPr>
          <w:rFonts w:ascii="Times New Roman" w:hAnsi="Times New Roman" w:cs="Times New Roman"/>
          <w:b/>
          <w:sz w:val="24"/>
        </w:rPr>
      </w:pPr>
    </w:p>
    <w:p w:rsidR="007032C6" w:rsidRDefault="00C31EE8" w:rsidP="00837B8A">
      <w:pPr>
        <w:spacing w:after="0" w:line="240" w:lineRule="auto"/>
        <w:ind w:firstLine="360"/>
        <w:jc w:val="both"/>
        <w:rPr>
          <w:rFonts w:ascii="Times New Roman" w:hAnsi="Times New Roman" w:cs="Times New Roman"/>
          <w:sz w:val="24"/>
        </w:rPr>
      </w:pPr>
      <w:r w:rsidRPr="007032C6">
        <w:rPr>
          <w:rFonts w:ascii="Times New Roman" w:hAnsi="Times New Roman" w:cs="Times New Roman"/>
          <w:sz w:val="24"/>
        </w:rPr>
        <w:t>Türkiye’de Yaşlıların Durumu</w:t>
      </w:r>
      <w:r w:rsidR="007032C6">
        <w:rPr>
          <w:rFonts w:ascii="Times New Roman" w:hAnsi="Times New Roman" w:cs="Times New Roman"/>
          <w:sz w:val="24"/>
        </w:rPr>
        <w:t xml:space="preserve"> ve Yaşlanma Ulusal Eylem Planı’nın öncelikleri; </w:t>
      </w:r>
      <w:r w:rsidR="007032C6" w:rsidRPr="007032C6">
        <w:rPr>
          <w:rFonts w:ascii="Times New Roman" w:hAnsi="Times New Roman" w:cs="Times New Roman"/>
          <w:sz w:val="24"/>
        </w:rPr>
        <w:t>Yaşlılar ve Kalkınma</w:t>
      </w:r>
      <w:r w:rsidR="007032C6">
        <w:rPr>
          <w:rFonts w:ascii="Times New Roman" w:hAnsi="Times New Roman" w:cs="Times New Roman"/>
          <w:sz w:val="24"/>
        </w:rPr>
        <w:t xml:space="preserve">, </w:t>
      </w:r>
      <w:r w:rsidR="007032C6" w:rsidRPr="007032C6">
        <w:rPr>
          <w:rFonts w:ascii="Times New Roman" w:hAnsi="Times New Roman" w:cs="Times New Roman"/>
          <w:sz w:val="24"/>
        </w:rPr>
        <w:t>Yaşlılıkta Sağlık ve Refahın Artırılması</w:t>
      </w:r>
      <w:r w:rsidR="007032C6">
        <w:rPr>
          <w:rFonts w:ascii="Times New Roman" w:hAnsi="Times New Roman" w:cs="Times New Roman"/>
          <w:sz w:val="24"/>
        </w:rPr>
        <w:t xml:space="preserve"> ve </w:t>
      </w:r>
      <w:r w:rsidR="007032C6" w:rsidRPr="007032C6">
        <w:rPr>
          <w:rFonts w:ascii="Times New Roman" w:hAnsi="Times New Roman" w:cs="Times New Roman"/>
          <w:sz w:val="24"/>
        </w:rPr>
        <w:t>Yaşlılıkta Olanaklar Sunan, Destekleyici Ortamların Sağlanması</w:t>
      </w:r>
      <w:r w:rsidR="007032C6">
        <w:rPr>
          <w:rFonts w:ascii="Times New Roman" w:hAnsi="Times New Roman" w:cs="Times New Roman"/>
          <w:sz w:val="24"/>
        </w:rPr>
        <w:t xml:space="preserve"> olmak üzere üç tanedir. Bu</w:t>
      </w:r>
      <w:r w:rsidR="000C31F6">
        <w:rPr>
          <w:rFonts w:ascii="Times New Roman" w:hAnsi="Times New Roman" w:cs="Times New Roman"/>
          <w:sz w:val="24"/>
        </w:rPr>
        <w:t xml:space="preserve"> öncelikler kapsamında </w:t>
      </w:r>
      <w:r w:rsidR="00E404B9">
        <w:rPr>
          <w:rFonts w:ascii="Times New Roman" w:hAnsi="Times New Roman" w:cs="Times New Roman"/>
          <w:sz w:val="24"/>
        </w:rPr>
        <w:t xml:space="preserve">Eylem Planı Uygulama Programı’nda belirlenen </w:t>
      </w:r>
      <w:r w:rsidR="004E2778">
        <w:rPr>
          <w:rFonts w:ascii="Times New Roman" w:hAnsi="Times New Roman" w:cs="Times New Roman"/>
          <w:sz w:val="24"/>
        </w:rPr>
        <w:t>alan konuları, hedefler ve söz konusu hedeflere yönelik gerçekleştirilecek eylemler aşağıdaki gibidir:</w:t>
      </w:r>
    </w:p>
    <w:p w:rsidR="007032C6" w:rsidRPr="006F01E1" w:rsidRDefault="004E2778" w:rsidP="00837B8A">
      <w:pPr>
        <w:spacing w:after="0" w:line="240" w:lineRule="auto"/>
        <w:jc w:val="both"/>
        <w:rPr>
          <w:rFonts w:ascii="Times New Roman" w:hAnsi="Times New Roman" w:cs="Times New Roman"/>
          <w:sz w:val="24"/>
        </w:rPr>
      </w:pPr>
      <w:r w:rsidRPr="006F01E1">
        <w:rPr>
          <w:rFonts w:ascii="Times New Roman" w:hAnsi="Times New Roman" w:cs="Times New Roman"/>
          <w:sz w:val="24"/>
        </w:rPr>
        <w:t xml:space="preserve"> </w:t>
      </w:r>
    </w:p>
    <w:p w:rsidR="00DC494F" w:rsidRPr="006F01E1" w:rsidRDefault="004E2778" w:rsidP="00281636">
      <w:pPr>
        <w:pStyle w:val="ListeParagraf"/>
        <w:numPr>
          <w:ilvl w:val="0"/>
          <w:numId w:val="18"/>
        </w:numPr>
        <w:spacing w:after="0" w:line="240" w:lineRule="auto"/>
        <w:rPr>
          <w:rFonts w:ascii="Times New Roman" w:hAnsi="Times New Roman" w:cs="Times New Roman"/>
          <w:sz w:val="24"/>
        </w:rPr>
      </w:pPr>
      <w:r w:rsidRPr="006F01E1">
        <w:rPr>
          <w:rFonts w:ascii="Times New Roman" w:hAnsi="Times New Roman" w:cs="Times New Roman"/>
          <w:sz w:val="24"/>
        </w:rPr>
        <w:t>YAŞLILAR VE KALKINMA</w:t>
      </w:r>
    </w:p>
    <w:p w:rsidR="004E2778" w:rsidRPr="00CA0BCD" w:rsidRDefault="001815BB" w:rsidP="00281636">
      <w:pPr>
        <w:spacing w:after="0" w:line="240" w:lineRule="auto"/>
        <w:ind w:left="360"/>
        <w:rPr>
          <w:rFonts w:ascii="Times New Roman" w:hAnsi="Times New Roman" w:cs="Times New Roman"/>
          <w:sz w:val="24"/>
        </w:rPr>
      </w:pPr>
      <w:r>
        <w:rPr>
          <w:rFonts w:ascii="Times New Roman" w:hAnsi="Times New Roman" w:cs="Times New Roman"/>
          <w:sz w:val="24"/>
        </w:rPr>
        <w:t>Alan Konusu</w:t>
      </w:r>
      <w:r w:rsidR="00CA0BCD" w:rsidRPr="00CA0BCD">
        <w:rPr>
          <w:rFonts w:ascii="Times New Roman" w:hAnsi="Times New Roman" w:cs="Times New Roman"/>
          <w:sz w:val="24"/>
        </w:rPr>
        <w:t xml:space="preserve">: </w:t>
      </w:r>
      <w:r w:rsidR="000D653D">
        <w:rPr>
          <w:rFonts w:ascii="Times New Roman" w:hAnsi="Times New Roman" w:cs="Times New Roman"/>
          <w:sz w:val="24"/>
        </w:rPr>
        <w:t>Topluma ve kalkınma sürecine aktif katılım</w:t>
      </w:r>
    </w:p>
    <w:p w:rsidR="00CA0BCD" w:rsidRDefault="001815BB" w:rsidP="00281636">
      <w:pPr>
        <w:spacing w:after="0" w:line="240" w:lineRule="auto"/>
        <w:ind w:left="720"/>
        <w:rPr>
          <w:rFonts w:ascii="Times New Roman" w:hAnsi="Times New Roman" w:cs="Times New Roman"/>
          <w:sz w:val="24"/>
        </w:rPr>
      </w:pPr>
      <w:r>
        <w:rPr>
          <w:rFonts w:ascii="Times New Roman" w:hAnsi="Times New Roman" w:cs="Times New Roman"/>
          <w:sz w:val="24"/>
        </w:rPr>
        <w:t>Hedef</w:t>
      </w:r>
      <w:r w:rsidR="00CA0BCD" w:rsidRPr="00CA0BCD">
        <w:rPr>
          <w:rFonts w:ascii="Times New Roman" w:hAnsi="Times New Roman" w:cs="Times New Roman"/>
          <w:sz w:val="24"/>
        </w:rPr>
        <w:t>:</w:t>
      </w:r>
      <w:r w:rsidR="00A42C64">
        <w:rPr>
          <w:rFonts w:ascii="Times New Roman" w:hAnsi="Times New Roman" w:cs="Times New Roman"/>
          <w:sz w:val="24"/>
        </w:rPr>
        <w:t xml:space="preserve"> </w:t>
      </w:r>
      <w:r w:rsidR="00CA0BCD" w:rsidRPr="00CA0BCD">
        <w:rPr>
          <w:rFonts w:ascii="Times New Roman" w:hAnsi="Times New Roman" w:cs="Times New Roman"/>
          <w:sz w:val="24"/>
        </w:rPr>
        <w:t>Yaşlıların karar verme süreçlerinin bütün aşa</w:t>
      </w:r>
      <w:r w:rsidR="009A45C7">
        <w:rPr>
          <w:rFonts w:ascii="Times New Roman" w:hAnsi="Times New Roman" w:cs="Times New Roman"/>
          <w:sz w:val="24"/>
        </w:rPr>
        <w:t>malarına katılımının sağlanması</w:t>
      </w:r>
    </w:p>
    <w:p w:rsidR="00DC494F" w:rsidRPr="009A45C7" w:rsidRDefault="009A45C7" w:rsidP="00281636">
      <w:pPr>
        <w:pStyle w:val="ListeParagraf"/>
        <w:numPr>
          <w:ilvl w:val="0"/>
          <w:numId w:val="35"/>
        </w:numPr>
        <w:spacing w:after="0" w:line="240" w:lineRule="auto"/>
        <w:rPr>
          <w:rFonts w:ascii="Times New Roman" w:hAnsi="Times New Roman" w:cs="Times New Roman"/>
          <w:sz w:val="24"/>
        </w:rPr>
      </w:pPr>
      <w:r w:rsidRPr="009A45C7">
        <w:rPr>
          <w:rFonts w:ascii="Times New Roman" w:hAnsi="Times New Roman" w:cs="Times New Roman"/>
          <w:sz w:val="24"/>
        </w:rPr>
        <w:t>İl-ilçe ve köylerde "Yaşlı Meclisleri" oluşturulacak ve oluşturulacak meclislere kadınların katılımı teşvik edilecektir.</w:t>
      </w:r>
      <w:r w:rsidR="00BD5CED">
        <w:rPr>
          <w:rFonts w:ascii="Times New Roman" w:hAnsi="Times New Roman" w:cs="Times New Roman"/>
          <w:sz w:val="24"/>
        </w:rPr>
        <w:br/>
      </w:r>
    </w:p>
    <w:p w:rsidR="004E2778" w:rsidRDefault="001815BB" w:rsidP="00281636">
      <w:pPr>
        <w:spacing w:after="0" w:line="240" w:lineRule="auto"/>
        <w:ind w:left="360"/>
        <w:rPr>
          <w:rFonts w:ascii="Times New Roman" w:hAnsi="Times New Roman" w:cs="Times New Roman"/>
          <w:sz w:val="24"/>
        </w:rPr>
      </w:pPr>
      <w:r>
        <w:rPr>
          <w:rFonts w:ascii="Times New Roman" w:hAnsi="Times New Roman" w:cs="Times New Roman"/>
          <w:sz w:val="24"/>
        </w:rPr>
        <w:t>Alan Konusu</w:t>
      </w:r>
      <w:r w:rsidR="00A42C64">
        <w:rPr>
          <w:rFonts w:ascii="Times New Roman" w:hAnsi="Times New Roman" w:cs="Times New Roman"/>
          <w:sz w:val="24"/>
        </w:rPr>
        <w:t xml:space="preserve">: </w:t>
      </w:r>
      <w:r w:rsidR="002B77DB" w:rsidRPr="00CA0BCD">
        <w:rPr>
          <w:rFonts w:ascii="Times New Roman" w:hAnsi="Times New Roman" w:cs="Times New Roman"/>
          <w:sz w:val="24"/>
        </w:rPr>
        <w:t>İş ve yaşlanan işgücü</w:t>
      </w:r>
    </w:p>
    <w:p w:rsidR="00A42C64" w:rsidRDefault="00A42C64" w:rsidP="00281636">
      <w:pPr>
        <w:spacing w:after="0" w:line="240" w:lineRule="auto"/>
        <w:ind w:left="360"/>
        <w:rPr>
          <w:rFonts w:ascii="Times New Roman" w:hAnsi="Times New Roman" w:cs="Times New Roman"/>
          <w:sz w:val="24"/>
        </w:rPr>
      </w:pPr>
      <w:r>
        <w:rPr>
          <w:rFonts w:ascii="Times New Roman" w:hAnsi="Times New Roman" w:cs="Times New Roman"/>
          <w:sz w:val="24"/>
        </w:rPr>
        <w:tab/>
      </w:r>
      <w:r w:rsidR="001815BB">
        <w:rPr>
          <w:rFonts w:ascii="Times New Roman" w:hAnsi="Times New Roman" w:cs="Times New Roman"/>
          <w:sz w:val="24"/>
        </w:rPr>
        <w:t>Hedef</w:t>
      </w:r>
      <w:r>
        <w:rPr>
          <w:rFonts w:ascii="Times New Roman" w:hAnsi="Times New Roman" w:cs="Times New Roman"/>
          <w:sz w:val="24"/>
        </w:rPr>
        <w:t>:</w:t>
      </w:r>
      <w:r w:rsidR="00592663">
        <w:rPr>
          <w:rFonts w:ascii="Times New Roman" w:hAnsi="Times New Roman" w:cs="Times New Roman"/>
          <w:sz w:val="24"/>
        </w:rPr>
        <w:t xml:space="preserve"> </w:t>
      </w:r>
      <w:r w:rsidRPr="00A42C64">
        <w:rPr>
          <w:rFonts w:ascii="Times New Roman" w:hAnsi="Times New Roman" w:cs="Times New Roman"/>
          <w:sz w:val="24"/>
        </w:rPr>
        <w:t>Çalışmak isteyen bütün y</w:t>
      </w:r>
      <w:r w:rsidR="00DC494F">
        <w:rPr>
          <w:rFonts w:ascii="Times New Roman" w:hAnsi="Times New Roman" w:cs="Times New Roman"/>
          <w:sz w:val="24"/>
        </w:rPr>
        <w:t>aşlılar için istihdam imkânları</w:t>
      </w:r>
    </w:p>
    <w:p w:rsidR="00DC494F" w:rsidRDefault="007D2694" w:rsidP="00281636">
      <w:pPr>
        <w:pStyle w:val="ListeParagraf"/>
        <w:numPr>
          <w:ilvl w:val="0"/>
          <w:numId w:val="20"/>
        </w:numPr>
        <w:spacing w:after="0" w:line="240" w:lineRule="auto"/>
        <w:rPr>
          <w:rFonts w:ascii="Times New Roman" w:hAnsi="Times New Roman" w:cs="Times New Roman"/>
          <w:sz w:val="24"/>
        </w:rPr>
      </w:pPr>
      <w:r w:rsidRPr="007D2694">
        <w:rPr>
          <w:rFonts w:ascii="Times New Roman" w:hAnsi="Times New Roman" w:cs="Times New Roman"/>
          <w:sz w:val="24"/>
        </w:rPr>
        <w:t>Tarım teknik ve teknolojilerinin öğretilmesi, yapısal ve finans hizmetlerine ulaşılabilirliğin sürdürülebilmesi yoluyla tarım sektöründe çalışan yaşlıların güçlendirilmesi sağlanacaktır.</w:t>
      </w:r>
    </w:p>
    <w:p w:rsidR="00281636" w:rsidRPr="00DC494F" w:rsidRDefault="00281636" w:rsidP="00281636">
      <w:pPr>
        <w:pStyle w:val="ListeParagraf"/>
        <w:numPr>
          <w:ilvl w:val="0"/>
          <w:numId w:val="20"/>
        </w:numPr>
        <w:spacing w:after="0" w:line="240" w:lineRule="auto"/>
        <w:rPr>
          <w:rFonts w:ascii="Times New Roman" w:hAnsi="Times New Roman" w:cs="Times New Roman"/>
          <w:sz w:val="24"/>
        </w:rPr>
      </w:pPr>
      <w:r w:rsidRPr="00420266">
        <w:rPr>
          <w:rFonts w:ascii="Times New Roman" w:hAnsi="Times New Roman" w:cs="Times New Roman"/>
          <w:sz w:val="24"/>
          <w:szCs w:val="24"/>
        </w:rPr>
        <w:t>Çalışabilir ve çalışmak isteyen yaşlıların çalışmaların teşvik edilmesi ile ilgili olarak çalışma hayatında (emekliliğe kademeli geçiş ve esnek çalıma) yeni düzenlemeler yapılacaktır.</w:t>
      </w:r>
    </w:p>
    <w:p w:rsidR="00DC494F" w:rsidRPr="00DC494F" w:rsidRDefault="00DC494F" w:rsidP="00281636">
      <w:pPr>
        <w:pStyle w:val="ListeParagraf"/>
        <w:spacing w:after="0" w:line="240" w:lineRule="auto"/>
        <w:ind w:left="1440"/>
        <w:rPr>
          <w:rFonts w:ascii="Times New Roman" w:hAnsi="Times New Roman" w:cs="Times New Roman"/>
          <w:sz w:val="24"/>
        </w:rPr>
      </w:pPr>
    </w:p>
    <w:p w:rsidR="002B77DB" w:rsidRDefault="001815BB"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2B77DB" w:rsidRPr="00CA0BCD">
        <w:rPr>
          <w:rFonts w:ascii="Times New Roman" w:hAnsi="Times New Roman" w:cs="Times New Roman"/>
          <w:sz w:val="24"/>
        </w:rPr>
        <w:t>Kırsal kesimde kalkınma, göç ve kentleşme</w:t>
      </w:r>
    </w:p>
    <w:p w:rsidR="001815BB" w:rsidRDefault="001815BB" w:rsidP="00281636">
      <w:pPr>
        <w:spacing w:after="0" w:line="240" w:lineRule="auto"/>
        <w:ind w:left="360"/>
        <w:rPr>
          <w:rFonts w:ascii="Times New Roman" w:hAnsi="Times New Roman" w:cs="Times New Roman"/>
          <w:sz w:val="24"/>
        </w:rPr>
      </w:pPr>
      <w:r>
        <w:rPr>
          <w:rFonts w:ascii="Times New Roman" w:hAnsi="Times New Roman" w:cs="Times New Roman"/>
          <w:sz w:val="24"/>
        </w:rPr>
        <w:tab/>
        <w:t xml:space="preserve">Hedef: </w:t>
      </w:r>
      <w:r w:rsidRPr="007032C6">
        <w:rPr>
          <w:rFonts w:ascii="Times New Roman" w:hAnsi="Times New Roman" w:cs="Times New Roman"/>
          <w:sz w:val="24"/>
        </w:rPr>
        <w:t>Kırsal kesimde yaşam koşullarının ve alt yapının iyileştirilmesi</w:t>
      </w:r>
    </w:p>
    <w:p w:rsidR="009953C0" w:rsidRPr="009953C0" w:rsidRDefault="009953C0" w:rsidP="00281636">
      <w:pPr>
        <w:pStyle w:val="ListeParagraf"/>
        <w:numPr>
          <w:ilvl w:val="0"/>
          <w:numId w:val="20"/>
        </w:numPr>
        <w:spacing w:after="0" w:line="240" w:lineRule="auto"/>
        <w:rPr>
          <w:rFonts w:ascii="Times New Roman" w:hAnsi="Times New Roman" w:cs="Times New Roman"/>
          <w:sz w:val="24"/>
        </w:rPr>
      </w:pPr>
      <w:r w:rsidRPr="009953C0">
        <w:rPr>
          <w:rFonts w:ascii="Times New Roman" w:hAnsi="Times New Roman" w:cs="Times New Roman"/>
          <w:sz w:val="24"/>
        </w:rPr>
        <w:t>Kırsal kesimdeki yaşlıların yaşa bağlı sağlık sorunlarıyla ilgili periyodik sağlık taramalarının yapılması sağlanacaktır.</w:t>
      </w:r>
    </w:p>
    <w:p w:rsidR="009953C0" w:rsidRPr="009953C0" w:rsidRDefault="009953C0" w:rsidP="00281636">
      <w:pPr>
        <w:pStyle w:val="ListeParagraf"/>
        <w:spacing w:after="0" w:line="240" w:lineRule="auto"/>
        <w:ind w:left="1440"/>
        <w:rPr>
          <w:rFonts w:ascii="Times New Roman" w:hAnsi="Times New Roman" w:cs="Times New Roman"/>
          <w:sz w:val="24"/>
        </w:rPr>
      </w:pPr>
    </w:p>
    <w:p w:rsidR="002B77DB" w:rsidRDefault="001815BB"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2B77DB" w:rsidRPr="00CA0BCD">
        <w:rPr>
          <w:rFonts w:ascii="Times New Roman" w:hAnsi="Times New Roman" w:cs="Times New Roman"/>
          <w:sz w:val="24"/>
        </w:rPr>
        <w:t>Yaşlılarda yoksulluğun ortadan kaldırılması</w:t>
      </w:r>
    </w:p>
    <w:p w:rsidR="009953C0" w:rsidRDefault="001815BB" w:rsidP="00281636">
      <w:pPr>
        <w:spacing w:after="0" w:line="240" w:lineRule="auto"/>
        <w:ind w:left="360"/>
        <w:rPr>
          <w:rFonts w:ascii="Times New Roman" w:hAnsi="Times New Roman" w:cs="Times New Roman"/>
          <w:sz w:val="24"/>
        </w:rPr>
      </w:pPr>
      <w:r>
        <w:rPr>
          <w:rFonts w:ascii="Times New Roman" w:hAnsi="Times New Roman" w:cs="Times New Roman"/>
          <w:sz w:val="24"/>
        </w:rPr>
        <w:tab/>
      </w:r>
      <w:r w:rsidR="0013345E">
        <w:rPr>
          <w:rFonts w:ascii="Times New Roman" w:hAnsi="Times New Roman" w:cs="Times New Roman"/>
          <w:sz w:val="24"/>
        </w:rPr>
        <w:t xml:space="preserve">Hedef: Yaşlılarda </w:t>
      </w:r>
      <w:r w:rsidR="00284D17">
        <w:rPr>
          <w:rFonts w:ascii="Times New Roman" w:hAnsi="Times New Roman" w:cs="Times New Roman"/>
          <w:sz w:val="24"/>
        </w:rPr>
        <w:t>y</w:t>
      </w:r>
      <w:r w:rsidR="0013345E">
        <w:rPr>
          <w:rFonts w:ascii="Times New Roman" w:hAnsi="Times New Roman" w:cs="Times New Roman"/>
          <w:sz w:val="24"/>
        </w:rPr>
        <w:t>oksulluğun azaltılması</w:t>
      </w:r>
    </w:p>
    <w:p w:rsidR="00420266" w:rsidRDefault="009953C0" w:rsidP="00281636">
      <w:pPr>
        <w:pStyle w:val="ListeParagraf"/>
        <w:numPr>
          <w:ilvl w:val="0"/>
          <w:numId w:val="20"/>
        </w:numPr>
        <w:spacing w:after="0" w:line="240" w:lineRule="auto"/>
        <w:rPr>
          <w:rFonts w:ascii="Times New Roman" w:hAnsi="Times New Roman" w:cs="Times New Roman"/>
          <w:sz w:val="24"/>
        </w:rPr>
      </w:pPr>
      <w:r w:rsidRPr="009953C0">
        <w:rPr>
          <w:rFonts w:ascii="Times New Roman" w:hAnsi="Times New Roman" w:cs="Times New Roman"/>
          <w:sz w:val="24"/>
        </w:rPr>
        <w:t>2022 sayılı Kanun kapsamında kurum bakımı dışında kalan yaşlılara yapılan ödemelerin miktarı artırılacaktır.</w:t>
      </w:r>
    </w:p>
    <w:p w:rsidR="001815BB" w:rsidRPr="00420266" w:rsidRDefault="001815BB" w:rsidP="00281636">
      <w:pPr>
        <w:pStyle w:val="ListeParagraf"/>
        <w:spacing w:after="0" w:line="240" w:lineRule="auto"/>
        <w:ind w:left="1440"/>
        <w:rPr>
          <w:rFonts w:ascii="Times New Roman" w:hAnsi="Times New Roman" w:cs="Times New Roman"/>
          <w:sz w:val="24"/>
          <w:szCs w:val="24"/>
        </w:rPr>
      </w:pPr>
    </w:p>
    <w:p w:rsidR="004E2778" w:rsidRPr="006F01E1" w:rsidRDefault="004E2778" w:rsidP="00281636">
      <w:pPr>
        <w:pStyle w:val="ListeParagraf"/>
        <w:numPr>
          <w:ilvl w:val="0"/>
          <w:numId w:val="18"/>
        </w:numPr>
        <w:spacing w:after="0" w:line="240" w:lineRule="auto"/>
        <w:rPr>
          <w:rFonts w:ascii="Times New Roman" w:hAnsi="Times New Roman" w:cs="Times New Roman"/>
          <w:sz w:val="24"/>
        </w:rPr>
      </w:pPr>
      <w:r w:rsidRPr="006F01E1">
        <w:rPr>
          <w:rFonts w:ascii="Times New Roman" w:hAnsi="Times New Roman" w:cs="Times New Roman"/>
          <w:sz w:val="24"/>
        </w:rPr>
        <w:t>YAŞLILIKTA SAĞLIK VE REFAHIN ARTIRILMASI</w:t>
      </w:r>
    </w:p>
    <w:p w:rsidR="007001D5" w:rsidRDefault="00DD18FA"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7001D5" w:rsidRPr="00CA0BCD">
        <w:rPr>
          <w:rFonts w:ascii="Times New Roman" w:hAnsi="Times New Roman" w:cs="Times New Roman"/>
          <w:sz w:val="24"/>
        </w:rPr>
        <w:t>Yaşam boyu sağlığın geliştirilmesi ve refah</w:t>
      </w:r>
    </w:p>
    <w:p w:rsidR="006B3267" w:rsidRDefault="006B3267" w:rsidP="00281636">
      <w:pPr>
        <w:spacing w:after="0" w:line="240" w:lineRule="auto"/>
        <w:ind w:left="705"/>
        <w:rPr>
          <w:rFonts w:ascii="Times New Roman" w:hAnsi="Times New Roman" w:cs="Times New Roman"/>
          <w:sz w:val="24"/>
        </w:rPr>
      </w:pPr>
      <w:r>
        <w:rPr>
          <w:rFonts w:ascii="Times New Roman" w:hAnsi="Times New Roman" w:cs="Times New Roman"/>
          <w:sz w:val="24"/>
        </w:rPr>
        <w:t>Hedef 1:</w:t>
      </w:r>
      <w:r w:rsidR="00592663">
        <w:rPr>
          <w:rFonts w:ascii="Times New Roman" w:hAnsi="Times New Roman" w:cs="Times New Roman"/>
          <w:sz w:val="24"/>
        </w:rPr>
        <w:t xml:space="preserve"> </w:t>
      </w:r>
      <w:r w:rsidR="00592663" w:rsidRPr="007032C6">
        <w:rPr>
          <w:rFonts w:ascii="Times New Roman" w:hAnsi="Times New Roman" w:cs="Times New Roman"/>
          <w:sz w:val="24"/>
        </w:rPr>
        <w:t>Yaşlılık döneminde, hastalık ve bağımlı kalma riskini artıran faktörlerin birikmiş etkilerinin azaltılması</w:t>
      </w:r>
    </w:p>
    <w:p w:rsidR="001D0FDF" w:rsidRDefault="001D0FDF" w:rsidP="00281636">
      <w:pPr>
        <w:pStyle w:val="ListeParagraf"/>
        <w:numPr>
          <w:ilvl w:val="0"/>
          <w:numId w:val="21"/>
        </w:numPr>
        <w:spacing w:after="0" w:line="240" w:lineRule="auto"/>
        <w:rPr>
          <w:rFonts w:ascii="Times New Roman" w:hAnsi="Times New Roman" w:cs="Times New Roman"/>
          <w:sz w:val="24"/>
        </w:rPr>
      </w:pPr>
      <w:r w:rsidRPr="007032C6">
        <w:rPr>
          <w:rFonts w:ascii="Times New Roman" w:hAnsi="Times New Roman" w:cs="Times New Roman"/>
          <w:sz w:val="24"/>
        </w:rPr>
        <w:t>Talep eden yaşlıların sağlıklarının korunması ve geliştirilmesi amacıyla düzenli olarak evlerinde kontrol edilmeleri ve gerekli hallerde ücretsiz olarak sağlık kuruluşlarına ulaşımları sağlanacaktır.</w:t>
      </w:r>
    </w:p>
    <w:p w:rsidR="001D0FDF" w:rsidRPr="004D14B0" w:rsidRDefault="00A1230F" w:rsidP="00A1230F">
      <w:pPr>
        <w:pStyle w:val="ListeParagraf"/>
        <w:numPr>
          <w:ilvl w:val="0"/>
          <w:numId w:val="21"/>
        </w:numPr>
        <w:spacing w:after="0" w:line="240" w:lineRule="auto"/>
        <w:rPr>
          <w:rFonts w:ascii="Times New Roman" w:hAnsi="Times New Roman" w:cs="Times New Roman"/>
          <w:sz w:val="24"/>
        </w:rPr>
      </w:pPr>
      <w:r w:rsidRPr="00A1230F">
        <w:rPr>
          <w:rFonts w:ascii="Times New Roman" w:hAnsi="Times New Roman" w:cs="Times New Roman"/>
          <w:sz w:val="24"/>
        </w:rPr>
        <w:t>Yaşlılara götürülecek tüm hizmetlerin planlanabilmesi ve etkili olarak yürütülebilmesi için Yaşlı Veri Tabanı oluşturulacaktır. Söz konusu veri tabanının toplumsal cinsiyete duyarlı göstergelerden ve ayrıca cinsiyete göre ayrıştırılmış verilerden oluşturulması sağlanacaktır.</w:t>
      </w:r>
    </w:p>
    <w:p w:rsidR="001D0FDF" w:rsidRPr="004D14B0" w:rsidRDefault="001D0FDF" w:rsidP="00281636">
      <w:pPr>
        <w:pStyle w:val="ListeParagraf"/>
        <w:numPr>
          <w:ilvl w:val="0"/>
          <w:numId w:val="21"/>
        </w:numPr>
        <w:spacing w:after="0" w:line="240" w:lineRule="auto"/>
        <w:rPr>
          <w:rFonts w:ascii="Times New Roman" w:hAnsi="Times New Roman" w:cs="Times New Roman"/>
          <w:sz w:val="24"/>
        </w:rPr>
      </w:pPr>
      <w:r w:rsidRPr="004D14B0">
        <w:rPr>
          <w:rFonts w:ascii="Times New Roman" w:hAnsi="Times New Roman" w:cs="Times New Roman"/>
          <w:sz w:val="24"/>
        </w:rPr>
        <w:t>Yaşlılara yönelik evde bakım hizmet modelinin tanımlanması, standartlarının belirlenmesi ve evde bakım hizmetleri yaygınlaştırılacaktır.</w:t>
      </w:r>
    </w:p>
    <w:p w:rsidR="001D0FDF" w:rsidRPr="004D14B0" w:rsidRDefault="001D0FDF" w:rsidP="003E0B39">
      <w:pPr>
        <w:pStyle w:val="ListeParagraf"/>
        <w:numPr>
          <w:ilvl w:val="0"/>
          <w:numId w:val="21"/>
        </w:numPr>
        <w:spacing w:after="0" w:line="240" w:lineRule="auto"/>
        <w:rPr>
          <w:rFonts w:ascii="Times New Roman" w:hAnsi="Times New Roman" w:cs="Times New Roman"/>
          <w:sz w:val="24"/>
        </w:rPr>
      </w:pPr>
      <w:r w:rsidRPr="004D14B0">
        <w:rPr>
          <w:rFonts w:ascii="Times New Roman" w:hAnsi="Times New Roman" w:cs="Times New Roman"/>
          <w:sz w:val="24"/>
        </w:rPr>
        <w:t>Evinde yaşayan yaşlılara yönelik elektronik ikaz ya da yardım cihazları ile</w:t>
      </w:r>
      <w:r w:rsidR="003E0B39">
        <w:rPr>
          <w:rFonts w:ascii="Times New Roman" w:hAnsi="Times New Roman" w:cs="Times New Roman"/>
          <w:sz w:val="24"/>
        </w:rPr>
        <w:t xml:space="preserve"> </w:t>
      </w:r>
      <w:r w:rsidR="003E0B39" w:rsidRPr="003E0B39">
        <w:rPr>
          <w:rFonts w:ascii="Times New Roman" w:hAnsi="Times New Roman" w:cs="Times New Roman"/>
          <w:sz w:val="24"/>
        </w:rPr>
        <w:t>istedikleri hizmetlere</w:t>
      </w:r>
      <w:r w:rsidRPr="004D14B0">
        <w:rPr>
          <w:rFonts w:ascii="Times New Roman" w:hAnsi="Times New Roman" w:cs="Times New Roman"/>
          <w:sz w:val="24"/>
        </w:rPr>
        <w:t xml:space="preserve"> ulaşabilecekleri acil çağrı merkezleri oluşturulacaktır.</w:t>
      </w:r>
    </w:p>
    <w:p w:rsidR="001D0FDF" w:rsidRDefault="001D0FDF" w:rsidP="00281636">
      <w:pPr>
        <w:spacing w:after="0" w:line="240" w:lineRule="auto"/>
        <w:rPr>
          <w:rFonts w:ascii="Times New Roman" w:hAnsi="Times New Roman" w:cs="Times New Roman"/>
          <w:sz w:val="24"/>
        </w:rPr>
      </w:pPr>
    </w:p>
    <w:p w:rsidR="006B3267" w:rsidRDefault="006B3267" w:rsidP="00281636">
      <w:pPr>
        <w:spacing w:after="0" w:line="240" w:lineRule="auto"/>
        <w:ind w:left="360" w:firstLine="348"/>
        <w:rPr>
          <w:rFonts w:ascii="Times New Roman" w:hAnsi="Times New Roman" w:cs="Times New Roman"/>
          <w:sz w:val="24"/>
        </w:rPr>
      </w:pPr>
      <w:r>
        <w:rPr>
          <w:rFonts w:ascii="Times New Roman" w:hAnsi="Times New Roman" w:cs="Times New Roman"/>
          <w:sz w:val="24"/>
        </w:rPr>
        <w:lastRenderedPageBreak/>
        <w:t>Hedef 2:</w:t>
      </w:r>
      <w:r w:rsidR="00592663">
        <w:rPr>
          <w:rFonts w:ascii="Times New Roman" w:hAnsi="Times New Roman" w:cs="Times New Roman"/>
          <w:sz w:val="24"/>
        </w:rPr>
        <w:t xml:space="preserve"> </w:t>
      </w:r>
      <w:r w:rsidR="00592663" w:rsidRPr="007032C6">
        <w:rPr>
          <w:rFonts w:ascii="Times New Roman" w:hAnsi="Times New Roman" w:cs="Times New Roman"/>
          <w:sz w:val="24"/>
        </w:rPr>
        <w:t>Yaşlılık döneminde hastalıkları önlemek için politikaların geliştirilmesi</w:t>
      </w:r>
    </w:p>
    <w:p w:rsidR="00F9051E" w:rsidRDefault="00F9051E" w:rsidP="00281636">
      <w:pPr>
        <w:pStyle w:val="ListeParagraf"/>
        <w:numPr>
          <w:ilvl w:val="0"/>
          <w:numId w:val="22"/>
        </w:numPr>
        <w:spacing w:after="0" w:line="240" w:lineRule="auto"/>
        <w:rPr>
          <w:rFonts w:ascii="Times New Roman" w:hAnsi="Times New Roman" w:cs="Times New Roman"/>
          <w:sz w:val="24"/>
        </w:rPr>
      </w:pPr>
      <w:r w:rsidRPr="00D7578F">
        <w:rPr>
          <w:rFonts w:ascii="Times New Roman" w:hAnsi="Times New Roman" w:cs="Times New Roman"/>
          <w:sz w:val="24"/>
        </w:rPr>
        <w:t>Kentler “yaş dostu” hale getirilecektir.</w:t>
      </w:r>
    </w:p>
    <w:p w:rsidR="00F9051E" w:rsidRPr="00F9051E" w:rsidRDefault="00F9051E" w:rsidP="00E36EBE">
      <w:pPr>
        <w:pStyle w:val="ListeParagraf"/>
        <w:numPr>
          <w:ilvl w:val="0"/>
          <w:numId w:val="22"/>
        </w:numPr>
        <w:spacing w:after="0" w:line="240" w:lineRule="auto"/>
        <w:rPr>
          <w:rFonts w:ascii="Times New Roman" w:hAnsi="Times New Roman" w:cs="Times New Roman"/>
          <w:sz w:val="24"/>
        </w:rPr>
      </w:pPr>
      <w:r w:rsidRPr="00F9051E">
        <w:rPr>
          <w:rFonts w:ascii="Times New Roman" w:hAnsi="Times New Roman" w:cs="Times New Roman"/>
          <w:sz w:val="24"/>
        </w:rPr>
        <w:t xml:space="preserve">Aktif </w:t>
      </w:r>
      <w:r w:rsidR="00E36EBE" w:rsidRPr="00E36EBE">
        <w:rPr>
          <w:rFonts w:ascii="Times New Roman" w:hAnsi="Times New Roman" w:cs="Times New Roman"/>
          <w:sz w:val="24"/>
        </w:rPr>
        <w:t>Yaşlanma, Kronik hastalıklardan korunma ve önleme, hastalığın etkisi ve bağımlılıktan korunma programları geliştirilecek ve geliştirilen politikaların ve yapılan çalışmaların tümünde, kadın ve erkeğin sağlık sorunları ve hizmet ihtiyaçlarının toplumsal ve biyolojik cinsiyete dayalı olarak farklılık gösterebileceği dikkate alınacaktır.</w:t>
      </w:r>
    </w:p>
    <w:p w:rsidR="006B3267" w:rsidRDefault="006B3267" w:rsidP="00281636">
      <w:pPr>
        <w:spacing w:after="0" w:line="240" w:lineRule="auto"/>
        <w:ind w:left="708"/>
        <w:rPr>
          <w:rFonts w:ascii="Times New Roman" w:hAnsi="Times New Roman" w:cs="Times New Roman"/>
          <w:sz w:val="24"/>
        </w:rPr>
      </w:pPr>
      <w:r>
        <w:rPr>
          <w:rFonts w:ascii="Times New Roman" w:hAnsi="Times New Roman" w:cs="Times New Roman"/>
          <w:sz w:val="24"/>
        </w:rPr>
        <w:t>Hedef</w:t>
      </w:r>
      <w:r w:rsidR="00592663">
        <w:rPr>
          <w:rFonts w:ascii="Times New Roman" w:hAnsi="Times New Roman" w:cs="Times New Roman"/>
          <w:sz w:val="24"/>
        </w:rPr>
        <w:t xml:space="preserve"> </w:t>
      </w:r>
      <w:r>
        <w:rPr>
          <w:rFonts w:ascii="Times New Roman" w:hAnsi="Times New Roman" w:cs="Times New Roman"/>
          <w:sz w:val="24"/>
        </w:rPr>
        <w:t>3:</w:t>
      </w:r>
      <w:r w:rsidR="00592663">
        <w:rPr>
          <w:rFonts w:ascii="Times New Roman" w:hAnsi="Times New Roman" w:cs="Times New Roman"/>
          <w:sz w:val="24"/>
        </w:rPr>
        <w:t xml:space="preserve"> </w:t>
      </w:r>
      <w:r w:rsidR="00592663" w:rsidRPr="007032C6">
        <w:rPr>
          <w:rFonts w:ascii="Times New Roman" w:hAnsi="Times New Roman" w:cs="Times New Roman"/>
          <w:sz w:val="24"/>
        </w:rPr>
        <w:t>Bütün yaşlılar için gıda maddelerine ulaşımın ve yeterli beslenmenin sağlanması</w:t>
      </w:r>
    </w:p>
    <w:p w:rsidR="00443F94" w:rsidRPr="00443F94" w:rsidRDefault="00443F94" w:rsidP="00281636">
      <w:pPr>
        <w:pStyle w:val="ListeParagraf"/>
        <w:numPr>
          <w:ilvl w:val="0"/>
          <w:numId w:val="23"/>
        </w:numPr>
        <w:spacing w:after="0" w:line="240" w:lineRule="auto"/>
        <w:rPr>
          <w:rFonts w:ascii="Times New Roman" w:hAnsi="Times New Roman" w:cs="Times New Roman"/>
          <w:sz w:val="24"/>
        </w:rPr>
      </w:pPr>
      <w:r w:rsidRPr="00D7578F">
        <w:rPr>
          <w:rFonts w:ascii="Times New Roman" w:hAnsi="Times New Roman" w:cs="Times New Roman"/>
          <w:sz w:val="24"/>
        </w:rPr>
        <w:t>Ülkemizde yeterli enerjiyi sağlayan, makro ve mikronütrient eksikliğine neden olmayan, tercihen o bölgede bulunan gıda maddeleri ile hazırlanan ve gelişmekte olan ulusal beslenme hedeflerine uyan dengeli bir beslenmenin teşvik edilmesi ve gıdaların yaşlılara ulaştırılması sağlanacaktır.</w:t>
      </w:r>
      <w:r w:rsidR="00627031">
        <w:rPr>
          <w:rFonts w:ascii="Times New Roman" w:hAnsi="Times New Roman" w:cs="Times New Roman"/>
          <w:sz w:val="24"/>
        </w:rPr>
        <w:br/>
      </w:r>
    </w:p>
    <w:p w:rsidR="007001D5" w:rsidRDefault="00DD18FA"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7001D5" w:rsidRPr="00CA0BCD">
        <w:rPr>
          <w:rFonts w:ascii="Times New Roman" w:hAnsi="Times New Roman" w:cs="Times New Roman"/>
          <w:sz w:val="24"/>
        </w:rPr>
        <w:t>Evrensel ve eşit olarak sağlık ve bakım hizmetlerine ulaşımın sağlanması</w:t>
      </w:r>
    </w:p>
    <w:p w:rsidR="00627031" w:rsidRPr="00627031" w:rsidRDefault="00592663" w:rsidP="00281636">
      <w:pPr>
        <w:spacing w:after="0" w:line="240" w:lineRule="auto"/>
        <w:ind w:left="705"/>
        <w:rPr>
          <w:rFonts w:ascii="Times New Roman" w:hAnsi="Times New Roman" w:cs="Times New Roman"/>
          <w:sz w:val="24"/>
        </w:rPr>
      </w:pPr>
      <w:r>
        <w:rPr>
          <w:rFonts w:ascii="Times New Roman" w:hAnsi="Times New Roman" w:cs="Times New Roman"/>
          <w:sz w:val="24"/>
        </w:rPr>
        <w:t xml:space="preserve">Hedef 1: </w:t>
      </w:r>
      <w:r w:rsidRPr="007032C6">
        <w:rPr>
          <w:rFonts w:ascii="Times New Roman" w:hAnsi="Times New Roman" w:cs="Times New Roman"/>
          <w:sz w:val="24"/>
        </w:rPr>
        <w:t>Yaşlıların ihtiyaçlarının karşılanması için bakım hizmetlerinde sürdürülebilirliğin sağlanması</w:t>
      </w:r>
    </w:p>
    <w:p w:rsidR="00627031" w:rsidRPr="00627031" w:rsidRDefault="00627031" w:rsidP="00281636">
      <w:pPr>
        <w:pStyle w:val="ListeParagraf"/>
        <w:numPr>
          <w:ilvl w:val="0"/>
          <w:numId w:val="23"/>
        </w:numPr>
        <w:spacing w:after="0" w:line="240" w:lineRule="auto"/>
        <w:rPr>
          <w:rFonts w:ascii="Times New Roman" w:hAnsi="Times New Roman" w:cs="Times New Roman"/>
          <w:sz w:val="24"/>
        </w:rPr>
      </w:pPr>
      <w:r w:rsidRPr="00627031">
        <w:rPr>
          <w:rFonts w:ascii="Times New Roman" w:hAnsi="Times New Roman" w:cs="Times New Roman"/>
          <w:sz w:val="24"/>
        </w:rPr>
        <w:t>Bakıma muhta</w:t>
      </w:r>
      <w:r w:rsidR="002F1C10">
        <w:rPr>
          <w:rFonts w:ascii="Times New Roman" w:hAnsi="Times New Roman" w:cs="Times New Roman"/>
          <w:sz w:val="24"/>
        </w:rPr>
        <w:t>çlık (ICF ile ilişkili olarak</w:t>
      </w:r>
      <w:r w:rsidRPr="00627031">
        <w:rPr>
          <w:rFonts w:ascii="Times New Roman" w:hAnsi="Times New Roman" w:cs="Times New Roman"/>
          <w:sz w:val="24"/>
        </w:rPr>
        <w:t>) ve bakım hizmetleri kriterleri belirlenecektir.</w:t>
      </w:r>
    </w:p>
    <w:p w:rsidR="00627031" w:rsidRPr="00627031" w:rsidRDefault="00627031" w:rsidP="00281636">
      <w:pPr>
        <w:pStyle w:val="ListeParagraf"/>
        <w:numPr>
          <w:ilvl w:val="0"/>
          <w:numId w:val="23"/>
        </w:numPr>
        <w:spacing w:after="0" w:line="240" w:lineRule="auto"/>
        <w:rPr>
          <w:rFonts w:ascii="Times New Roman" w:hAnsi="Times New Roman" w:cs="Times New Roman"/>
          <w:sz w:val="24"/>
        </w:rPr>
      </w:pPr>
      <w:r w:rsidRPr="00D7578F">
        <w:rPr>
          <w:rFonts w:ascii="Times New Roman" w:hAnsi="Times New Roman" w:cs="Times New Roman"/>
          <w:sz w:val="24"/>
        </w:rPr>
        <w:t>Yaşlıya sunulan hizmetlerdeki performans göstergeleri ve sonuç değerlendirmeleri için yaşlı ve yakınlarının aldığı hizmetlerle ilgili ( hasta sayısı, şikâyet sayısı vb.) araştırmaların planlanması ve sonuçlarının tespit edilmesi sağlanacaktır.</w:t>
      </w:r>
      <w:r w:rsidR="00A56805">
        <w:rPr>
          <w:rFonts w:ascii="Times New Roman" w:hAnsi="Times New Roman" w:cs="Times New Roman"/>
          <w:sz w:val="24"/>
        </w:rPr>
        <w:br/>
      </w:r>
    </w:p>
    <w:p w:rsidR="007001D5" w:rsidRDefault="00DD18FA" w:rsidP="00281636">
      <w:pPr>
        <w:spacing w:after="0" w:line="240" w:lineRule="auto"/>
        <w:ind w:left="360"/>
        <w:rPr>
          <w:rFonts w:ascii="Times New Roman" w:hAnsi="Times New Roman" w:cs="Times New Roman"/>
          <w:sz w:val="24"/>
        </w:rPr>
      </w:pPr>
      <w:r w:rsidRPr="005942F8">
        <w:rPr>
          <w:rFonts w:ascii="Times New Roman" w:hAnsi="Times New Roman" w:cs="Times New Roman"/>
          <w:sz w:val="24"/>
        </w:rPr>
        <w:t>Alan Konusu</w:t>
      </w:r>
      <w:r>
        <w:rPr>
          <w:rFonts w:ascii="Times New Roman" w:hAnsi="Times New Roman" w:cs="Times New Roman"/>
          <w:sz w:val="24"/>
        </w:rPr>
        <w:t xml:space="preserve">: </w:t>
      </w:r>
      <w:r w:rsidR="007001D5" w:rsidRPr="00CA0BCD">
        <w:rPr>
          <w:rFonts w:ascii="Times New Roman" w:hAnsi="Times New Roman" w:cs="Times New Roman"/>
          <w:sz w:val="24"/>
        </w:rPr>
        <w:t>Bakım Hizmeti verenlerin ve sağlık çalışanlarının eğitimi</w:t>
      </w:r>
    </w:p>
    <w:p w:rsidR="00CF41D9" w:rsidRDefault="00CF41D9" w:rsidP="00281636">
      <w:pPr>
        <w:spacing w:after="0" w:line="240" w:lineRule="auto"/>
        <w:ind w:left="705"/>
        <w:rPr>
          <w:rFonts w:ascii="Times New Roman" w:hAnsi="Times New Roman" w:cs="Times New Roman"/>
          <w:sz w:val="24"/>
        </w:rPr>
      </w:pPr>
      <w:r>
        <w:rPr>
          <w:rFonts w:ascii="Times New Roman" w:hAnsi="Times New Roman" w:cs="Times New Roman"/>
          <w:sz w:val="24"/>
        </w:rPr>
        <w:tab/>
        <w:t xml:space="preserve">Hedef 1: </w:t>
      </w:r>
      <w:r w:rsidRPr="007032C6">
        <w:rPr>
          <w:rFonts w:ascii="Times New Roman" w:hAnsi="Times New Roman" w:cs="Times New Roman"/>
          <w:sz w:val="24"/>
        </w:rPr>
        <w:t>Yaşlıların ihtiyaçları konusunda sağlık çalışanlarının ve bakım veren diğer bireylerin bilgilendirilmesi ve eğitim imkânlarının sağlanması</w:t>
      </w:r>
    </w:p>
    <w:p w:rsidR="00A56805" w:rsidRPr="00A56805" w:rsidRDefault="00A56805" w:rsidP="00281636">
      <w:pPr>
        <w:pStyle w:val="ListeParagraf"/>
        <w:numPr>
          <w:ilvl w:val="0"/>
          <w:numId w:val="24"/>
        </w:numPr>
        <w:spacing w:after="0" w:line="240" w:lineRule="auto"/>
        <w:rPr>
          <w:rFonts w:ascii="Times New Roman" w:hAnsi="Times New Roman" w:cs="Times New Roman"/>
          <w:sz w:val="24"/>
        </w:rPr>
      </w:pPr>
      <w:r w:rsidRPr="00A56805">
        <w:rPr>
          <w:rFonts w:ascii="Times New Roman" w:hAnsi="Times New Roman" w:cs="Times New Roman"/>
          <w:sz w:val="24"/>
        </w:rPr>
        <w:t>Yerel yönetimler ve Aile ve Sosyal Politikalar Bakanlığı tarafından yaşlılara hakları ve hizmetler konusunda verilen danışmanlık hizmetlerinin etkinliği artırılacak ve sürece gönüllü kuruluşların katılımı sağlanacaktır.</w:t>
      </w:r>
    </w:p>
    <w:p w:rsidR="00CF41D9" w:rsidRPr="00CA0BCD" w:rsidRDefault="00CF41D9" w:rsidP="00281636">
      <w:pPr>
        <w:spacing w:after="0" w:line="240" w:lineRule="auto"/>
        <w:ind w:left="360"/>
        <w:rPr>
          <w:rFonts w:ascii="Times New Roman" w:hAnsi="Times New Roman" w:cs="Times New Roman"/>
          <w:sz w:val="24"/>
        </w:rPr>
      </w:pPr>
    </w:p>
    <w:p w:rsidR="004E2778" w:rsidRDefault="004E2778" w:rsidP="00281636">
      <w:pPr>
        <w:pStyle w:val="ListeParagraf"/>
        <w:numPr>
          <w:ilvl w:val="0"/>
          <w:numId w:val="18"/>
        </w:numPr>
        <w:spacing w:after="0" w:line="240" w:lineRule="auto"/>
        <w:rPr>
          <w:rFonts w:ascii="Times New Roman" w:hAnsi="Times New Roman" w:cs="Times New Roman"/>
          <w:sz w:val="24"/>
        </w:rPr>
      </w:pPr>
      <w:r w:rsidRPr="007032C6">
        <w:rPr>
          <w:rFonts w:ascii="Times New Roman" w:hAnsi="Times New Roman" w:cs="Times New Roman"/>
          <w:sz w:val="24"/>
        </w:rPr>
        <w:t>YAŞLILIKTA OLANAKLAR SUNAN, DESTEKLEYİCİ ORTAMLARIN SAĞLANMASI</w:t>
      </w:r>
    </w:p>
    <w:p w:rsidR="002051F1" w:rsidRDefault="006B3267"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2051F1" w:rsidRPr="00CA0BCD">
        <w:rPr>
          <w:rFonts w:ascii="Times New Roman" w:hAnsi="Times New Roman" w:cs="Times New Roman"/>
          <w:sz w:val="24"/>
        </w:rPr>
        <w:t>Konutlar ve yaşanan ortamlar</w:t>
      </w:r>
    </w:p>
    <w:p w:rsidR="00AE58DB" w:rsidRDefault="00AE58DB" w:rsidP="00281636">
      <w:pPr>
        <w:spacing w:after="0" w:line="240" w:lineRule="auto"/>
        <w:ind w:left="705"/>
        <w:rPr>
          <w:rFonts w:ascii="Times New Roman" w:hAnsi="Times New Roman" w:cs="Times New Roman"/>
          <w:sz w:val="24"/>
        </w:rPr>
      </w:pPr>
      <w:r>
        <w:rPr>
          <w:rFonts w:ascii="Times New Roman" w:hAnsi="Times New Roman" w:cs="Times New Roman"/>
          <w:sz w:val="24"/>
        </w:rPr>
        <w:t xml:space="preserve">Hedef 1: </w:t>
      </w:r>
      <w:r w:rsidRPr="007032C6">
        <w:rPr>
          <w:rFonts w:ascii="Times New Roman" w:hAnsi="Times New Roman" w:cs="Times New Roman"/>
          <w:sz w:val="24"/>
        </w:rPr>
        <w:t xml:space="preserve">Yaşlılar için ekonomik olarak karşılanabilir konut </w:t>
      </w:r>
      <w:r w:rsidR="006F01E1" w:rsidRPr="007032C6">
        <w:rPr>
          <w:rFonts w:ascii="Times New Roman" w:hAnsi="Times New Roman" w:cs="Times New Roman"/>
          <w:sz w:val="24"/>
        </w:rPr>
        <w:t>imkânları</w:t>
      </w:r>
      <w:r w:rsidRPr="007032C6">
        <w:rPr>
          <w:rFonts w:ascii="Times New Roman" w:hAnsi="Times New Roman" w:cs="Times New Roman"/>
          <w:sz w:val="24"/>
        </w:rPr>
        <w:t xml:space="preserve"> ve bireysel tercihler de göz önüne alınarak toplum içinde “kendi ortamlarında yaşlanmasının” teşvik edilmesi</w:t>
      </w:r>
    </w:p>
    <w:p w:rsidR="007029F8" w:rsidRPr="007029F8" w:rsidRDefault="007029F8" w:rsidP="00281636">
      <w:pPr>
        <w:pStyle w:val="ListeParagraf"/>
        <w:numPr>
          <w:ilvl w:val="0"/>
          <w:numId w:val="24"/>
        </w:numPr>
        <w:spacing w:after="0" w:line="240" w:lineRule="auto"/>
        <w:rPr>
          <w:rFonts w:ascii="Times New Roman" w:hAnsi="Times New Roman" w:cs="Times New Roman"/>
          <w:sz w:val="24"/>
        </w:rPr>
      </w:pPr>
      <w:r w:rsidRPr="007029F8">
        <w:rPr>
          <w:rFonts w:ascii="Times New Roman" w:hAnsi="Times New Roman" w:cs="Times New Roman"/>
          <w:sz w:val="24"/>
        </w:rPr>
        <w:t>Konutların fiziki koşulları ve çevre düzenlemeleri</w:t>
      </w:r>
      <w:r w:rsidR="00DF7AB7">
        <w:rPr>
          <w:rFonts w:ascii="Times New Roman" w:hAnsi="Times New Roman" w:cs="Times New Roman"/>
          <w:sz w:val="24"/>
        </w:rPr>
        <w:t>nin</w:t>
      </w:r>
      <w:r w:rsidRPr="007029F8">
        <w:rPr>
          <w:rFonts w:ascii="Times New Roman" w:hAnsi="Times New Roman" w:cs="Times New Roman"/>
          <w:sz w:val="24"/>
        </w:rPr>
        <w:t xml:space="preserve"> yaşlıların gündelik hayatlarını kolaylaştıracak şekilde </w:t>
      </w:r>
      <w:r w:rsidR="00413BA6">
        <w:rPr>
          <w:rFonts w:ascii="Times New Roman" w:hAnsi="Times New Roman" w:cs="Times New Roman"/>
          <w:sz w:val="24"/>
        </w:rPr>
        <w:t>planlanması</w:t>
      </w:r>
      <w:r w:rsidRPr="007029F8">
        <w:rPr>
          <w:rFonts w:ascii="Times New Roman" w:hAnsi="Times New Roman" w:cs="Times New Roman"/>
          <w:sz w:val="24"/>
        </w:rPr>
        <w:t xml:space="preserve"> için gerekli olan mevz</w:t>
      </w:r>
      <w:r>
        <w:rPr>
          <w:rFonts w:ascii="Times New Roman" w:hAnsi="Times New Roman" w:cs="Times New Roman"/>
          <w:sz w:val="24"/>
        </w:rPr>
        <w:t>uat düzenlemeleri yapılacaktır.</w:t>
      </w:r>
    </w:p>
    <w:p w:rsidR="007029F8" w:rsidRPr="007029F8" w:rsidRDefault="007029F8" w:rsidP="00281636">
      <w:pPr>
        <w:pStyle w:val="ListeParagraf"/>
        <w:numPr>
          <w:ilvl w:val="0"/>
          <w:numId w:val="24"/>
        </w:numPr>
        <w:spacing w:after="0" w:line="240" w:lineRule="auto"/>
        <w:rPr>
          <w:rFonts w:ascii="Times New Roman" w:hAnsi="Times New Roman" w:cs="Times New Roman"/>
          <w:sz w:val="24"/>
        </w:rPr>
      </w:pPr>
      <w:r w:rsidRPr="007029F8">
        <w:rPr>
          <w:rFonts w:ascii="Times New Roman" w:hAnsi="Times New Roman" w:cs="Times New Roman"/>
          <w:sz w:val="24"/>
        </w:rPr>
        <w:t>Yoksul yaşlıların ekonomik olarak karşılanabilir sosyal kon</w:t>
      </w:r>
      <w:r>
        <w:rPr>
          <w:rFonts w:ascii="Times New Roman" w:hAnsi="Times New Roman" w:cs="Times New Roman"/>
          <w:sz w:val="24"/>
        </w:rPr>
        <w:t>utlarda yaşaması sağlanacaktır.</w:t>
      </w:r>
    </w:p>
    <w:p w:rsidR="00AE58DB" w:rsidRDefault="00AE58DB" w:rsidP="00281636">
      <w:pPr>
        <w:spacing w:after="0" w:line="240" w:lineRule="auto"/>
        <w:ind w:left="705"/>
        <w:rPr>
          <w:rFonts w:ascii="Times New Roman" w:hAnsi="Times New Roman" w:cs="Times New Roman"/>
          <w:sz w:val="24"/>
        </w:rPr>
      </w:pPr>
      <w:r>
        <w:rPr>
          <w:rFonts w:ascii="Times New Roman" w:hAnsi="Times New Roman" w:cs="Times New Roman"/>
          <w:sz w:val="24"/>
        </w:rPr>
        <w:t xml:space="preserve">Hedef 2: </w:t>
      </w:r>
      <w:r w:rsidRPr="007032C6">
        <w:rPr>
          <w:rFonts w:ascii="Times New Roman" w:hAnsi="Times New Roman" w:cs="Times New Roman"/>
          <w:sz w:val="24"/>
        </w:rPr>
        <w:t>Yeti yetersizliği olanlar başta olmak üzere yaşlıların ihtiyaçları göz önüne alınarak bağımsız yaşamanın desteklenmesi için ev ve çevresel tasarımların geliştirilmesi</w:t>
      </w:r>
    </w:p>
    <w:p w:rsidR="00BF37B0" w:rsidRDefault="00BB24A1" w:rsidP="00281636">
      <w:pPr>
        <w:pStyle w:val="ListeParagraf"/>
        <w:numPr>
          <w:ilvl w:val="0"/>
          <w:numId w:val="25"/>
        </w:numPr>
        <w:spacing w:after="0" w:line="240" w:lineRule="auto"/>
        <w:rPr>
          <w:rFonts w:ascii="Times New Roman" w:hAnsi="Times New Roman" w:cs="Times New Roman"/>
          <w:sz w:val="24"/>
        </w:rPr>
      </w:pPr>
      <w:r w:rsidRPr="007029F8">
        <w:rPr>
          <w:rFonts w:ascii="Times New Roman" w:hAnsi="Times New Roman" w:cs="Times New Roman"/>
          <w:sz w:val="24"/>
        </w:rPr>
        <w:t>Konutların fiziki koşulları ve çevre düzenlemeleri</w:t>
      </w:r>
      <w:r w:rsidR="00F52F97">
        <w:rPr>
          <w:rFonts w:ascii="Times New Roman" w:hAnsi="Times New Roman" w:cs="Times New Roman"/>
          <w:sz w:val="24"/>
        </w:rPr>
        <w:t>,</w:t>
      </w:r>
      <w:r w:rsidRPr="007029F8">
        <w:rPr>
          <w:rFonts w:ascii="Times New Roman" w:hAnsi="Times New Roman" w:cs="Times New Roman"/>
          <w:sz w:val="24"/>
        </w:rPr>
        <w:t xml:space="preserve"> yaşlıların evde emniyet ve güvenliğinin sağlanması ve gündelik hayatlarını kolaylaştıracak şekilde iyileştirilecektir.</w:t>
      </w:r>
      <w:r w:rsidRPr="007029F8">
        <w:rPr>
          <w:rFonts w:ascii="Times New Roman" w:hAnsi="Times New Roman" w:cs="Times New Roman"/>
          <w:sz w:val="24"/>
        </w:rPr>
        <w:br/>
      </w:r>
    </w:p>
    <w:p w:rsidR="00036F82" w:rsidRPr="00BB24A1" w:rsidRDefault="00036F82" w:rsidP="00036F82">
      <w:pPr>
        <w:pStyle w:val="ListeParagraf"/>
        <w:spacing w:after="0" w:line="240" w:lineRule="auto"/>
        <w:ind w:left="1425"/>
        <w:rPr>
          <w:rFonts w:ascii="Times New Roman" w:hAnsi="Times New Roman" w:cs="Times New Roman"/>
          <w:sz w:val="24"/>
        </w:rPr>
      </w:pPr>
    </w:p>
    <w:p w:rsidR="002051F1" w:rsidRDefault="006B3267" w:rsidP="00281636">
      <w:pPr>
        <w:spacing w:after="0" w:line="240" w:lineRule="auto"/>
        <w:ind w:left="360"/>
        <w:rPr>
          <w:rFonts w:ascii="Times New Roman" w:hAnsi="Times New Roman" w:cs="Times New Roman"/>
          <w:sz w:val="24"/>
        </w:rPr>
      </w:pPr>
      <w:r>
        <w:rPr>
          <w:rFonts w:ascii="Times New Roman" w:hAnsi="Times New Roman" w:cs="Times New Roman"/>
          <w:sz w:val="24"/>
        </w:rPr>
        <w:lastRenderedPageBreak/>
        <w:t xml:space="preserve">Alan Konusu: </w:t>
      </w:r>
      <w:r w:rsidR="002051F1" w:rsidRPr="00CA0BCD">
        <w:rPr>
          <w:rFonts w:ascii="Times New Roman" w:hAnsi="Times New Roman" w:cs="Times New Roman"/>
          <w:sz w:val="24"/>
        </w:rPr>
        <w:t>Bakımı ve bakım hizmeti verenlerin desteklenmesi</w:t>
      </w:r>
    </w:p>
    <w:p w:rsidR="00A25693" w:rsidRDefault="00A25693" w:rsidP="00281636">
      <w:pPr>
        <w:spacing w:after="0" w:line="240" w:lineRule="auto"/>
        <w:ind w:left="705"/>
        <w:rPr>
          <w:rFonts w:ascii="Times New Roman" w:hAnsi="Times New Roman" w:cs="Times New Roman"/>
          <w:sz w:val="24"/>
        </w:rPr>
      </w:pPr>
      <w:r>
        <w:rPr>
          <w:rFonts w:ascii="Times New Roman" w:hAnsi="Times New Roman" w:cs="Times New Roman"/>
          <w:sz w:val="24"/>
        </w:rPr>
        <w:t xml:space="preserve">Hedef 1: </w:t>
      </w:r>
      <w:r w:rsidRPr="007032C6">
        <w:rPr>
          <w:rFonts w:ascii="Times New Roman" w:hAnsi="Times New Roman" w:cs="Times New Roman"/>
          <w:sz w:val="24"/>
        </w:rPr>
        <w:t>Yaşlılara verilen hizmetlerin sürekliliğinin sağlanması ve bakım hizmeti verenlerin desteklenmesi</w:t>
      </w:r>
    </w:p>
    <w:p w:rsidR="00B121C7" w:rsidRPr="00BF37B0" w:rsidRDefault="00B121C7" w:rsidP="00281636">
      <w:pPr>
        <w:pStyle w:val="ListeParagraf"/>
        <w:numPr>
          <w:ilvl w:val="0"/>
          <w:numId w:val="25"/>
        </w:numPr>
        <w:spacing w:after="0" w:line="240" w:lineRule="auto"/>
        <w:rPr>
          <w:rFonts w:ascii="Times New Roman" w:hAnsi="Times New Roman" w:cs="Times New Roman"/>
          <w:sz w:val="24"/>
        </w:rPr>
      </w:pPr>
      <w:r w:rsidRPr="00BF37B0">
        <w:rPr>
          <w:rFonts w:ascii="Times New Roman" w:hAnsi="Times New Roman" w:cs="Times New Roman"/>
          <w:sz w:val="24"/>
        </w:rPr>
        <w:t>Ev ortamında yaşlıya bakan aile üyesinin sosyal, psikolojik ve ekonomik yönden desteklenmesi ve korunması sağlanacak, bu bireylere yönelik eğitim ve da</w:t>
      </w:r>
      <w:r>
        <w:rPr>
          <w:rFonts w:ascii="Times New Roman" w:hAnsi="Times New Roman" w:cs="Times New Roman"/>
          <w:sz w:val="24"/>
        </w:rPr>
        <w:t>nışmanlık hizmeti verilecektir.</w:t>
      </w:r>
    </w:p>
    <w:p w:rsidR="00B121C7" w:rsidRPr="00BF37B0" w:rsidRDefault="00B121C7" w:rsidP="00281636">
      <w:pPr>
        <w:pStyle w:val="ListeParagraf"/>
        <w:numPr>
          <w:ilvl w:val="0"/>
          <w:numId w:val="25"/>
        </w:numPr>
        <w:spacing w:after="0" w:line="240" w:lineRule="auto"/>
        <w:rPr>
          <w:rFonts w:ascii="Times New Roman" w:hAnsi="Times New Roman" w:cs="Times New Roman"/>
          <w:sz w:val="24"/>
        </w:rPr>
      </w:pPr>
      <w:r w:rsidRPr="00BF37B0">
        <w:rPr>
          <w:rFonts w:ascii="Times New Roman" w:hAnsi="Times New Roman" w:cs="Times New Roman"/>
          <w:sz w:val="24"/>
        </w:rPr>
        <w:t xml:space="preserve">Yaşlı bireyler için geriatri hizmetlerinin yaygınlaştırılması ile kronik (Alzehimer, MS, Diyabet vb) hastalığı olan, tedavileri uzun süreli yatakta kalmalarını gerektiren ve </w:t>
      </w:r>
      <w:r w:rsidR="002A7BDF" w:rsidRPr="00BF37B0">
        <w:rPr>
          <w:rFonts w:ascii="Times New Roman" w:hAnsi="Times New Roman" w:cs="Times New Roman"/>
          <w:sz w:val="24"/>
        </w:rPr>
        <w:t>palyatif</w:t>
      </w:r>
      <w:r w:rsidRPr="00BF37B0">
        <w:rPr>
          <w:rFonts w:ascii="Times New Roman" w:hAnsi="Times New Roman" w:cs="Times New Roman"/>
          <w:sz w:val="24"/>
        </w:rPr>
        <w:t xml:space="preserve"> bakıma ihtiyaç duyan yaşlılar için,  hastanelerle bağlantılı merkezl</w:t>
      </w:r>
      <w:r>
        <w:rPr>
          <w:rFonts w:ascii="Times New Roman" w:hAnsi="Times New Roman" w:cs="Times New Roman"/>
          <w:sz w:val="24"/>
        </w:rPr>
        <w:t>er oluşturulması sağlanacaktır.</w:t>
      </w:r>
    </w:p>
    <w:p w:rsidR="00B121C7" w:rsidRPr="00BF37B0" w:rsidRDefault="00B121C7" w:rsidP="00281636">
      <w:pPr>
        <w:pStyle w:val="ListeParagraf"/>
        <w:numPr>
          <w:ilvl w:val="0"/>
          <w:numId w:val="25"/>
        </w:numPr>
        <w:spacing w:after="0" w:line="240" w:lineRule="auto"/>
        <w:rPr>
          <w:rFonts w:ascii="Times New Roman" w:hAnsi="Times New Roman" w:cs="Times New Roman"/>
          <w:sz w:val="24"/>
        </w:rPr>
      </w:pPr>
      <w:r w:rsidRPr="00BF37B0">
        <w:rPr>
          <w:rFonts w:ascii="Times New Roman" w:hAnsi="Times New Roman" w:cs="Times New Roman"/>
          <w:sz w:val="24"/>
        </w:rPr>
        <w:t>Ruh sağlığı yerinde olmayan, bulaşıcı hastalığı olan ve tütün alkol ve madde bağımlısı olan ve yaşlıların bakımlarının hastanelerle bağlantılı kuruluşl</w:t>
      </w:r>
      <w:r>
        <w:rPr>
          <w:rFonts w:ascii="Times New Roman" w:hAnsi="Times New Roman" w:cs="Times New Roman"/>
          <w:sz w:val="24"/>
        </w:rPr>
        <w:t>ar oluşturulması sağlanacaktır.</w:t>
      </w:r>
    </w:p>
    <w:p w:rsidR="00B121C7" w:rsidRDefault="00B121C7" w:rsidP="00281636">
      <w:pPr>
        <w:pStyle w:val="ListeParagraf"/>
        <w:numPr>
          <w:ilvl w:val="0"/>
          <w:numId w:val="25"/>
        </w:numPr>
        <w:spacing w:after="0" w:line="240" w:lineRule="auto"/>
        <w:rPr>
          <w:rFonts w:ascii="Times New Roman" w:hAnsi="Times New Roman" w:cs="Times New Roman"/>
          <w:sz w:val="24"/>
        </w:rPr>
      </w:pPr>
      <w:r w:rsidRPr="00BF37B0">
        <w:rPr>
          <w:rFonts w:ascii="Times New Roman" w:hAnsi="Times New Roman" w:cs="Times New Roman"/>
          <w:sz w:val="24"/>
        </w:rPr>
        <w:t xml:space="preserve">Yaşlılık (Geriatri, gerontoloji vb.) alanında </w:t>
      </w:r>
      <w:r w:rsidR="00812015">
        <w:rPr>
          <w:rFonts w:ascii="Times New Roman" w:hAnsi="Times New Roman" w:cs="Times New Roman"/>
          <w:sz w:val="24"/>
        </w:rPr>
        <w:t>inter</w:t>
      </w:r>
      <w:r w:rsidRPr="00BF37B0">
        <w:rPr>
          <w:rFonts w:ascii="Times New Roman" w:hAnsi="Times New Roman" w:cs="Times New Roman"/>
          <w:sz w:val="24"/>
        </w:rPr>
        <w:t>disipliner nitelikli e</w:t>
      </w:r>
      <w:r>
        <w:rPr>
          <w:rFonts w:ascii="Times New Roman" w:hAnsi="Times New Roman" w:cs="Times New Roman"/>
          <w:sz w:val="24"/>
        </w:rPr>
        <w:t>leman ihtiyacı karşılanacaktır.</w:t>
      </w:r>
    </w:p>
    <w:p w:rsidR="00B121C7" w:rsidRPr="00223485" w:rsidRDefault="00810DF0" w:rsidP="00810DF0">
      <w:pPr>
        <w:pStyle w:val="ListeParagraf"/>
        <w:numPr>
          <w:ilvl w:val="0"/>
          <w:numId w:val="25"/>
        </w:numPr>
        <w:spacing w:after="0" w:line="240" w:lineRule="auto"/>
        <w:rPr>
          <w:rFonts w:ascii="Times New Roman" w:hAnsi="Times New Roman" w:cs="Times New Roman"/>
          <w:sz w:val="24"/>
        </w:rPr>
      </w:pPr>
      <w:r w:rsidRPr="00810DF0">
        <w:rPr>
          <w:rFonts w:ascii="Times New Roman" w:hAnsi="Times New Roman" w:cs="Times New Roman"/>
          <w:sz w:val="24"/>
        </w:rPr>
        <w:t>Bakım hizmetinin ve bakım hizmeti verenlerin mesleki standartları belirlenecek, bu standartlara uygun eğitimler verilecek ve yeterli sayıda ve nitelikte yaşlı bakım elemanı istihdam edilecektir.</w:t>
      </w:r>
      <w:r w:rsidR="00B121C7" w:rsidRPr="00223485">
        <w:rPr>
          <w:rFonts w:ascii="Times New Roman" w:hAnsi="Times New Roman" w:cs="Times New Roman"/>
          <w:sz w:val="24"/>
        </w:rPr>
        <w:br/>
      </w:r>
    </w:p>
    <w:p w:rsidR="002051F1" w:rsidRDefault="006B3267"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2051F1" w:rsidRPr="00CA0BCD">
        <w:rPr>
          <w:rFonts w:ascii="Times New Roman" w:hAnsi="Times New Roman" w:cs="Times New Roman"/>
          <w:sz w:val="24"/>
        </w:rPr>
        <w:t>İstismar, ihmal ve şiddet</w:t>
      </w:r>
    </w:p>
    <w:p w:rsidR="00A25693" w:rsidRDefault="00A25693" w:rsidP="00281636">
      <w:pPr>
        <w:spacing w:after="0" w:line="240" w:lineRule="auto"/>
        <w:ind w:left="360"/>
        <w:rPr>
          <w:rFonts w:ascii="Times New Roman" w:hAnsi="Times New Roman" w:cs="Times New Roman"/>
          <w:sz w:val="24"/>
        </w:rPr>
      </w:pPr>
      <w:r>
        <w:rPr>
          <w:rFonts w:ascii="Times New Roman" w:hAnsi="Times New Roman" w:cs="Times New Roman"/>
          <w:sz w:val="24"/>
        </w:rPr>
        <w:tab/>
        <w:t xml:space="preserve">Hedef 1: </w:t>
      </w:r>
      <w:r w:rsidRPr="007032C6">
        <w:rPr>
          <w:rFonts w:ascii="Times New Roman" w:hAnsi="Times New Roman" w:cs="Times New Roman"/>
          <w:sz w:val="24"/>
        </w:rPr>
        <w:t>Yaşlılara karşı her türlü ihmal, istismar ve şiddetin ortadan kaldırılması</w:t>
      </w:r>
    </w:p>
    <w:p w:rsidR="00244259" w:rsidRPr="00244259" w:rsidRDefault="00244259" w:rsidP="00281636">
      <w:pPr>
        <w:pStyle w:val="ListeParagraf"/>
        <w:numPr>
          <w:ilvl w:val="0"/>
          <w:numId w:val="27"/>
        </w:numPr>
        <w:spacing w:after="0" w:line="240" w:lineRule="auto"/>
        <w:rPr>
          <w:rFonts w:ascii="Times New Roman" w:hAnsi="Times New Roman" w:cs="Times New Roman"/>
          <w:sz w:val="24"/>
        </w:rPr>
      </w:pPr>
      <w:r w:rsidRPr="00244259">
        <w:rPr>
          <w:rFonts w:ascii="Times New Roman" w:hAnsi="Times New Roman" w:cs="Times New Roman"/>
          <w:sz w:val="24"/>
        </w:rPr>
        <w:t xml:space="preserve">Yaşlılarla ilgili mesleklerde çalışan kişilere yönelik yaşlılık, yaşlı istismarı ve ihmaline yönelik </w:t>
      </w:r>
      <w:r>
        <w:rPr>
          <w:rFonts w:ascii="Times New Roman" w:hAnsi="Times New Roman" w:cs="Times New Roman"/>
          <w:sz w:val="24"/>
        </w:rPr>
        <w:t>hizmet içi eğitim verilecektir.</w:t>
      </w:r>
    </w:p>
    <w:p w:rsidR="00244259" w:rsidRPr="00244259" w:rsidRDefault="00244259" w:rsidP="00281636">
      <w:pPr>
        <w:pStyle w:val="ListeParagraf"/>
        <w:numPr>
          <w:ilvl w:val="0"/>
          <w:numId w:val="27"/>
        </w:numPr>
        <w:spacing w:after="0" w:line="240" w:lineRule="auto"/>
        <w:rPr>
          <w:rFonts w:ascii="Times New Roman" w:hAnsi="Times New Roman" w:cs="Times New Roman"/>
          <w:sz w:val="24"/>
        </w:rPr>
      </w:pPr>
      <w:r w:rsidRPr="00244259">
        <w:rPr>
          <w:rFonts w:ascii="Times New Roman" w:hAnsi="Times New Roman" w:cs="Times New Roman"/>
          <w:sz w:val="24"/>
        </w:rPr>
        <w:t>Yaşlı ihmali, istismarı ve yaşlıya yönelik şiddetin önlenmesi için y</w:t>
      </w:r>
      <w:r>
        <w:rPr>
          <w:rFonts w:ascii="Times New Roman" w:hAnsi="Times New Roman" w:cs="Times New Roman"/>
          <w:sz w:val="24"/>
        </w:rPr>
        <w:t>asal düzenlemeler yapılacaktır.</w:t>
      </w:r>
    </w:p>
    <w:p w:rsidR="00244259" w:rsidRPr="00223485" w:rsidRDefault="00244259" w:rsidP="00281636">
      <w:pPr>
        <w:pStyle w:val="ListeParagraf"/>
        <w:spacing w:after="0" w:line="240" w:lineRule="auto"/>
        <w:ind w:left="1428"/>
        <w:rPr>
          <w:rFonts w:ascii="Times New Roman" w:hAnsi="Times New Roman" w:cs="Times New Roman"/>
          <w:sz w:val="24"/>
        </w:rPr>
      </w:pPr>
    </w:p>
    <w:p w:rsidR="00A25693" w:rsidRDefault="00A25693" w:rsidP="00281636">
      <w:pPr>
        <w:spacing w:after="0" w:line="240" w:lineRule="auto"/>
        <w:ind w:left="708"/>
        <w:rPr>
          <w:rFonts w:ascii="Times New Roman" w:hAnsi="Times New Roman" w:cs="Times New Roman"/>
          <w:sz w:val="24"/>
        </w:rPr>
      </w:pPr>
      <w:r>
        <w:rPr>
          <w:rFonts w:ascii="Times New Roman" w:hAnsi="Times New Roman" w:cs="Times New Roman"/>
          <w:sz w:val="24"/>
        </w:rPr>
        <w:t>Hedef 2:</w:t>
      </w:r>
      <w:r w:rsidRPr="00A25693">
        <w:rPr>
          <w:rFonts w:ascii="Times New Roman" w:hAnsi="Times New Roman" w:cs="Times New Roman"/>
          <w:sz w:val="24"/>
        </w:rPr>
        <w:t xml:space="preserve"> </w:t>
      </w:r>
      <w:r w:rsidR="00EA7BF1" w:rsidRPr="007032C6">
        <w:rPr>
          <w:rFonts w:ascii="Times New Roman" w:hAnsi="Times New Roman" w:cs="Times New Roman"/>
          <w:sz w:val="24"/>
        </w:rPr>
        <w:t>Yaşlı istismarını önlemeye yönelik destek ve danışmanlık hizmetlerinin sağlanması</w:t>
      </w:r>
    </w:p>
    <w:p w:rsidR="00223485" w:rsidRPr="00223485" w:rsidRDefault="00223485" w:rsidP="00281636">
      <w:pPr>
        <w:pStyle w:val="ListeParagraf"/>
        <w:numPr>
          <w:ilvl w:val="0"/>
          <w:numId w:val="28"/>
        </w:numPr>
        <w:spacing w:after="0" w:line="240" w:lineRule="auto"/>
        <w:rPr>
          <w:rFonts w:ascii="Times New Roman" w:hAnsi="Times New Roman" w:cs="Times New Roman"/>
          <w:sz w:val="24"/>
        </w:rPr>
      </w:pPr>
      <w:r w:rsidRPr="00223485">
        <w:rPr>
          <w:rFonts w:ascii="Times New Roman" w:hAnsi="Times New Roman" w:cs="Times New Roman"/>
          <w:sz w:val="24"/>
        </w:rPr>
        <w:t>İhmal, istismar ve şiddet konusunda yaşlıda bilinç yaratacak, toplumda farkındalık oluşturacak programlar yapılacak, ihbar ile ilgili mekanizma kurulacaktır.</w:t>
      </w:r>
      <w:r w:rsidRPr="00223485">
        <w:rPr>
          <w:rFonts w:ascii="Times New Roman" w:hAnsi="Times New Roman" w:cs="Times New Roman"/>
          <w:sz w:val="24"/>
        </w:rPr>
        <w:br/>
      </w:r>
    </w:p>
    <w:p w:rsidR="002051F1" w:rsidRDefault="006B3267" w:rsidP="00281636">
      <w:pPr>
        <w:spacing w:after="0" w:line="240" w:lineRule="auto"/>
        <w:ind w:left="360"/>
        <w:rPr>
          <w:rFonts w:ascii="Times New Roman" w:hAnsi="Times New Roman" w:cs="Times New Roman"/>
          <w:sz w:val="24"/>
        </w:rPr>
      </w:pPr>
      <w:r>
        <w:rPr>
          <w:rFonts w:ascii="Times New Roman" w:hAnsi="Times New Roman" w:cs="Times New Roman"/>
          <w:sz w:val="24"/>
        </w:rPr>
        <w:t xml:space="preserve">Alan Konusu: </w:t>
      </w:r>
      <w:r w:rsidR="002051F1" w:rsidRPr="00CA0BCD">
        <w:rPr>
          <w:rFonts w:ascii="Times New Roman" w:hAnsi="Times New Roman" w:cs="Times New Roman"/>
          <w:sz w:val="24"/>
        </w:rPr>
        <w:t>Yaşlanmaya bakış açısı</w:t>
      </w:r>
    </w:p>
    <w:p w:rsidR="00EA7BF1" w:rsidRDefault="00EA7BF1" w:rsidP="00281636">
      <w:pPr>
        <w:spacing w:after="0" w:line="240" w:lineRule="auto"/>
        <w:ind w:left="705"/>
        <w:rPr>
          <w:rFonts w:ascii="Times New Roman" w:hAnsi="Times New Roman" w:cs="Times New Roman"/>
          <w:sz w:val="24"/>
        </w:rPr>
      </w:pPr>
      <w:r>
        <w:rPr>
          <w:rFonts w:ascii="Times New Roman" w:hAnsi="Times New Roman" w:cs="Times New Roman"/>
          <w:sz w:val="24"/>
        </w:rPr>
        <w:t xml:space="preserve">Hedef 1: </w:t>
      </w:r>
      <w:r w:rsidR="0033082B" w:rsidRPr="007032C6">
        <w:rPr>
          <w:rFonts w:ascii="Times New Roman" w:hAnsi="Times New Roman" w:cs="Times New Roman"/>
          <w:sz w:val="24"/>
        </w:rPr>
        <w:t>Yaşlının otoritesinin, bilge, üretken özelliklerinin ve diğer önemli katkılarının toplum tarafından tanınmasının sağlanması</w:t>
      </w:r>
    </w:p>
    <w:p w:rsidR="00F85679" w:rsidRPr="00F85679" w:rsidRDefault="00F85679" w:rsidP="00281636">
      <w:pPr>
        <w:pStyle w:val="ListeParagraf"/>
        <w:numPr>
          <w:ilvl w:val="0"/>
          <w:numId w:val="28"/>
        </w:numPr>
        <w:spacing w:after="0" w:line="240" w:lineRule="auto"/>
        <w:rPr>
          <w:rFonts w:ascii="Times New Roman" w:hAnsi="Times New Roman" w:cs="Times New Roman"/>
          <w:sz w:val="24"/>
        </w:rPr>
      </w:pPr>
      <w:r w:rsidRPr="00F85679">
        <w:rPr>
          <w:rFonts w:ascii="Times New Roman" w:hAnsi="Times New Roman" w:cs="Times New Roman"/>
          <w:sz w:val="24"/>
        </w:rPr>
        <w:t>Yaşlıların boş zamanlarını değerlendirmesi, nesiller arası iletişim ve ilişkinin geliştirilmesi amacıyla sosyal, kültürel ve sanatsal faaliyetlerin gerçekleştirilmesi bilgiye ulaşım ve teknoloji k</w:t>
      </w:r>
      <w:r>
        <w:rPr>
          <w:rFonts w:ascii="Times New Roman" w:hAnsi="Times New Roman" w:cs="Times New Roman"/>
          <w:sz w:val="24"/>
        </w:rPr>
        <w:t>ullanımının teşvik edilecektir.</w:t>
      </w:r>
    </w:p>
    <w:p w:rsidR="00F85679" w:rsidRPr="00F85679" w:rsidRDefault="00F85679" w:rsidP="00281636">
      <w:pPr>
        <w:pStyle w:val="ListeParagraf"/>
        <w:numPr>
          <w:ilvl w:val="0"/>
          <w:numId w:val="28"/>
        </w:numPr>
        <w:spacing w:after="0" w:line="240" w:lineRule="auto"/>
        <w:rPr>
          <w:rFonts w:ascii="Times New Roman" w:hAnsi="Times New Roman" w:cs="Times New Roman"/>
          <w:sz w:val="24"/>
        </w:rPr>
      </w:pPr>
      <w:r w:rsidRPr="00F85679">
        <w:rPr>
          <w:rFonts w:ascii="Times New Roman" w:hAnsi="Times New Roman" w:cs="Times New Roman"/>
          <w:sz w:val="24"/>
        </w:rPr>
        <w:t>Yaşlılık ve yaşlılar hakkında toplumsal farkındalık oluşturabilmek için yazılı ve görsel medyada konuyla ilgili çalışmaları</w:t>
      </w:r>
      <w:r>
        <w:rPr>
          <w:rFonts w:ascii="Times New Roman" w:hAnsi="Times New Roman" w:cs="Times New Roman"/>
          <w:sz w:val="24"/>
        </w:rPr>
        <w:t>n yapılması teşvik edilecektir.</w:t>
      </w:r>
    </w:p>
    <w:p w:rsidR="00F85679" w:rsidRPr="00F85679" w:rsidRDefault="00F85679" w:rsidP="00C2302C">
      <w:pPr>
        <w:pStyle w:val="ListeParagraf"/>
        <w:numPr>
          <w:ilvl w:val="0"/>
          <w:numId w:val="28"/>
        </w:numPr>
        <w:spacing w:after="0" w:line="240" w:lineRule="auto"/>
        <w:rPr>
          <w:rFonts w:ascii="Times New Roman" w:hAnsi="Times New Roman" w:cs="Times New Roman"/>
          <w:sz w:val="24"/>
        </w:rPr>
      </w:pPr>
      <w:r w:rsidRPr="00F85679">
        <w:rPr>
          <w:rFonts w:ascii="Times New Roman" w:hAnsi="Times New Roman" w:cs="Times New Roman"/>
          <w:sz w:val="24"/>
        </w:rPr>
        <w:t>Kuşaklar</w:t>
      </w:r>
      <w:r w:rsidR="00C2302C" w:rsidRPr="00C2302C">
        <w:rPr>
          <w:rFonts w:ascii="Times New Roman" w:hAnsi="Times New Roman" w:cs="Times New Roman"/>
          <w:sz w:val="24"/>
        </w:rPr>
        <w:t xml:space="preserve"> arası dayanışmanın ve yaşlıya saygı bilincinin geliştirilmesi için yaşlanma, yaşlılık psikolojisi, yaşlılığın endişe dönemi olmadığı ve yaşlı istismarı gibi konulara örgün ve yaygın öğretim programlarında yer verilmesi ve etkinliğinin artırılması sağlanacaktır.</w:t>
      </w:r>
    </w:p>
    <w:p w:rsidR="00FE187F" w:rsidRDefault="00FE187F" w:rsidP="00FE187F">
      <w:pPr>
        <w:pStyle w:val="ListeParagraf"/>
        <w:numPr>
          <w:ilvl w:val="0"/>
          <w:numId w:val="28"/>
        </w:numPr>
        <w:spacing w:after="0" w:line="240" w:lineRule="auto"/>
        <w:rPr>
          <w:rFonts w:ascii="Times New Roman" w:hAnsi="Times New Roman" w:cs="Times New Roman"/>
          <w:sz w:val="24"/>
        </w:rPr>
      </w:pPr>
      <w:r w:rsidRPr="00FE187F">
        <w:rPr>
          <w:rFonts w:ascii="Times New Roman" w:hAnsi="Times New Roman" w:cs="Times New Roman"/>
          <w:sz w:val="24"/>
        </w:rPr>
        <w:t>Sosyal ve sanatsal etkinliklere katılımın artırılması için milli parklar, müzeler, devlet tiyatroları ve operalar gibi hizmetlerden yaşlıların faydalanması özendirilecek ve ilgili kurum ve kuruluşlar teşvik edilecektir.</w:t>
      </w:r>
    </w:p>
    <w:p w:rsidR="00F85679" w:rsidRPr="00FE187F" w:rsidRDefault="00F85679" w:rsidP="00FE187F">
      <w:pPr>
        <w:pStyle w:val="ListeParagraf"/>
        <w:numPr>
          <w:ilvl w:val="0"/>
          <w:numId w:val="28"/>
        </w:numPr>
        <w:spacing w:after="0" w:line="240" w:lineRule="auto"/>
        <w:rPr>
          <w:rFonts w:ascii="Times New Roman" w:hAnsi="Times New Roman" w:cs="Times New Roman"/>
          <w:sz w:val="24"/>
        </w:rPr>
      </w:pPr>
      <w:r w:rsidRPr="00FE187F">
        <w:rPr>
          <w:rFonts w:ascii="Times New Roman" w:hAnsi="Times New Roman" w:cs="Times New Roman"/>
          <w:sz w:val="24"/>
        </w:rPr>
        <w:t xml:space="preserve">Bireylerin iş yaşamından sonra aktivitelerini ve üretken çabalarını nasıl sürdürebileceklerine ilişkin bilgi ve becerilerinin arttırılması ve emeklilik </w:t>
      </w:r>
      <w:r w:rsidRPr="00FE187F">
        <w:rPr>
          <w:rFonts w:ascii="Times New Roman" w:hAnsi="Times New Roman" w:cs="Times New Roman"/>
          <w:sz w:val="24"/>
        </w:rPr>
        <w:lastRenderedPageBreak/>
        <w:t>dönemine adaptasyonlarının sağlanması için emekliliğe hazırlık programları oluşturulacaktır.</w:t>
      </w:r>
    </w:p>
    <w:p w:rsidR="00160EA4" w:rsidRPr="00160EA4" w:rsidRDefault="00F85679" w:rsidP="00160EA4">
      <w:pPr>
        <w:pStyle w:val="ListeParagraf"/>
        <w:numPr>
          <w:ilvl w:val="0"/>
          <w:numId w:val="28"/>
        </w:numPr>
        <w:spacing w:after="0" w:line="240" w:lineRule="auto"/>
        <w:rPr>
          <w:rFonts w:ascii="Times New Roman" w:hAnsi="Times New Roman" w:cs="Times New Roman"/>
          <w:sz w:val="24"/>
        </w:rPr>
      </w:pPr>
      <w:r w:rsidRPr="00F85679">
        <w:rPr>
          <w:rFonts w:ascii="Times New Roman" w:hAnsi="Times New Roman" w:cs="Times New Roman"/>
          <w:sz w:val="24"/>
        </w:rPr>
        <w:t>Ulusal Y</w:t>
      </w:r>
      <w:r w:rsidR="00160EA4">
        <w:rPr>
          <w:rFonts w:ascii="Times New Roman" w:hAnsi="Times New Roman" w:cs="Times New Roman"/>
          <w:sz w:val="24"/>
        </w:rPr>
        <w:t>aşlılık Enstitüsü" Kurulacaktır.</w:t>
      </w:r>
    </w:p>
    <w:p w:rsidR="00891AA6" w:rsidRDefault="00891AA6" w:rsidP="00837B8A">
      <w:pPr>
        <w:spacing w:after="0" w:line="240" w:lineRule="auto"/>
        <w:jc w:val="both"/>
        <w:rPr>
          <w:rFonts w:ascii="Times New Roman" w:hAnsi="Times New Roman" w:cs="Times New Roman"/>
          <w:sz w:val="24"/>
        </w:rPr>
      </w:pPr>
    </w:p>
    <w:p w:rsidR="00C22CC4" w:rsidRPr="00422D8B" w:rsidRDefault="001B09E9" w:rsidP="00837B8A">
      <w:pPr>
        <w:pStyle w:val="Balk1"/>
        <w:numPr>
          <w:ilvl w:val="0"/>
          <w:numId w:val="34"/>
        </w:numPr>
        <w:spacing w:line="240" w:lineRule="auto"/>
        <w:jc w:val="both"/>
        <w:rPr>
          <w:rFonts w:ascii="Times New Roman" w:hAnsi="Times New Roman" w:cs="Times New Roman"/>
          <w:color w:val="auto"/>
          <w:sz w:val="24"/>
        </w:rPr>
      </w:pPr>
      <w:bookmarkStart w:id="25" w:name="_Toc344280025"/>
      <w:r w:rsidRPr="00422D8B">
        <w:rPr>
          <w:rFonts w:ascii="Times New Roman" w:hAnsi="Times New Roman" w:cs="Times New Roman"/>
          <w:color w:val="auto"/>
          <w:sz w:val="24"/>
        </w:rPr>
        <w:t>EYLEM PLANI UYGULAMA PROGRAMI SORUMLU KURUM VE KURULUŞLAR GÖREV TANIMLARI</w:t>
      </w:r>
      <w:bookmarkEnd w:id="25"/>
    </w:p>
    <w:p w:rsidR="00410D8B" w:rsidRPr="007032C6" w:rsidRDefault="00410D8B" w:rsidP="00837B8A">
      <w:pPr>
        <w:spacing w:after="0" w:line="240" w:lineRule="auto"/>
        <w:jc w:val="both"/>
        <w:rPr>
          <w:rFonts w:ascii="Times New Roman" w:hAnsi="Times New Roman" w:cs="Times New Roman"/>
          <w:b/>
          <w:sz w:val="24"/>
        </w:rPr>
      </w:pPr>
    </w:p>
    <w:p w:rsidR="00511E7C" w:rsidRPr="007032C6" w:rsidRDefault="00C22CC4" w:rsidP="00837B8A">
      <w:pPr>
        <w:spacing w:after="0" w:line="240" w:lineRule="auto"/>
        <w:jc w:val="both"/>
        <w:rPr>
          <w:rFonts w:ascii="Times New Roman" w:hAnsi="Times New Roman" w:cs="Times New Roman"/>
          <w:sz w:val="24"/>
        </w:rPr>
      </w:pPr>
      <w:r w:rsidRPr="007032C6">
        <w:rPr>
          <w:rFonts w:ascii="Times New Roman" w:hAnsi="Times New Roman" w:cs="Times New Roman"/>
          <w:sz w:val="24"/>
        </w:rPr>
        <w:t xml:space="preserve">Türkiye’de Yaşlıların Durumu </w:t>
      </w:r>
      <w:r w:rsidR="00A03265">
        <w:rPr>
          <w:rFonts w:ascii="Times New Roman" w:hAnsi="Times New Roman" w:cs="Times New Roman"/>
          <w:sz w:val="24"/>
        </w:rPr>
        <w:t>ve Yaşlanma Ulusal Eylem Planı U</w:t>
      </w:r>
      <w:r w:rsidRPr="007032C6">
        <w:rPr>
          <w:rFonts w:ascii="Times New Roman" w:hAnsi="Times New Roman" w:cs="Times New Roman"/>
          <w:sz w:val="24"/>
        </w:rPr>
        <w:t>ygulama Programı içeriğindeki eylemleri</w:t>
      </w:r>
      <w:r w:rsidR="00410D8B" w:rsidRPr="007032C6">
        <w:rPr>
          <w:rFonts w:ascii="Times New Roman" w:hAnsi="Times New Roman" w:cs="Times New Roman"/>
          <w:sz w:val="24"/>
        </w:rPr>
        <w:t>n</w:t>
      </w:r>
      <w:r w:rsidRPr="007032C6">
        <w:rPr>
          <w:rFonts w:ascii="Times New Roman" w:hAnsi="Times New Roman" w:cs="Times New Roman"/>
          <w:sz w:val="24"/>
        </w:rPr>
        <w:t xml:space="preserve"> gerçekleştirilme</w:t>
      </w:r>
      <w:r w:rsidR="00410D8B" w:rsidRPr="007032C6">
        <w:rPr>
          <w:rFonts w:ascii="Times New Roman" w:hAnsi="Times New Roman" w:cs="Times New Roman"/>
          <w:sz w:val="24"/>
        </w:rPr>
        <w:t>si ve koordinasyonu</w:t>
      </w:r>
      <w:r w:rsidRPr="007032C6">
        <w:rPr>
          <w:rFonts w:ascii="Times New Roman" w:hAnsi="Times New Roman" w:cs="Times New Roman"/>
          <w:sz w:val="24"/>
        </w:rPr>
        <w:t xml:space="preserve"> işlerini düzenlemek üzere sorumlu ve </w:t>
      </w:r>
      <w:r w:rsidR="00511E7C" w:rsidRPr="007032C6">
        <w:rPr>
          <w:rFonts w:ascii="Times New Roman" w:hAnsi="Times New Roman" w:cs="Times New Roman"/>
          <w:sz w:val="24"/>
        </w:rPr>
        <w:t xml:space="preserve">ilgili </w:t>
      </w:r>
      <w:r w:rsidR="00410D8B" w:rsidRPr="007032C6">
        <w:rPr>
          <w:rFonts w:ascii="Times New Roman" w:hAnsi="Times New Roman" w:cs="Times New Roman"/>
          <w:sz w:val="24"/>
        </w:rPr>
        <w:t xml:space="preserve">kurum ve </w:t>
      </w:r>
      <w:r w:rsidRPr="007032C6">
        <w:rPr>
          <w:rFonts w:ascii="Times New Roman" w:hAnsi="Times New Roman" w:cs="Times New Roman"/>
          <w:sz w:val="24"/>
        </w:rPr>
        <w:t>kurul</w:t>
      </w:r>
      <w:r w:rsidR="00511E7C" w:rsidRPr="007032C6">
        <w:rPr>
          <w:rFonts w:ascii="Times New Roman" w:hAnsi="Times New Roman" w:cs="Times New Roman"/>
          <w:sz w:val="24"/>
        </w:rPr>
        <w:t>uşlar belirlenmiştir.</w:t>
      </w:r>
    </w:p>
    <w:p w:rsidR="00511E7C" w:rsidRPr="007032C6" w:rsidRDefault="00511E7C" w:rsidP="00837B8A">
      <w:pPr>
        <w:spacing w:after="0" w:line="240" w:lineRule="auto"/>
        <w:jc w:val="both"/>
        <w:rPr>
          <w:rFonts w:ascii="Times New Roman" w:hAnsi="Times New Roman" w:cs="Times New Roman"/>
          <w:sz w:val="24"/>
        </w:rPr>
      </w:pPr>
    </w:p>
    <w:p w:rsidR="00511E7C" w:rsidRPr="007032C6" w:rsidRDefault="00410D8B" w:rsidP="00837B8A">
      <w:pPr>
        <w:spacing w:after="0" w:line="240" w:lineRule="auto"/>
        <w:jc w:val="both"/>
        <w:rPr>
          <w:rFonts w:ascii="Times New Roman" w:hAnsi="Times New Roman" w:cs="Times New Roman"/>
          <w:sz w:val="24"/>
        </w:rPr>
      </w:pPr>
      <w:r w:rsidRPr="007032C6">
        <w:rPr>
          <w:rFonts w:ascii="Times New Roman" w:hAnsi="Times New Roman" w:cs="Times New Roman"/>
          <w:sz w:val="24"/>
        </w:rPr>
        <w:t>Buna göre</w:t>
      </w:r>
      <w:r w:rsidR="001C6FE2">
        <w:rPr>
          <w:rFonts w:ascii="Times New Roman" w:hAnsi="Times New Roman" w:cs="Times New Roman"/>
          <w:sz w:val="24"/>
        </w:rPr>
        <w:t>,</w:t>
      </w:r>
      <w:r w:rsidR="00C22CC4" w:rsidRPr="007032C6">
        <w:rPr>
          <w:rFonts w:ascii="Times New Roman" w:hAnsi="Times New Roman" w:cs="Times New Roman"/>
          <w:sz w:val="24"/>
        </w:rPr>
        <w:t xml:space="preserve"> sorumlu </w:t>
      </w:r>
      <w:r w:rsidRPr="007032C6">
        <w:rPr>
          <w:rFonts w:ascii="Times New Roman" w:hAnsi="Times New Roman" w:cs="Times New Roman"/>
          <w:sz w:val="24"/>
        </w:rPr>
        <w:t xml:space="preserve">kurum ve </w:t>
      </w:r>
      <w:r w:rsidR="00C22CC4" w:rsidRPr="007032C6">
        <w:rPr>
          <w:rFonts w:ascii="Times New Roman" w:hAnsi="Times New Roman" w:cs="Times New Roman"/>
          <w:sz w:val="24"/>
        </w:rPr>
        <w:t xml:space="preserve">kuruluşlar, kendilerine </w:t>
      </w:r>
      <w:r w:rsidRPr="007032C6">
        <w:rPr>
          <w:rFonts w:ascii="Times New Roman" w:hAnsi="Times New Roman" w:cs="Times New Roman"/>
          <w:sz w:val="24"/>
        </w:rPr>
        <w:t xml:space="preserve">verilmiş </w:t>
      </w:r>
      <w:r w:rsidR="00C22CC4" w:rsidRPr="007032C6">
        <w:rPr>
          <w:rFonts w:ascii="Times New Roman" w:hAnsi="Times New Roman" w:cs="Times New Roman"/>
          <w:sz w:val="24"/>
        </w:rPr>
        <w:t>görevleri yürütmek ve koordine etmek hususunda ilk elden sorumlu olacaklardır</w:t>
      </w:r>
      <w:r w:rsidRPr="007032C6">
        <w:rPr>
          <w:rFonts w:ascii="Times New Roman" w:hAnsi="Times New Roman" w:cs="Times New Roman"/>
          <w:sz w:val="24"/>
        </w:rPr>
        <w:t>. İ</w:t>
      </w:r>
      <w:r w:rsidR="00C22CC4" w:rsidRPr="007032C6">
        <w:rPr>
          <w:rFonts w:ascii="Times New Roman" w:hAnsi="Times New Roman" w:cs="Times New Roman"/>
          <w:sz w:val="24"/>
        </w:rPr>
        <w:t xml:space="preserve">lgili eylem kapsamında </w:t>
      </w:r>
      <w:r w:rsidR="00511E7C" w:rsidRPr="007032C6">
        <w:rPr>
          <w:rFonts w:ascii="Times New Roman" w:hAnsi="Times New Roman" w:cs="Times New Roman"/>
          <w:sz w:val="24"/>
        </w:rPr>
        <w:t xml:space="preserve">sorumlu </w:t>
      </w:r>
      <w:r w:rsidRPr="007032C6">
        <w:rPr>
          <w:rFonts w:ascii="Times New Roman" w:hAnsi="Times New Roman" w:cs="Times New Roman"/>
          <w:sz w:val="24"/>
        </w:rPr>
        <w:t xml:space="preserve">kurum ve kuruluşlar; </w:t>
      </w:r>
      <w:r w:rsidR="00C22CC4" w:rsidRPr="007032C6">
        <w:rPr>
          <w:rFonts w:ascii="Times New Roman" w:hAnsi="Times New Roman" w:cs="Times New Roman"/>
          <w:sz w:val="24"/>
        </w:rPr>
        <w:t xml:space="preserve">yapılan çalışmalara yönelik </w:t>
      </w:r>
      <w:r w:rsidRPr="007032C6">
        <w:rPr>
          <w:rFonts w:ascii="Times New Roman" w:hAnsi="Times New Roman" w:cs="Times New Roman"/>
          <w:sz w:val="24"/>
        </w:rPr>
        <w:t xml:space="preserve">olarak </w:t>
      </w:r>
      <w:r w:rsidR="00C22CC4" w:rsidRPr="007032C6">
        <w:rPr>
          <w:rFonts w:ascii="Times New Roman" w:hAnsi="Times New Roman" w:cs="Times New Roman"/>
          <w:sz w:val="24"/>
        </w:rPr>
        <w:t xml:space="preserve">Aile ve Sosyal Politikalar Bakanlığı Özürlü ve Yaşlı Hizmetleri Genel Müdürlüğüne </w:t>
      </w:r>
      <w:r w:rsidR="00511E7C" w:rsidRPr="007032C6">
        <w:rPr>
          <w:rFonts w:ascii="Times New Roman" w:hAnsi="Times New Roman" w:cs="Times New Roman"/>
          <w:sz w:val="24"/>
        </w:rPr>
        <w:t>yılda bir</w:t>
      </w:r>
      <w:r w:rsidR="00C22CC4" w:rsidRPr="007032C6">
        <w:rPr>
          <w:rFonts w:ascii="Times New Roman" w:hAnsi="Times New Roman" w:cs="Times New Roman"/>
          <w:sz w:val="24"/>
        </w:rPr>
        <w:t xml:space="preserve"> defa</w:t>
      </w:r>
      <w:r w:rsidR="00511E7C" w:rsidRPr="007032C6">
        <w:rPr>
          <w:rFonts w:ascii="Times New Roman" w:hAnsi="Times New Roman" w:cs="Times New Roman"/>
          <w:sz w:val="24"/>
        </w:rPr>
        <w:t xml:space="preserve"> izleme ve değerlendirme </w:t>
      </w:r>
      <w:r w:rsidR="00C22CC4" w:rsidRPr="007032C6">
        <w:rPr>
          <w:rFonts w:ascii="Times New Roman" w:hAnsi="Times New Roman" w:cs="Times New Roman"/>
          <w:sz w:val="24"/>
        </w:rPr>
        <w:t>rapor</w:t>
      </w:r>
      <w:r w:rsidR="00511E7C" w:rsidRPr="007032C6">
        <w:rPr>
          <w:rFonts w:ascii="Times New Roman" w:hAnsi="Times New Roman" w:cs="Times New Roman"/>
          <w:sz w:val="24"/>
        </w:rPr>
        <w:t>u göndereceklerdir.</w:t>
      </w:r>
    </w:p>
    <w:p w:rsidR="00511E7C" w:rsidRPr="007032C6" w:rsidRDefault="00511E7C" w:rsidP="00837B8A">
      <w:pPr>
        <w:spacing w:after="0" w:line="240" w:lineRule="auto"/>
        <w:jc w:val="both"/>
        <w:rPr>
          <w:rFonts w:ascii="Times New Roman" w:hAnsi="Times New Roman" w:cs="Times New Roman"/>
          <w:sz w:val="24"/>
        </w:rPr>
      </w:pPr>
    </w:p>
    <w:p w:rsidR="00C22CC4" w:rsidRPr="007032C6" w:rsidRDefault="00C22CC4" w:rsidP="00837B8A">
      <w:pPr>
        <w:spacing w:after="0" w:line="240" w:lineRule="auto"/>
        <w:jc w:val="both"/>
        <w:rPr>
          <w:rFonts w:ascii="Times New Roman" w:hAnsi="Times New Roman" w:cs="Times New Roman"/>
          <w:sz w:val="24"/>
        </w:rPr>
      </w:pPr>
      <w:r w:rsidRPr="007032C6">
        <w:rPr>
          <w:rFonts w:ascii="Times New Roman" w:hAnsi="Times New Roman" w:cs="Times New Roman"/>
          <w:sz w:val="24"/>
        </w:rPr>
        <w:t xml:space="preserve">İlgili </w:t>
      </w:r>
      <w:r w:rsidR="00511E7C" w:rsidRPr="007032C6">
        <w:rPr>
          <w:rFonts w:ascii="Times New Roman" w:hAnsi="Times New Roman" w:cs="Times New Roman"/>
          <w:sz w:val="24"/>
        </w:rPr>
        <w:t xml:space="preserve">kurum ve </w:t>
      </w:r>
      <w:r w:rsidRPr="007032C6">
        <w:rPr>
          <w:rFonts w:ascii="Times New Roman" w:hAnsi="Times New Roman" w:cs="Times New Roman"/>
          <w:sz w:val="24"/>
        </w:rPr>
        <w:t xml:space="preserve">kuruluşlar ise, eylemin gerçekleştirilmesi konusunda </w:t>
      </w:r>
      <w:r w:rsidR="00511E7C" w:rsidRPr="007032C6">
        <w:rPr>
          <w:rFonts w:ascii="Times New Roman" w:hAnsi="Times New Roman" w:cs="Times New Roman"/>
          <w:sz w:val="24"/>
        </w:rPr>
        <w:t xml:space="preserve">sorumlu kurum ve kuruluşlar ile işbirliği içinde çalışmalar yürüteceklerdir. İlgili kurum ve kuruluşlar da yılda bir defa kendi uhdelerinde yürütülen çalışmalar hakkında sorumlu kurum ve kuruluşlara bilgi </w:t>
      </w:r>
      <w:r w:rsidRPr="007032C6">
        <w:rPr>
          <w:rFonts w:ascii="Times New Roman" w:hAnsi="Times New Roman" w:cs="Times New Roman"/>
          <w:sz w:val="24"/>
        </w:rPr>
        <w:t>göndermekle yükümlüdürler.</w:t>
      </w: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6F01E1" w:rsidRDefault="006F01E1"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C31EE8" w:rsidRDefault="00C31EE8" w:rsidP="00837B8A">
      <w:pPr>
        <w:autoSpaceDE w:val="0"/>
        <w:autoSpaceDN w:val="0"/>
        <w:adjustRightInd w:val="0"/>
        <w:spacing w:after="0" w:line="240" w:lineRule="auto"/>
        <w:jc w:val="both"/>
        <w:rPr>
          <w:rFonts w:ascii="Times New Roman" w:hAnsi="Times New Roman" w:cs="Times New Roman"/>
          <w:b/>
          <w:sz w:val="24"/>
          <w:szCs w:val="24"/>
        </w:rPr>
      </w:pPr>
    </w:p>
    <w:p w:rsidR="003F375B" w:rsidRDefault="003F375B" w:rsidP="00837B8A">
      <w:pPr>
        <w:autoSpaceDE w:val="0"/>
        <w:autoSpaceDN w:val="0"/>
        <w:adjustRightInd w:val="0"/>
        <w:spacing w:after="0" w:line="240" w:lineRule="auto"/>
        <w:jc w:val="both"/>
        <w:rPr>
          <w:rFonts w:ascii="Times New Roman" w:hAnsi="Times New Roman" w:cs="Times New Roman"/>
          <w:b/>
          <w:sz w:val="24"/>
          <w:szCs w:val="24"/>
        </w:rPr>
      </w:pPr>
    </w:p>
    <w:p w:rsidR="003F375B" w:rsidRDefault="003F375B" w:rsidP="00837B8A">
      <w:pPr>
        <w:autoSpaceDE w:val="0"/>
        <w:autoSpaceDN w:val="0"/>
        <w:adjustRightInd w:val="0"/>
        <w:spacing w:after="0" w:line="240" w:lineRule="auto"/>
        <w:jc w:val="both"/>
        <w:rPr>
          <w:rFonts w:ascii="Times New Roman" w:hAnsi="Times New Roman" w:cs="Times New Roman"/>
          <w:b/>
          <w:sz w:val="24"/>
          <w:szCs w:val="24"/>
        </w:rPr>
      </w:pPr>
    </w:p>
    <w:p w:rsidR="001B09E9" w:rsidRDefault="001B09E9" w:rsidP="00837B8A">
      <w:pPr>
        <w:autoSpaceDE w:val="0"/>
        <w:autoSpaceDN w:val="0"/>
        <w:adjustRightInd w:val="0"/>
        <w:spacing w:after="0" w:line="240" w:lineRule="auto"/>
        <w:jc w:val="both"/>
        <w:rPr>
          <w:rFonts w:ascii="Times New Roman" w:hAnsi="Times New Roman" w:cs="Times New Roman"/>
          <w:b/>
          <w:sz w:val="24"/>
          <w:szCs w:val="24"/>
        </w:rPr>
      </w:pPr>
    </w:p>
    <w:p w:rsidR="003F375B" w:rsidRDefault="003F375B" w:rsidP="00837B8A">
      <w:pPr>
        <w:autoSpaceDE w:val="0"/>
        <w:autoSpaceDN w:val="0"/>
        <w:adjustRightInd w:val="0"/>
        <w:spacing w:after="0" w:line="240" w:lineRule="auto"/>
        <w:jc w:val="both"/>
        <w:rPr>
          <w:rFonts w:ascii="Times New Roman" w:hAnsi="Times New Roman" w:cs="Times New Roman"/>
          <w:b/>
          <w:sz w:val="24"/>
          <w:szCs w:val="24"/>
        </w:rPr>
      </w:pPr>
    </w:p>
    <w:p w:rsidR="003F375B" w:rsidRDefault="003F375B" w:rsidP="00837B8A">
      <w:pPr>
        <w:autoSpaceDE w:val="0"/>
        <w:autoSpaceDN w:val="0"/>
        <w:adjustRightInd w:val="0"/>
        <w:spacing w:after="0" w:line="240" w:lineRule="auto"/>
        <w:jc w:val="both"/>
        <w:rPr>
          <w:rFonts w:ascii="Times New Roman" w:hAnsi="Times New Roman" w:cs="Times New Roman"/>
          <w:b/>
          <w:sz w:val="24"/>
          <w:szCs w:val="24"/>
        </w:rPr>
      </w:pPr>
    </w:p>
    <w:p w:rsidR="003F375B" w:rsidRDefault="003F375B" w:rsidP="00837B8A">
      <w:pPr>
        <w:autoSpaceDE w:val="0"/>
        <w:autoSpaceDN w:val="0"/>
        <w:adjustRightInd w:val="0"/>
        <w:spacing w:after="0" w:line="240" w:lineRule="auto"/>
        <w:jc w:val="both"/>
        <w:rPr>
          <w:rFonts w:ascii="Times New Roman" w:hAnsi="Times New Roman" w:cs="Times New Roman"/>
          <w:b/>
          <w:sz w:val="24"/>
          <w:szCs w:val="24"/>
        </w:rPr>
      </w:pPr>
    </w:p>
    <w:p w:rsidR="003F375B" w:rsidRDefault="003F375B" w:rsidP="00837B8A">
      <w:pPr>
        <w:autoSpaceDE w:val="0"/>
        <w:autoSpaceDN w:val="0"/>
        <w:adjustRightInd w:val="0"/>
        <w:spacing w:after="0" w:line="240" w:lineRule="auto"/>
        <w:jc w:val="both"/>
        <w:rPr>
          <w:rFonts w:ascii="Times New Roman" w:hAnsi="Times New Roman" w:cs="Times New Roman"/>
          <w:b/>
          <w:sz w:val="24"/>
          <w:szCs w:val="24"/>
        </w:rPr>
      </w:pPr>
    </w:p>
    <w:p w:rsidR="001B09E9" w:rsidRDefault="001B09E9" w:rsidP="00837B8A">
      <w:pPr>
        <w:pStyle w:val="Balk1"/>
        <w:spacing w:line="240" w:lineRule="auto"/>
        <w:jc w:val="both"/>
        <w:rPr>
          <w:rFonts w:ascii="Times New Roman" w:eastAsiaTheme="minorHAnsi" w:hAnsi="Times New Roman" w:cs="Times New Roman"/>
          <w:bCs w:val="0"/>
          <w:color w:val="auto"/>
          <w:sz w:val="24"/>
          <w:szCs w:val="24"/>
        </w:rPr>
      </w:pPr>
    </w:p>
    <w:p w:rsidR="008C1966" w:rsidRPr="008C1966" w:rsidRDefault="008C1966" w:rsidP="008C1966"/>
    <w:p w:rsidR="001B09E9" w:rsidRPr="00AE65B8" w:rsidRDefault="009178B7" w:rsidP="0030219F">
      <w:pPr>
        <w:pStyle w:val="Balk1"/>
        <w:spacing w:before="0" w:line="240" w:lineRule="auto"/>
        <w:jc w:val="both"/>
        <w:rPr>
          <w:rFonts w:ascii="Times New Roman" w:hAnsi="Times New Roman" w:cs="Times New Roman"/>
          <w:color w:val="auto"/>
          <w:sz w:val="24"/>
          <w:szCs w:val="24"/>
        </w:rPr>
      </w:pPr>
      <w:bookmarkStart w:id="26" w:name="_Toc344280026"/>
      <w:r w:rsidRPr="00AE65B8">
        <w:rPr>
          <w:rFonts w:ascii="Times New Roman" w:hAnsi="Times New Roman" w:cs="Times New Roman"/>
          <w:color w:val="auto"/>
          <w:sz w:val="24"/>
          <w:szCs w:val="24"/>
        </w:rPr>
        <w:lastRenderedPageBreak/>
        <w:t>KAYNAKLAR</w:t>
      </w:r>
      <w:bookmarkEnd w:id="26"/>
    </w:p>
    <w:p w:rsidR="00994859" w:rsidRDefault="00994859" w:rsidP="00837B8A">
      <w:pPr>
        <w:autoSpaceDE w:val="0"/>
        <w:autoSpaceDN w:val="0"/>
        <w:adjustRightInd w:val="0"/>
        <w:spacing w:after="0" w:line="240" w:lineRule="auto"/>
        <w:jc w:val="both"/>
        <w:rPr>
          <w:rFonts w:ascii="Times New Roman" w:hAnsi="Times New Roman" w:cs="Times New Roman"/>
          <w:b/>
          <w:sz w:val="24"/>
          <w:szCs w:val="24"/>
        </w:rPr>
      </w:pPr>
    </w:p>
    <w:p w:rsidR="00201C78" w:rsidRDefault="00201C78" w:rsidP="00201C7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Adrese D</w:t>
      </w:r>
      <w:r>
        <w:rPr>
          <w:rFonts w:ascii="Times New Roman" w:hAnsi="Times New Roman" w:cs="Times New Roman"/>
          <w:sz w:val="24"/>
          <w:szCs w:val="24"/>
        </w:rPr>
        <w:t>ayalı Nüfus Kayıt Sistemi (ADNKS), TUİK, 2011.</w:t>
      </w:r>
    </w:p>
    <w:p w:rsidR="00201C78" w:rsidRDefault="00201C78" w:rsidP="00201C7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01644D">
        <w:rPr>
          <w:rFonts w:ascii="Times New Roman" w:hAnsi="Times New Roman" w:cs="Times New Roman"/>
          <w:sz w:val="24"/>
          <w:szCs w:val="24"/>
        </w:rPr>
        <w:t>Ageing in the 21st century: A celebration and a challenge. United Nations Populations Fund.</w:t>
      </w:r>
      <w:r>
        <w:rPr>
          <w:rFonts w:ascii="Times New Roman" w:hAnsi="Times New Roman" w:cs="Times New Roman"/>
          <w:sz w:val="24"/>
          <w:szCs w:val="24"/>
        </w:rPr>
        <w:t xml:space="preserve"> New York.USA,</w:t>
      </w:r>
      <w:r w:rsidRPr="0001644D">
        <w:rPr>
          <w:rFonts w:ascii="Times New Roman" w:hAnsi="Times New Roman" w:cs="Times New Roman"/>
          <w:sz w:val="24"/>
          <w:szCs w:val="24"/>
        </w:rPr>
        <w:t xml:space="preserve"> 2012.</w:t>
      </w:r>
    </w:p>
    <w:p w:rsidR="000D4F05" w:rsidRPr="0001644D" w:rsidRDefault="000D4F05" w:rsidP="000D4F05">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01644D">
        <w:rPr>
          <w:rFonts w:ascii="Times New Roman" w:hAnsi="Times New Roman" w:cs="Times New Roman"/>
          <w:sz w:val="24"/>
          <w:szCs w:val="24"/>
        </w:rPr>
        <w:t>Avrupa Aktif Yaşlanma ve Nesiller Arası Dayanışma Hakkında Bilgi Notu</w:t>
      </w:r>
      <w:r>
        <w:rPr>
          <w:rFonts w:ascii="Times New Roman" w:hAnsi="Times New Roman" w:cs="Times New Roman"/>
          <w:sz w:val="24"/>
          <w:szCs w:val="24"/>
        </w:rPr>
        <w:t xml:space="preserve">, </w:t>
      </w:r>
      <w:r w:rsidRPr="0001644D">
        <w:rPr>
          <w:rFonts w:ascii="Times New Roman" w:hAnsi="Times New Roman" w:cs="Times New Roman"/>
          <w:sz w:val="24"/>
          <w:szCs w:val="24"/>
        </w:rPr>
        <w:t>2012</w:t>
      </w:r>
      <w:r>
        <w:rPr>
          <w:rFonts w:ascii="Times New Roman" w:hAnsi="Times New Roman" w:cs="Times New Roman"/>
          <w:sz w:val="24"/>
          <w:szCs w:val="24"/>
        </w:rPr>
        <w:t>.</w:t>
      </w:r>
    </w:p>
    <w:p w:rsidR="000D4F05" w:rsidRPr="00994859" w:rsidRDefault="000D4F05" w:rsidP="000D4F05">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Avrupa Birliği Bakanlığı, 2012 Avrupa Aktif Yaşlanma ve Nesiller</w:t>
      </w:r>
      <w:r>
        <w:rPr>
          <w:rFonts w:ascii="Times New Roman" w:hAnsi="Times New Roman" w:cs="Times New Roman"/>
          <w:sz w:val="24"/>
          <w:szCs w:val="24"/>
        </w:rPr>
        <w:t xml:space="preserve"> A</w:t>
      </w:r>
      <w:r w:rsidRPr="00994859">
        <w:rPr>
          <w:rFonts w:ascii="Times New Roman" w:hAnsi="Times New Roman" w:cs="Times New Roman"/>
          <w:sz w:val="24"/>
          <w:szCs w:val="24"/>
        </w:rPr>
        <w:t>rası Dayanışma Yılı Hakkında Bilgi Notu. Avrupa Birliği Bakanlığı Sosyal Bölgesel ve Yenilikçi</w:t>
      </w:r>
      <w:r>
        <w:rPr>
          <w:rFonts w:ascii="Times New Roman" w:hAnsi="Times New Roman" w:cs="Times New Roman"/>
          <w:sz w:val="24"/>
          <w:szCs w:val="24"/>
        </w:rPr>
        <w:t xml:space="preserve"> Politikalar Başkanlığı, Ankara,</w:t>
      </w:r>
      <w:r w:rsidRPr="00B71215">
        <w:rPr>
          <w:rFonts w:ascii="Times New Roman" w:hAnsi="Times New Roman" w:cs="Times New Roman"/>
          <w:sz w:val="24"/>
          <w:szCs w:val="24"/>
        </w:rPr>
        <w:t xml:space="preserve"> </w:t>
      </w:r>
      <w:r w:rsidRPr="00994859">
        <w:rPr>
          <w:rFonts w:ascii="Times New Roman" w:hAnsi="Times New Roman" w:cs="Times New Roman"/>
          <w:sz w:val="24"/>
          <w:szCs w:val="24"/>
        </w:rPr>
        <w:t>2011.</w:t>
      </w:r>
    </w:p>
    <w:p w:rsidR="000D4F05" w:rsidRPr="00201C78" w:rsidRDefault="000D4F05" w:rsidP="00201C7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01644D">
        <w:rPr>
          <w:rFonts w:ascii="Times New Roman" w:hAnsi="Times New Roman" w:cs="Times New Roman"/>
          <w:color w:val="000000"/>
          <w:sz w:val="23"/>
          <w:szCs w:val="23"/>
        </w:rPr>
        <w:t>De</w:t>
      </w:r>
      <w:r>
        <w:rPr>
          <w:rFonts w:ascii="Times New Roman" w:hAnsi="Times New Roman" w:cs="Times New Roman"/>
          <w:color w:val="000000"/>
          <w:sz w:val="23"/>
          <w:szCs w:val="23"/>
        </w:rPr>
        <w:t xml:space="preserve">finition of an Older or Elderly Person, </w:t>
      </w:r>
      <w:r w:rsidRPr="0001644D">
        <w:rPr>
          <w:rFonts w:ascii="Times New Roman" w:hAnsi="Times New Roman" w:cs="Times New Roman"/>
          <w:color w:val="000000"/>
          <w:sz w:val="23"/>
          <w:szCs w:val="23"/>
        </w:rPr>
        <w:t>World Health Organization</w:t>
      </w:r>
      <w:r>
        <w:rPr>
          <w:rFonts w:ascii="Times New Roman" w:hAnsi="Times New Roman" w:cs="Times New Roman"/>
          <w:color w:val="000000"/>
          <w:sz w:val="23"/>
          <w:szCs w:val="23"/>
        </w:rPr>
        <w:t xml:space="preserve">, 2002. Web: </w:t>
      </w:r>
      <w:r w:rsidRPr="0001644D">
        <w:rPr>
          <w:rFonts w:ascii="Times New Roman" w:hAnsi="Times New Roman" w:cs="Times New Roman"/>
          <w:color w:val="000000"/>
          <w:sz w:val="23"/>
          <w:szCs w:val="23"/>
        </w:rPr>
        <w:t>http:/</w:t>
      </w:r>
      <w:r>
        <w:rPr>
          <w:rFonts w:ascii="Times New Roman" w:hAnsi="Times New Roman" w:cs="Times New Roman"/>
          <w:color w:val="000000"/>
          <w:sz w:val="23"/>
          <w:szCs w:val="23"/>
        </w:rPr>
        <w:t>/www.who.int/healthinfo/survey/</w:t>
      </w:r>
      <w:r w:rsidRPr="0001644D">
        <w:rPr>
          <w:rFonts w:ascii="Times New Roman" w:hAnsi="Times New Roman" w:cs="Times New Roman"/>
          <w:color w:val="000000"/>
          <w:sz w:val="23"/>
          <w:szCs w:val="23"/>
        </w:rPr>
        <w:t>ageingdefnolder/en/</w:t>
      </w:r>
    </w:p>
    <w:p w:rsidR="00994859" w:rsidRPr="00994859" w:rsidRDefault="00994859"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Türkiye’de Yaşlıların Durumu ve Yaşlanma Ulusal Eylem Planı,</w:t>
      </w:r>
      <w:r>
        <w:rPr>
          <w:rFonts w:ascii="Times New Roman" w:hAnsi="Times New Roman" w:cs="Times New Roman"/>
          <w:sz w:val="24"/>
          <w:szCs w:val="24"/>
        </w:rPr>
        <w:t xml:space="preserve"> </w:t>
      </w:r>
      <w:r w:rsidRPr="00994859">
        <w:rPr>
          <w:rFonts w:ascii="Times New Roman" w:hAnsi="Times New Roman" w:cs="Times New Roman"/>
          <w:sz w:val="24"/>
          <w:szCs w:val="24"/>
        </w:rPr>
        <w:t xml:space="preserve">Sosyal Sektörler ve Koordinasyon Genel Müdürlüğü, </w:t>
      </w:r>
      <w:r>
        <w:rPr>
          <w:rFonts w:ascii="Times New Roman" w:hAnsi="Times New Roman" w:cs="Times New Roman"/>
          <w:sz w:val="24"/>
          <w:szCs w:val="24"/>
        </w:rPr>
        <w:t xml:space="preserve">DPT </w:t>
      </w:r>
      <w:r w:rsidRPr="00994859">
        <w:rPr>
          <w:rFonts w:ascii="Times New Roman" w:hAnsi="Times New Roman" w:cs="Times New Roman"/>
          <w:sz w:val="24"/>
          <w:szCs w:val="24"/>
        </w:rPr>
        <w:t>yayınları No:2741, 2007, Ankara</w:t>
      </w:r>
    </w:p>
    <w:p w:rsidR="00994859" w:rsidRPr="00485FB9" w:rsidRDefault="00994859"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Türkiye İstatistik Kurumu Nüfus Projeksiyonları: 2008</w:t>
      </w:r>
      <w:r w:rsidRPr="00994859">
        <w:rPr>
          <w:rFonts w:ascii="Cambria Math" w:hAnsi="Cambria Math" w:cs="Cambria Math"/>
          <w:sz w:val="24"/>
          <w:szCs w:val="24"/>
        </w:rPr>
        <w:t>‐</w:t>
      </w:r>
      <w:r w:rsidRPr="00994859">
        <w:rPr>
          <w:rFonts w:ascii="Times New Roman" w:hAnsi="Times New Roman" w:cs="Times New Roman"/>
          <w:sz w:val="24"/>
          <w:szCs w:val="24"/>
        </w:rPr>
        <w:t xml:space="preserve">2050, </w:t>
      </w:r>
      <w:r w:rsidR="00485FB9">
        <w:rPr>
          <w:rFonts w:ascii="Times New Roman" w:hAnsi="Times New Roman" w:cs="Times New Roman"/>
          <w:sz w:val="24"/>
          <w:szCs w:val="24"/>
        </w:rPr>
        <w:t>2011</w:t>
      </w:r>
      <w:r w:rsidRPr="00485FB9">
        <w:rPr>
          <w:rFonts w:ascii="Times New Roman" w:hAnsi="Times New Roman" w:cs="Times New Roman"/>
          <w:sz w:val="24"/>
          <w:szCs w:val="24"/>
        </w:rPr>
        <w:t>.</w:t>
      </w:r>
    </w:p>
    <w:p w:rsidR="00994859" w:rsidRPr="00994859" w:rsidRDefault="00994859"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 xml:space="preserve">Türkiye İstatistik Kurumu (2008) Türkiye Nüfus İstatistikleri. </w:t>
      </w:r>
    </w:p>
    <w:p w:rsidR="00994859" w:rsidRPr="0001644D" w:rsidRDefault="00994859"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01644D">
        <w:rPr>
          <w:rFonts w:ascii="Times New Roman" w:hAnsi="Times New Roman" w:cs="Times New Roman"/>
          <w:sz w:val="24"/>
          <w:szCs w:val="24"/>
        </w:rPr>
        <w:t>Türkiye’de Yaşlıların Durumu ve Yaşlanma Ulusal Eylem Planı Uygulama Programı Aralık 2008 Çalıştay Notları</w:t>
      </w:r>
    </w:p>
    <w:p w:rsidR="00994859" w:rsidRDefault="00994859"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01644D">
        <w:rPr>
          <w:rFonts w:ascii="Times New Roman" w:hAnsi="Times New Roman" w:cs="Times New Roman"/>
          <w:sz w:val="24"/>
          <w:szCs w:val="24"/>
        </w:rPr>
        <w:t>TNSA, Türkiye Nüfus ve Sağlık Araştırması. Hacettepe Ünivers</w:t>
      </w:r>
      <w:r w:rsidR="0067261F">
        <w:rPr>
          <w:rFonts w:ascii="Times New Roman" w:hAnsi="Times New Roman" w:cs="Times New Roman"/>
          <w:sz w:val="24"/>
          <w:szCs w:val="24"/>
        </w:rPr>
        <w:t xml:space="preserve">itesi Nüfus Etütleri Enstitüsü, </w:t>
      </w:r>
      <w:r w:rsidRPr="0001644D">
        <w:rPr>
          <w:rFonts w:ascii="Times New Roman" w:hAnsi="Times New Roman" w:cs="Times New Roman"/>
          <w:sz w:val="24"/>
          <w:szCs w:val="24"/>
        </w:rPr>
        <w:t>Ankara</w:t>
      </w:r>
      <w:r w:rsidR="0067261F">
        <w:rPr>
          <w:rFonts w:ascii="Times New Roman" w:hAnsi="Times New Roman" w:cs="Times New Roman"/>
          <w:sz w:val="24"/>
          <w:szCs w:val="24"/>
        </w:rPr>
        <w:t>, 2008</w:t>
      </w:r>
      <w:r w:rsidRPr="0001644D">
        <w:rPr>
          <w:rFonts w:ascii="Times New Roman" w:hAnsi="Times New Roman" w:cs="Times New Roman"/>
          <w:sz w:val="24"/>
          <w:szCs w:val="24"/>
        </w:rPr>
        <w:t>.</w:t>
      </w:r>
    </w:p>
    <w:p w:rsidR="000C3B15" w:rsidRPr="000C3B15" w:rsidRDefault="000C3B15" w:rsidP="000C3B15">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Yaşlanm</w:t>
      </w:r>
      <w:r>
        <w:rPr>
          <w:rFonts w:ascii="Times New Roman" w:hAnsi="Times New Roman" w:cs="Times New Roman"/>
          <w:sz w:val="24"/>
          <w:szCs w:val="24"/>
        </w:rPr>
        <w:t>a Uluslararası Eylem Planı, 2002.</w:t>
      </w:r>
    </w:p>
    <w:p w:rsidR="00994859" w:rsidRPr="0001644D" w:rsidRDefault="0001779F"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hyperlink r:id="rId10" w:history="1">
        <w:r w:rsidR="00994859" w:rsidRPr="0001644D">
          <w:rPr>
            <w:rFonts w:ascii="Times New Roman" w:hAnsi="Times New Roman" w:cs="Times New Roman"/>
            <w:sz w:val="24"/>
            <w:szCs w:val="24"/>
            <w:u w:val="single"/>
          </w:rPr>
          <w:t>http://www.ozurluveyasli.gov.tr/</w:t>
        </w:r>
      </w:hyperlink>
    </w:p>
    <w:p w:rsidR="00994859" w:rsidRPr="0001644D" w:rsidRDefault="0001779F"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hyperlink r:id="rId11" w:history="1">
        <w:r w:rsidR="00994859" w:rsidRPr="0001644D">
          <w:rPr>
            <w:rFonts w:ascii="Times New Roman" w:hAnsi="Times New Roman" w:cs="Times New Roman"/>
            <w:sz w:val="24"/>
            <w:szCs w:val="24"/>
            <w:u w:val="single"/>
          </w:rPr>
          <w:t>http://www.dpt.gov.tr/Kalkinma.portal</w:t>
        </w:r>
      </w:hyperlink>
    </w:p>
    <w:p w:rsidR="00994859" w:rsidRDefault="0001779F"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hyperlink r:id="rId12" w:history="1">
        <w:r w:rsidR="000C3B15" w:rsidRPr="00E40C8C">
          <w:rPr>
            <w:rStyle w:val="Kpr"/>
            <w:rFonts w:ascii="Times New Roman" w:hAnsi="Times New Roman" w:cs="Times New Roman"/>
            <w:sz w:val="24"/>
            <w:szCs w:val="24"/>
          </w:rPr>
          <w:t>http://www.sgk.gov.tr</w:t>
        </w:r>
      </w:hyperlink>
    </w:p>
    <w:p w:rsidR="000C3B15" w:rsidRPr="000C3B15" w:rsidRDefault="000C3B15" w:rsidP="000C3B15">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994859">
        <w:rPr>
          <w:rFonts w:ascii="Times New Roman" w:hAnsi="Times New Roman" w:cs="Times New Roman"/>
          <w:sz w:val="24"/>
          <w:szCs w:val="24"/>
        </w:rPr>
        <w:t>http://www.gebam.hacettepe.edu.tr</w:t>
      </w:r>
    </w:p>
    <w:p w:rsidR="00994859" w:rsidRPr="0001644D" w:rsidRDefault="0001779F" w:rsidP="003E6648">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hyperlink r:id="rId13" w:history="1">
        <w:r w:rsidR="00994859" w:rsidRPr="0001644D">
          <w:rPr>
            <w:rStyle w:val="Kpr"/>
            <w:rFonts w:ascii="Times New Roman" w:hAnsi="Times New Roman" w:cs="Times New Roman"/>
            <w:color w:val="auto"/>
            <w:sz w:val="24"/>
            <w:szCs w:val="24"/>
          </w:rPr>
          <w:t>http://www.tuik.gov.tr/</w:t>
        </w:r>
      </w:hyperlink>
    </w:p>
    <w:p w:rsidR="0001644D" w:rsidRDefault="00994859" w:rsidP="000C3B15">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pPr>
      <w:r w:rsidRPr="0001644D">
        <w:rPr>
          <w:rFonts w:ascii="Times New Roman" w:hAnsi="Times New Roman" w:cs="Times New Roman"/>
          <w:sz w:val="24"/>
          <w:szCs w:val="24"/>
        </w:rPr>
        <w:t>http://www.saglik.gov.tr</w:t>
      </w:r>
    </w:p>
    <w:p w:rsidR="000C3B15" w:rsidRPr="000C3B15" w:rsidRDefault="000C3B15" w:rsidP="000C3B15">
      <w:pPr>
        <w:pStyle w:val="ListeParagraf"/>
        <w:numPr>
          <w:ilvl w:val="0"/>
          <w:numId w:val="5"/>
        </w:numPr>
        <w:autoSpaceDE w:val="0"/>
        <w:autoSpaceDN w:val="0"/>
        <w:adjustRightInd w:val="0"/>
        <w:spacing w:after="0" w:line="240" w:lineRule="auto"/>
        <w:ind w:left="0"/>
        <w:rPr>
          <w:rFonts w:ascii="Times New Roman" w:hAnsi="Times New Roman" w:cs="Times New Roman"/>
          <w:sz w:val="24"/>
          <w:szCs w:val="24"/>
        </w:rPr>
        <w:sectPr w:rsidR="000C3B15" w:rsidRPr="000C3B15" w:rsidSect="006760DC">
          <w:footerReference w:type="default" r:id="rId14"/>
          <w:footerReference w:type="first" r:id="rId15"/>
          <w:pgSz w:w="11906" w:h="16838" w:code="9"/>
          <w:pgMar w:top="1418" w:right="1418" w:bottom="1418" w:left="1418" w:header="709" w:footer="709" w:gutter="0"/>
          <w:pgNumType w:start="0"/>
          <w:cols w:space="708"/>
          <w:titlePg/>
          <w:docGrid w:linePitch="360"/>
        </w:sectPr>
      </w:pPr>
    </w:p>
    <w:p w:rsidR="007456B0" w:rsidRPr="00361BC4" w:rsidRDefault="007456B0" w:rsidP="00837B8A">
      <w:pPr>
        <w:autoSpaceDE w:val="0"/>
        <w:autoSpaceDN w:val="0"/>
        <w:adjustRightInd w:val="0"/>
        <w:spacing w:after="0" w:line="240" w:lineRule="auto"/>
        <w:contextualSpacing/>
        <w:jc w:val="both"/>
        <w:rPr>
          <w:rFonts w:ascii="Times New Roman" w:hAnsi="Times New Roman" w:cs="Times New Roman"/>
          <w:sz w:val="24"/>
          <w:szCs w:val="24"/>
        </w:rPr>
      </w:pPr>
    </w:p>
    <w:tbl>
      <w:tblPr>
        <w:tblStyle w:val="TabloKlavuzu"/>
        <w:tblW w:w="0" w:type="auto"/>
        <w:jc w:val="right"/>
        <w:tblLayout w:type="fixed"/>
        <w:tblLook w:val="04A0" w:firstRow="1" w:lastRow="0" w:firstColumn="1" w:lastColumn="0" w:noHBand="0" w:noVBand="1"/>
      </w:tblPr>
      <w:tblGrid>
        <w:gridCol w:w="534"/>
        <w:gridCol w:w="1134"/>
        <w:gridCol w:w="283"/>
        <w:gridCol w:w="2907"/>
        <w:gridCol w:w="353"/>
        <w:gridCol w:w="3509"/>
        <w:gridCol w:w="177"/>
        <w:gridCol w:w="1886"/>
        <w:gridCol w:w="240"/>
        <w:gridCol w:w="2410"/>
        <w:gridCol w:w="787"/>
      </w:tblGrid>
      <w:tr w:rsidR="00361BC4" w:rsidRPr="00361BC4" w:rsidTr="004338F7">
        <w:trPr>
          <w:trHeight w:val="675"/>
          <w:jc w:val="right"/>
        </w:trPr>
        <w:tc>
          <w:tcPr>
            <w:tcW w:w="534" w:type="dxa"/>
          </w:tcPr>
          <w:p w:rsidR="007456B0" w:rsidRPr="00361BC4" w:rsidRDefault="007456B0" w:rsidP="00504EEA">
            <w:pPr>
              <w:jc w:val="center"/>
              <w:rPr>
                <w:rFonts w:ascii="Times New Roman" w:hAnsi="Times New Roman" w:cs="Times New Roman"/>
                <w:b/>
                <w:bCs/>
                <w:sz w:val="36"/>
                <w:szCs w:val="36"/>
              </w:rPr>
            </w:pPr>
          </w:p>
        </w:tc>
        <w:tc>
          <w:tcPr>
            <w:tcW w:w="13686" w:type="dxa"/>
            <w:gridSpan w:val="10"/>
            <w:noWrap/>
            <w:hideMark/>
          </w:tcPr>
          <w:p w:rsidR="007456B0" w:rsidRPr="00682BB5" w:rsidRDefault="00C87D6F" w:rsidP="004338F7">
            <w:pPr>
              <w:jc w:val="center"/>
              <w:rPr>
                <w:rFonts w:ascii="Times New Roman" w:hAnsi="Times New Roman" w:cs="Times New Roman"/>
                <w:b/>
                <w:bCs/>
                <w:sz w:val="36"/>
                <w:szCs w:val="36"/>
              </w:rPr>
            </w:pPr>
            <w:bookmarkStart w:id="27" w:name="RANGE!B1:G38"/>
            <w:r w:rsidRPr="00682BB5">
              <w:rPr>
                <w:rFonts w:ascii="Times New Roman" w:hAnsi="Times New Roman" w:cs="Times New Roman"/>
                <w:b/>
                <w:bCs/>
                <w:sz w:val="36"/>
                <w:szCs w:val="36"/>
              </w:rPr>
              <w:t xml:space="preserve">TÜRKİYE’DE </w:t>
            </w:r>
            <w:r w:rsidR="007456B0" w:rsidRPr="00682BB5">
              <w:rPr>
                <w:rFonts w:ascii="Times New Roman" w:hAnsi="Times New Roman" w:cs="Times New Roman"/>
                <w:b/>
                <w:bCs/>
                <w:sz w:val="36"/>
                <w:szCs w:val="36"/>
              </w:rPr>
              <w:t>YAŞL</w:t>
            </w:r>
            <w:r w:rsidRPr="00682BB5">
              <w:rPr>
                <w:rFonts w:ascii="Times New Roman" w:hAnsi="Times New Roman" w:cs="Times New Roman"/>
                <w:b/>
                <w:bCs/>
                <w:sz w:val="36"/>
                <w:szCs w:val="36"/>
              </w:rPr>
              <w:t xml:space="preserve">ILARIN DURUMU </w:t>
            </w:r>
            <w:r w:rsidR="00F466C4" w:rsidRPr="00682BB5">
              <w:rPr>
                <w:rFonts w:ascii="Times New Roman" w:hAnsi="Times New Roman" w:cs="Times New Roman"/>
                <w:b/>
                <w:bCs/>
                <w:sz w:val="36"/>
                <w:szCs w:val="36"/>
              </w:rPr>
              <w:t>VE YAŞL</w:t>
            </w:r>
            <w:r w:rsidR="007456B0" w:rsidRPr="00682BB5">
              <w:rPr>
                <w:rFonts w:ascii="Times New Roman" w:hAnsi="Times New Roman" w:cs="Times New Roman"/>
                <w:b/>
                <w:bCs/>
                <w:sz w:val="36"/>
                <w:szCs w:val="36"/>
              </w:rPr>
              <w:t>ANMA ULUSAL EYLEM PLANI UYGULAMA PROGRAMI</w:t>
            </w:r>
            <w:bookmarkEnd w:id="27"/>
            <w:r w:rsidR="00F466C4" w:rsidRPr="00682BB5">
              <w:rPr>
                <w:rFonts w:ascii="Times New Roman" w:hAnsi="Times New Roman" w:cs="Times New Roman"/>
                <w:b/>
                <w:bCs/>
                <w:sz w:val="36"/>
                <w:szCs w:val="36"/>
              </w:rPr>
              <w:t xml:space="preserve"> TABLOSU</w:t>
            </w:r>
          </w:p>
        </w:tc>
      </w:tr>
      <w:tr w:rsidR="00361BC4" w:rsidRPr="00361BC4" w:rsidTr="004338F7">
        <w:trPr>
          <w:trHeight w:val="510"/>
          <w:jc w:val="right"/>
        </w:trPr>
        <w:tc>
          <w:tcPr>
            <w:tcW w:w="534" w:type="dxa"/>
          </w:tcPr>
          <w:p w:rsidR="007456B0" w:rsidRPr="00361BC4" w:rsidRDefault="007456B0" w:rsidP="00504EEA">
            <w:pPr>
              <w:jc w:val="center"/>
              <w:rPr>
                <w:rFonts w:ascii="Times New Roman" w:hAnsi="Times New Roman" w:cs="Times New Roman"/>
                <w:b/>
                <w:bCs/>
                <w:sz w:val="32"/>
                <w:szCs w:val="32"/>
              </w:rPr>
            </w:pPr>
          </w:p>
        </w:tc>
        <w:tc>
          <w:tcPr>
            <w:tcW w:w="13686" w:type="dxa"/>
            <w:gridSpan w:val="10"/>
            <w:hideMark/>
          </w:tcPr>
          <w:p w:rsidR="007456B0" w:rsidRPr="00361BC4" w:rsidRDefault="007456B0" w:rsidP="004338F7">
            <w:pPr>
              <w:jc w:val="center"/>
              <w:rPr>
                <w:rFonts w:ascii="Times New Roman" w:hAnsi="Times New Roman" w:cs="Times New Roman"/>
                <w:b/>
                <w:bCs/>
                <w:sz w:val="32"/>
                <w:szCs w:val="32"/>
              </w:rPr>
            </w:pPr>
            <w:r w:rsidRPr="00361BC4">
              <w:rPr>
                <w:rFonts w:ascii="Times New Roman" w:hAnsi="Times New Roman" w:cs="Times New Roman"/>
                <w:b/>
                <w:bCs/>
                <w:sz w:val="32"/>
                <w:szCs w:val="32"/>
              </w:rPr>
              <w:t>1- Yaşlılar ve Kalkınma</w:t>
            </w:r>
          </w:p>
        </w:tc>
      </w:tr>
      <w:tr w:rsidR="00361BC4" w:rsidRPr="00361BC4" w:rsidTr="006A7AD0">
        <w:trPr>
          <w:trHeight w:val="915"/>
          <w:jc w:val="right"/>
        </w:trPr>
        <w:tc>
          <w:tcPr>
            <w:tcW w:w="534" w:type="dxa"/>
          </w:tcPr>
          <w:p w:rsidR="007456B0" w:rsidRPr="00361BC4" w:rsidRDefault="007456B0" w:rsidP="00504EEA">
            <w:pPr>
              <w:jc w:val="center"/>
              <w:rPr>
                <w:rFonts w:ascii="Times New Roman" w:hAnsi="Times New Roman" w:cs="Times New Roman"/>
                <w:b/>
                <w:bCs/>
              </w:rPr>
            </w:pPr>
          </w:p>
        </w:tc>
        <w:tc>
          <w:tcPr>
            <w:tcW w:w="1417" w:type="dxa"/>
            <w:gridSpan w:val="2"/>
            <w:hideMark/>
          </w:tcPr>
          <w:p w:rsidR="007456B0" w:rsidRPr="006A7AD0" w:rsidRDefault="007456B0" w:rsidP="004338F7">
            <w:pPr>
              <w:jc w:val="center"/>
              <w:rPr>
                <w:rFonts w:ascii="Times New Roman" w:hAnsi="Times New Roman" w:cs="Times New Roman"/>
                <w:b/>
                <w:bCs/>
                <w:sz w:val="20"/>
              </w:rPr>
            </w:pPr>
            <w:r w:rsidRPr="006A7AD0">
              <w:rPr>
                <w:rFonts w:ascii="Times New Roman" w:hAnsi="Times New Roman" w:cs="Times New Roman"/>
                <w:b/>
                <w:bCs/>
                <w:sz w:val="20"/>
              </w:rPr>
              <w:br/>
              <w:t xml:space="preserve">Alan </w:t>
            </w:r>
            <w:r w:rsidRPr="006A7AD0">
              <w:rPr>
                <w:rFonts w:ascii="Times New Roman" w:hAnsi="Times New Roman" w:cs="Times New Roman"/>
                <w:b/>
                <w:bCs/>
                <w:sz w:val="20"/>
              </w:rPr>
              <w:br/>
              <w:t>Konuları</w:t>
            </w:r>
          </w:p>
        </w:tc>
        <w:tc>
          <w:tcPr>
            <w:tcW w:w="3260" w:type="dxa"/>
            <w:gridSpan w:val="2"/>
            <w:noWrap/>
            <w:hideMark/>
          </w:tcPr>
          <w:p w:rsidR="006A7AD0" w:rsidRDefault="006A7AD0" w:rsidP="004338F7">
            <w:pPr>
              <w:jc w:val="center"/>
              <w:rPr>
                <w:rFonts w:ascii="Times New Roman" w:hAnsi="Times New Roman" w:cs="Times New Roman"/>
                <w:b/>
                <w:bCs/>
                <w:sz w:val="20"/>
              </w:rPr>
            </w:pPr>
          </w:p>
          <w:p w:rsidR="007456B0" w:rsidRPr="006A7AD0" w:rsidRDefault="007456B0" w:rsidP="004338F7">
            <w:pPr>
              <w:jc w:val="center"/>
              <w:rPr>
                <w:rFonts w:ascii="Times New Roman" w:hAnsi="Times New Roman" w:cs="Times New Roman"/>
                <w:b/>
                <w:bCs/>
                <w:sz w:val="20"/>
              </w:rPr>
            </w:pPr>
            <w:r w:rsidRPr="006A7AD0">
              <w:rPr>
                <w:rFonts w:ascii="Times New Roman" w:hAnsi="Times New Roman" w:cs="Times New Roman"/>
                <w:b/>
                <w:bCs/>
                <w:sz w:val="20"/>
              </w:rPr>
              <w:t>Hedefler</w:t>
            </w:r>
          </w:p>
        </w:tc>
        <w:tc>
          <w:tcPr>
            <w:tcW w:w="3686" w:type="dxa"/>
            <w:gridSpan w:val="2"/>
            <w:noWrap/>
            <w:hideMark/>
          </w:tcPr>
          <w:p w:rsidR="006A7AD0" w:rsidRDefault="006A7AD0" w:rsidP="004338F7">
            <w:pPr>
              <w:jc w:val="center"/>
              <w:rPr>
                <w:rFonts w:ascii="Times New Roman" w:hAnsi="Times New Roman" w:cs="Times New Roman"/>
                <w:b/>
                <w:bCs/>
                <w:sz w:val="20"/>
              </w:rPr>
            </w:pPr>
          </w:p>
          <w:p w:rsidR="007456B0" w:rsidRPr="006A7AD0" w:rsidRDefault="007456B0" w:rsidP="004338F7">
            <w:pPr>
              <w:jc w:val="center"/>
              <w:rPr>
                <w:rFonts w:ascii="Times New Roman" w:hAnsi="Times New Roman" w:cs="Times New Roman"/>
                <w:b/>
                <w:bCs/>
                <w:sz w:val="20"/>
              </w:rPr>
            </w:pPr>
            <w:r w:rsidRPr="006A7AD0">
              <w:rPr>
                <w:rFonts w:ascii="Times New Roman" w:hAnsi="Times New Roman" w:cs="Times New Roman"/>
                <w:b/>
                <w:bCs/>
                <w:sz w:val="20"/>
              </w:rPr>
              <w:t>Eylemler</w:t>
            </w:r>
          </w:p>
        </w:tc>
        <w:tc>
          <w:tcPr>
            <w:tcW w:w="2126" w:type="dxa"/>
            <w:gridSpan w:val="2"/>
            <w:hideMark/>
          </w:tcPr>
          <w:p w:rsidR="006A7AD0" w:rsidRDefault="006A7AD0" w:rsidP="004338F7">
            <w:pPr>
              <w:jc w:val="center"/>
              <w:rPr>
                <w:rFonts w:ascii="Times New Roman" w:hAnsi="Times New Roman" w:cs="Times New Roman"/>
                <w:b/>
                <w:bCs/>
                <w:sz w:val="20"/>
              </w:rPr>
            </w:pPr>
          </w:p>
          <w:p w:rsidR="007456B0" w:rsidRPr="006A7AD0" w:rsidRDefault="007456B0" w:rsidP="004338F7">
            <w:pPr>
              <w:jc w:val="center"/>
              <w:rPr>
                <w:rFonts w:ascii="Times New Roman" w:hAnsi="Times New Roman" w:cs="Times New Roman"/>
                <w:b/>
                <w:bCs/>
                <w:sz w:val="20"/>
              </w:rPr>
            </w:pPr>
            <w:r w:rsidRPr="006A7AD0">
              <w:rPr>
                <w:rFonts w:ascii="Times New Roman" w:hAnsi="Times New Roman" w:cs="Times New Roman"/>
                <w:b/>
                <w:bCs/>
                <w:sz w:val="20"/>
              </w:rPr>
              <w:t xml:space="preserve">Sorumlu </w:t>
            </w:r>
            <w:r w:rsidRPr="006A7AD0">
              <w:rPr>
                <w:rFonts w:ascii="Times New Roman" w:hAnsi="Times New Roman" w:cs="Times New Roman"/>
                <w:b/>
                <w:bCs/>
                <w:sz w:val="20"/>
              </w:rPr>
              <w:br/>
              <w:t>Kurum ve Kuruluşlar</w:t>
            </w:r>
          </w:p>
        </w:tc>
        <w:tc>
          <w:tcPr>
            <w:tcW w:w="2410" w:type="dxa"/>
            <w:hideMark/>
          </w:tcPr>
          <w:p w:rsidR="006A7AD0" w:rsidRDefault="006A7AD0" w:rsidP="004338F7">
            <w:pPr>
              <w:jc w:val="center"/>
              <w:rPr>
                <w:rFonts w:ascii="Times New Roman" w:hAnsi="Times New Roman" w:cs="Times New Roman"/>
                <w:b/>
                <w:bCs/>
                <w:sz w:val="20"/>
              </w:rPr>
            </w:pPr>
          </w:p>
          <w:p w:rsidR="007456B0" w:rsidRPr="006A7AD0" w:rsidRDefault="007456B0" w:rsidP="004338F7">
            <w:pPr>
              <w:jc w:val="center"/>
              <w:rPr>
                <w:rFonts w:ascii="Times New Roman" w:hAnsi="Times New Roman" w:cs="Times New Roman"/>
                <w:b/>
                <w:bCs/>
                <w:sz w:val="20"/>
              </w:rPr>
            </w:pPr>
            <w:r w:rsidRPr="006A7AD0">
              <w:rPr>
                <w:rFonts w:ascii="Times New Roman" w:hAnsi="Times New Roman" w:cs="Times New Roman"/>
                <w:b/>
                <w:bCs/>
                <w:sz w:val="20"/>
              </w:rPr>
              <w:t>İlgili Kurum ve</w:t>
            </w:r>
            <w:r w:rsidR="006A7AD0">
              <w:rPr>
                <w:rFonts w:ascii="Times New Roman" w:hAnsi="Times New Roman" w:cs="Times New Roman"/>
                <w:b/>
                <w:bCs/>
                <w:sz w:val="20"/>
              </w:rPr>
              <w:t xml:space="preserve"> </w:t>
            </w:r>
            <w:r w:rsidRPr="006A7AD0">
              <w:rPr>
                <w:rFonts w:ascii="Times New Roman" w:hAnsi="Times New Roman" w:cs="Times New Roman"/>
                <w:b/>
                <w:bCs/>
                <w:sz w:val="20"/>
              </w:rPr>
              <w:t>Kuruluşlar</w:t>
            </w:r>
          </w:p>
        </w:tc>
        <w:tc>
          <w:tcPr>
            <w:tcW w:w="787" w:type="dxa"/>
            <w:hideMark/>
          </w:tcPr>
          <w:p w:rsidR="006A7AD0" w:rsidRDefault="006A7AD0" w:rsidP="004338F7">
            <w:pPr>
              <w:jc w:val="center"/>
              <w:rPr>
                <w:rFonts w:ascii="Times New Roman" w:hAnsi="Times New Roman" w:cs="Times New Roman"/>
                <w:b/>
                <w:bCs/>
                <w:sz w:val="20"/>
              </w:rPr>
            </w:pPr>
          </w:p>
          <w:p w:rsidR="007456B0" w:rsidRPr="006A7AD0" w:rsidRDefault="007456B0" w:rsidP="004338F7">
            <w:pPr>
              <w:jc w:val="center"/>
              <w:rPr>
                <w:rFonts w:ascii="Times New Roman" w:hAnsi="Times New Roman" w:cs="Times New Roman"/>
                <w:b/>
                <w:bCs/>
                <w:sz w:val="20"/>
              </w:rPr>
            </w:pPr>
            <w:r w:rsidRPr="006A7AD0">
              <w:rPr>
                <w:rFonts w:ascii="Times New Roman" w:hAnsi="Times New Roman" w:cs="Times New Roman"/>
                <w:b/>
                <w:bCs/>
                <w:sz w:val="20"/>
              </w:rPr>
              <w:t>Tarih</w:t>
            </w:r>
          </w:p>
        </w:tc>
      </w:tr>
      <w:tr w:rsidR="00361BC4" w:rsidRPr="00361BC4" w:rsidTr="004338F7">
        <w:trPr>
          <w:trHeight w:val="1394"/>
          <w:jc w:val="right"/>
        </w:trPr>
        <w:tc>
          <w:tcPr>
            <w:tcW w:w="534" w:type="dxa"/>
          </w:tcPr>
          <w:p w:rsidR="007456B0" w:rsidRPr="00361BC4" w:rsidRDefault="007456B0" w:rsidP="00504EEA">
            <w:pPr>
              <w:jc w:val="center"/>
              <w:rPr>
                <w:rFonts w:ascii="Times New Roman" w:hAnsi="Times New Roman" w:cs="Times New Roman"/>
                <w:sz w:val="20"/>
                <w:szCs w:val="20"/>
              </w:rPr>
            </w:pPr>
            <w:r w:rsidRPr="00361BC4">
              <w:rPr>
                <w:rFonts w:ascii="Times New Roman" w:hAnsi="Times New Roman" w:cs="Times New Roman"/>
                <w:sz w:val="20"/>
                <w:szCs w:val="20"/>
              </w:rPr>
              <w:t>1</w:t>
            </w:r>
          </w:p>
        </w:tc>
        <w:tc>
          <w:tcPr>
            <w:tcW w:w="1417" w:type="dxa"/>
            <w:gridSpan w:val="2"/>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Topluma ve Kalkınma Sürecine Aktif Katılım</w:t>
            </w:r>
          </w:p>
        </w:tc>
        <w:tc>
          <w:tcPr>
            <w:tcW w:w="326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Yaşlıların Karar Verme </w:t>
            </w:r>
            <w:r w:rsidRPr="00361BC4">
              <w:rPr>
                <w:rFonts w:ascii="Times New Roman" w:hAnsi="Times New Roman" w:cs="Times New Roman"/>
                <w:sz w:val="20"/>
                <w:szCs w:val="20"/>
              </w:rPr>
              <w:br/>
              <w:t>Süreçlerinin Bütün Aşamalarına Katılımının Sağlanması</w:t>
            </w:r>
          </w:p>
        </w:tc>
        <w:tc>
          <w:tcPr>
            <w:tcW w:w="3686"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İl-ilçe ve köylerde "Yaşlı Meclisleri" oluşturulacak</w:t>
            </w:r>
            <w:r w:rsidR="00BA7EBB" w:rsidRPr="00361BC4">
              <w:rPr>
                <w:rFonts w:ascii="Times New Roman" w:hAnsi="Times New Roman" w:cs="Times New Roman"/>
                <w:sz w:val="20"/>
                <w:szCs w:val="20"/>
              </w:rPr>
              <w:t xml:space="preserve"> ve oluşturulacak meclislere kadınların katılımı </w:t>
            </w:r>
            <w:r w:rsidR="009506C7">
              <w:rPr>
                <w:rFonts w:ascii="Times New Roman" w:hAnsi="Times New Roman" w:cs="Times New Roman"/>
                <w:sz w:val="20"/>
                <w:szCs w:val="20"/>
              </w:rPr>
              <w:t>teşvik edilecektir.</w:t>
            </w:r>
          </w:p>
        </w:tc>
        <w:tc>
          <w:tcPr>
            <w:tcW w:w="2126" w:type="dxa"/>
            <w:gridSpan w:val="2"/>
            <w:noWrap/>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İçişleri Bakanlığı</w:t>
            </w:r>
          </w:p>
        </w:tc>
        <w:tc>
          <w:tcPr>
            <w:tcW w:w="2410" w:type="dxa"/>
            <w:noWrap/>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Yerel Yönetimler, Sivil Toplum Örgütleri</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414"/>
          <w:jc w:val="right"/>
        </w:trPr>
        <w:tc>
          <w:tcPr>
            <w:tcW w:w="534" w:type="dxa"/>
          </w:tcPr>
          <w:p w:rsidR="007456B0" w:rsidRPr="00361BC4" w:rsidRDefault="007456B0" w:rsidP="00504EEA">
            <w:pPr>
              <w:jc w:val="center"/>
              <w:rPr>
                <w:rFonts w:ascii="Times New Roman" w:hAnsi="Times New Roman" w:cs="Times New Roman"/>
                <w:sz w:val="20"/>
                <w:szCs w:val="20"/>
              </w:rPr>
            </w:pPr>
            <w:r w:rsidRPr="00361BC4">
              <w:rPr>
                <w:rFonts w:ascii="Times New Roman" w:hAnsi="Times New Roman" w:cs="Times New Roman"/>
                <w:sz w:val="20"/>
                <w:szCs w:val="20"/>
              </w:rPr>
              <w:t>2</w:t>
            </w:r>
          </w:p>
        </w:tc>
        <w:tc>
          <w:tcPr>
            <w:tcW w:w="1417" w:type="dxa"/>
            <w:gridSpan w:val="2"/>
            <w:textDirection w:val="btLr"/>
            <w:hideMark/>
          </w:tcPr>
          <w:p w:rsidR="007456B0" w:rsidRPr="00361BC4" w:rsidRDefault="004338F7" w:rsidP="004338F7">
            <w:pPr>
              <w:jc w:val="center"/>
              <w:rPr>
                <w:rFonts w:ascii="Times New Roman" w:hAnsi="Times New Roman" w:cs="Times New Roman"/>
                <w:sz w:val="20"/>
                <w:szCs w:val="20"/>
              </w:rPr>
            </w:pPr>
            <w:r>
              <w:rPr>
                <w:rFonts w:ascii="Times New Roman" w:hAnsi="Times New Roman" w:cs="Times New Roman"/>
                <w:sz w:val="20"/>
                <w:szCs w:val="20"/>
              </w:rPr>
              <w:t>İş ve Yaşlanan İ</w:t>
            </w:r>
            <w:r w:rsidR="007456B0" w:rsidRPr="00361BC4">
              <w:rPr>
                <w:rFonts w:ascii="Times New Roman" w:hAnsi="Times New Roman" w:cs="Times New Roman"/>
                <w:sz w:val="20"/>
                <w:szCs w:val="20"/>
              </w:rPr>
              <w:t>şgücü</w:t>
            </w:r>
          </w:p>
        </w:tc>
        <w:tc>
          <w:tcPr>
            <w:tcW w:w="326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Çalışmak İsteyen Bütün Yaşlılar İçin İstihdam İmkânları</w:t>
            </w:r>
          </w:p>
        </w:tc>
        <w:tc>
          <w:tcPr>
            <w:tcW w:w="3686" w:type="dxa"/>
            <w:gridSpan w:val="2"/>
            <w:hideMark/>
          </w:tcPr>
          <w:p w:rsidR="007456B0" w:rsidRPr="00361BC4" w:rsidRDefault="00EE012A" w:rsidP="00A55FBF">
            <w:pPr>
              <w:rPr>
                <w:rFonts w:ascii="Times New Roman" w:hAnsi="Times New Roman" w:cs="Times New Roman"/>
                <w:sz w:val="20"/>
                <w:szCs w:val="20"/>
              </w:rPr>
            </w:pPr>
            <w:r w:rsidRPr="00361BC4">
              <w:rPr>
                <w:rFonts w:ascii="Times New Roman" w:hAnsi="Times New Roman" w:cs="Times New Roman"/>
                <w:sz w:val="20"/>
                <w:szCs w:val="20"/>
              </w:rPr>
              <w:t>T</w:t>
            </w:r>
            <w:r w:rsidR="007456B0" w:rsidRPr="00361BC4">
              <w:rPr>
                <w:rFonts w:ascii="Times New Roman" w:hAnsi="Times New Roman" w:cs="Times New Roman"/>
                <w:sz w:val="20"/>
                <w:szCs w:val="20"/>
              </w:rPr>
              <w:t>arım teknik ve teknolojileri</w:t>
            </w:r>
            <w:r w:rsidR="0088238C">
              <w:rPr>
                <w:rFonts w:ascii="Times New Roman" w:hAnsi="Times New Roman" w:cs="Times New Roman"/>
                <w:sz w:val="20"/>
                <w:szCs w:val="20"/>
              </w:rPr>
              <w:t>nin</w:t>
            </w:r>
            <w:r w:rsidR="007456B0" w:rsidRPr="00361BC4">
              <w:rPr>
                <w:rFonts w:ascii="Times New Roman" w:hAnsi="Times New Roman" w:cs="Times New Roman"/>
                <w:sz w:val="20"/>
                <w:szCs w:val="20"/>
              </w:rPr>
              <w:t xml:space="preserve"> öğretilmesi</w:t>
            </w:r>
            <w:r w:rsidR="00293043" w:rsidRPr="00361BC4">
              <w:rPr>
                <w:rFonts w:ascii="Times New Roman" w:hAnsi="Times New Roman" w:cs="Times New Roman"/>
                <w:sz w:val="20"/>
                <w:szCs w:val="20"/>
              </w:rPr>
              <w:t>,</w:t>
            </w:r>
            <w:r w:rsidR="00BA7EBB" w:rsidRPr="00361BC4">
              <w:rPr>
                <w:rFonts w:ascii="Times New Roman" w:hAnsi="Times New Roman" w:cs="Times New Roman"/>
                <w:sz w:val="20"/>
                <w:szCs w:val="20"/>
              </w:rPr>
              <w:t xml:space="preserve"> yapısal</w:t>
            </w:r>
            <w:r w:rsidR="007456B0" w:rsidRPr="00361BC4">
              <w:rPr>
                <w:rFonts w:ascii="Times New Roman" w:hAnsi="Times New Roman" w:cs="Times New Roman"/>
                <w:sz w:val="20"/>
                <w:szCs w:val="20"/>
              </w:rPr>
              <w:t xml:space="preserve"> ve finans hizmetlerine ulaşılabilirliğin sürdürülebilmesi yoluyla tarım </w:t>
            </w:r>
            <w:r w:rsidR="00DC3EA8">
              <w:rPr>
                <w:rFonts w:ascii="Times New Roman" w:hAnsi="Times New Roman" w:cs="Times New Roman"/>
                <w:sz w:val="20"/>
                <w:szCs w:val="20"/>
              </w:rPr>
              <w:t xml:space="preserve">sektöründe </w:t>
            </w:r>
            <w:r w:rsidR="00DC3EA8" w:rsidRPr="00361BC4">
              <w:rPr>
                <w:rFonts w:ascii="Times New Roman" w:hAnsi="Times New Roman" w:cs="Times New Roman"/>
                <w:sz w:val="20"/>
                <w:szCs w:val="20"/>
              </w:rPr>
              <w:t>çalışan</w:t>
            </w:r>
            <w:r w:rsidR="007456B0" w:rsidRPr="00361BC4">
              <w:rPr>
                <w:rFonts w:ascii="Times New Roman" w:hAnsi="Times New Roman" w:cs="Times New Roman"/>
                <w:sz w:val="20"/>
                <w:szCs w:val="20"/>
              </w:rPr>
              <w:t xml:space="preserve"> yaşlıların güçlendiril</w:t>
            </w:r>
            <w:r w:rsidR="00D55B07" w:rsidRPr="00361BC4">
              <w:rPr>
                <w:rFonts w:ascii="Times New Roman" w:hAnsi="Times New Roman" w:cs="Times New Roman"/>
                <w:sz w:val="20"/>
                <w:szCs w:val="20"/>
              </w:rPr>
              <w:t>m</w:t>
            </w:r>
            <w:r w:rsidR="007456B0" w:rsidRPr="00361BC4">
              <w:rPr>
                <w:rFonts w:ascii="Times New Roman" w:hAnsi="Times New Roman" w:cs="Times New Roman"/>
                <w:sz w:val="20"/>
                <w:szCs w:val="20"/>
              </w:rPr>
              <w:t>esi sağlanacaktır.</w:t>
            </w:r>
          </w:p>
        </w:tc>
        <w:tc>
          <w:tcPr>
            <w:tcW w:w="2126"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Gıda Tarım ve Hayvancılık Bakanlığı</w:t>
            </w:r>
          </w:p>
        </w:tc>
        <w:tc>
          <w:tcPr>
            <w:tcW w:w="2410"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Milli Eğitim Bakanlığı, Yerel Yönetimler</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7A42F8" w:rsidRPr="00361BC4" w:rsidTr="004338F7">
        <w:trPr>
          <w:trHeight w:val="1414"/>
          <w:jc w:val="right"/>
        </w:trPr>
        <w:tc>
          <w:tcPr>
            <w:tcW w:w="534" w:type="dxa"/>
          </w:tcPr>
          <w:p w:rsidR="007A42F8" w:rsidRPr="00361BC4" w:rsidRDefault="007A42F8" w:rsidP="00504EEA">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gridSpan w:val="2"/>
            <w:textDirection w:val="btLr"/>
          </w:tcPr>
          <w:p w:rsidR="007A42F8" w:rsidRPr="00361BC4" w:rsidRDefault="00327C41" w:rsidP="006F01E1">
            <w:pPr>
              <w:jc w:val="center"/>
              <w:rPr>
                <w:rFonts w:ascii="Times New Roman" w:hAnsi="Times New Roman" w:cs="Times New Roman"/>
                <w:sz w:val="20"/>
                <w:szCs w:val="20"/>
              </w:rPr>
            </w:pPr>
            <w:r>
              <w:rPr>
                <w:rFonts w:ascii="Times New Roman" w:hAnsi="Times New Roman" w:cs="Times New Roman"/>
                <w:sz w:val="20"/>
                <w:szCs w:val="20"/>
              </w:rPr>
              <w:t>İş ve Yaşlanan İ</w:t>
            </w:r>
            <w:r w:rsidRPr="00361BC4">
              <w:rPr>
                <w:rFonts w:ascii="Times New Roman" w:hAnsi="Times New Roman" w:cs="Times New Roman"/>
                <w:sz w:val="20"/>
                <w:szCs w:val="20"/>
              </w:rPr>
              <w:t>şgücü</w:t>
            </w:r>
          </w:p>
        </w:tc>
        <w:tc>
          <w:tcPr>
            <w:tcW w:w="3260" w:type="dxa"/>
            <w:gridSpan w:val="2"/>
          </w:tcPr>
          <w:p w:rsidR="007A42F8" w:rsidRPr="00361BC4" w:rsidRDefault="007A42F8" w:rsidP="00A55FBF">
            <w:pPr>
              <w:rPr>
                <w:rFonts w:ascii="Times New Roman" w:hAnsi="Times New Roman" w:cs="Times New Roman"/>
                <w:sz w:val="20"/>
                <w:szCs w:val="20"/>
              </w:rPr>
            </w:pPr>
            <w:r w:rsidRPr="00361BC4">
              <w:rPr>
                <w:rFonts w:ascii="Times New Roman" w:hAnsi="Times New Roman" w:cs="Times New Roman"/>
                <w:sz w:val="20"/>
                <w:szCs w:val="20"/>
              </w:rPr>
              <w:t>Çalışmak İsteyen Bütün Yaşlılar İçin İstihdam İmkânları</w:t>
            </w:r>
          </w:p>
        </w:tc>
        <w:tc>
          <w:tcPr>
            <w:tcW w:w="3686" w:type="dxa"/>
            <w:gridSpan w:val="2"/>
          </w:tcPr>
          <w:p w:rsidR="007A42F8" w:rsidRPr="00361BC4" w:rsidRDefault="007A42F8" w:rsidP="00A55FBF">
            <w:pPr>
              <w:rPr>
                <w:rFonts w:ascii="Times New Roman" w:hAnsi="Times New Roman" w:cs="Times New Roman"/>
                <w:sz w:val="20"/>
                <w:szCs w:val="20"/>
              </w:rPr>
            </w:pPr>
            <w:r w:rsidRPr="00361BC4">
              <w:rPr>
                <w:rFonts w:ascii="Times New Roman" w:hAnsi="Times New Roman" w:cs="Times New Roman"/>
                <w:sz w:val="20"/>
                <w:szCs w:val="20"/>
              </w:rPr>
              <w:t>Çalışabilir ve çalışmak isteyen yaşlıların çalışmaların teşvik edilmesi ile ilgili olarak çalışma hayatında</w:t>
            </w:r>
            <w:r>
              <w:rPr>
                <w:rFonts w:ascii="Times New Roman" w:hAnsi="Times New Roman" w:cs="Times New Roman"/>
                <w:sz w:val="20"/>
                <w:szCs w:val="20"/>
              </w:rPr>
              <w:t xml:space="preserve"> </w:t>
            </w:r>
            <w:r w:rsidRPr="00361BC4">
              <w:rPr>
                <w:rFonts w:ascii="Times New Roman" w:hAnsi="Times New Roman" w:cs="Times New Roman"/>
                <w:sz w:val="20"/>
                <w:szCs w:val="20"/>
              </w:rPr>
              <w:t>(emekliliğe kademeli geçiş ve esnek çalıma) yeni düzenlemeler yapılacaktır.</w:t>
            </w:r>
          </w:p>
        </w:tc>
        <w:tc>
          <w:tcPr>
            <w:tcW w:w="2126" w:type="dxa"/>
            <w:gridSpan w:val="2"/>
          </w:tcPr>
          <w:p w:rsidR="007A42F8" w:rsidRPr="00361BC4" w:rsidRDefault="007A42F8" w:rsidP="00A55FBF">
            <w:pPr>
              <w:rPr>
                <w:rFonts w:ascii="Times New Roman" w:hAnsi="Times New Roman" w:cs="Times New Roman"/>
                <w:sz w:val="20"/>
                <w:szCs w:val="20"/>
              </w:rPr>
            </w:pPr>
            <w:r w:rsidRPr="00361BC4">
              <w:rPr>
                <w:rFonts w:ascii="Times New Roman" w:hAnsi="Times New Roman" w:cs="Times New Roman"/>
                <w:sz w:val="20"/>
                <w:szCs w:val="20"/>
              </w:rPr>
              <w:t>Çalışma ve Sosyal Güvenlik Bakanlığı</w:t>
            </w:r>
          </w:p>
        </w:tc>
        <w:tc>
          <w:tcPr>
            <w:tcW w:w="2410" w:type="dxa"/>
          </w:tcPr>
          <w:p w:rsidR="007A42F8" w:rsidRPr="00361BC4" w:rsidRDefault="007A42F8"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Kalkınma Bakanlığı,</w:t>
            </w:r>
            <w:r w:rsidRPr="00361BC4">
              <w:rPr>
                <w:rFonts w:ascii="Times New Roman" w:hAnsi="Times New Roman" w:cs="Times New Roman"/>
                <w:sz w:val="20"/>
                <w:szCs w:val="20"/>
              </w:rPr>
              <w:br/>
              <w:t>Hazine Müsteşarlığı,</w:t>
            </w:r>
            <w:r w:rsidRPr="00361BC4">
              <w:rPr>
                <w:rFonts w:ascii="Times New Roman" w:hAnsi="Times New Roman" w:cs="Times New Roman"/>
                <w:sz w:val="20"/>
                <w:szCs w:val="20"/>
              </w:rPr>
              <w:br/>
              <w:t>Maliye Bakanlığı, Sivil Toplum Örgütleri</w:t>
            </w:r>
          </w:p>
        </w:tc>
        <w:tc>
          <w:tcPr>
            <w:tcW w:w="787" w:type="dxa"/>
            <w:noWrap/>
          </w:tcPr>
          <w:p w:rsidR="007A42F8" w:rsidRPr="00361BC4" w:rsidRDefault="007A42F8" w:rsidP="006F01E1">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554"/>
          <w:jc w:val="right"/>
        </w:trPr>
        <w:tc>
          <w:tcPr>
            <w:tcW w:w="534" w:type="dxa"/>
          </w:tcPr>
          <w:p w:rsidR="007456B0" w:rsidRPr="00361BC4" w:rsidRDefault="007A42F8" w:rsidP="00504EEA">
            <w:pPr>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gridSpan w:val="2"/>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Kırsal Kesimde Kalkınma, </w:t>
            </w:r>
            <w:r w:rsidRPr="00361BC4">
              <w:rPr>
                <w:rFonts w:ascii="Times New Roman" w:hAnsi="Times New Roman" w:cs="Times New Roman"/>
                <w:sz w:val="20"/>
                <w:szCs w:val="20"/>
              </w:rPr>
              <w:br/>
              <w:t>Göç ve Kentleşme</w:t>
            </w:r>
          </w:p>
        </w:tc>
        <w:tc>
          <w:tcPr>
            <w:tcW w:w="326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Kırsal</w:t>
            </w:r>
            <w:r w:rsidR="00607B81" w:rsidRPr="00361BC4">
              <w:rPr>
                <w:rFonts w:ascii="Times New Roman" w:hAnsi="Times New Roman" w:cs="Times New Roman"/>
                <w:sz w:val="20"/>
                <w:szCs w:val="20"/>
              </w:rPr>
              <w:t xml:space="preserve"> Kesimde Yaşam Koşullarının ve </w:t>
            </w:r>
            <w:r w:rsidRPr="00361BC4">
              <w:rPr>
                <w:rFonts w:ascii="Times New Roman" w:hAnsi="Times New Roman" w:cs="Times New Roman"/>
                <w:sz w:val="20"/>
                <w:szCs w:val="20"/>
              </w:rPr>
              <w:t>Alt Yapının İyileştirilmesi</w:t>
            </w:r>
          </w:p>
        </w:tc>
        <w:tc>
          <w:tcPr>
            <w:tcW w:w="3686"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Kırsal kesimdeki yaşlıların yaşa bağlı sağlık sorunlarıyla ilgili periyodik sağlık taramalarının yapılması sağlanacaktır.</w:t>
            </w:r>
          </w:p>
        </w:tc>
        <w:tc>
          <w:tcPr>
            <w:tcW w:w="2126" w:type="dxa"/>
            <w:gridSpan w:val="2"/>
            <w:noWrap/>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p>
        </w:tc>
        <w:tc>
          <w:tcPr>
            <w:tcW w:w="2410" w:type="dxa"/>
            <w:noWrap/>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Yerel yönetimler, İçişleri Bakanlığı</w:t>
            </w:r>
          </w:p>
        </w:tc>
        <w:tc>
          <w:tcPr>
            <w:tcW w:w="787" w:type="dxa"/>
            <w:noWrap/>
            <w:hideMark/>
          </w:tcPr>
          <w:p w:rsidR="007456B0" w:rsidRPr="00361BC4" w:rsidRDefault="004F4AFF" w:rsidP="00837B8A">
            <w:pPr>
              <w:jc w:val="both"/>
              <w:rPr>
                <w:rFonts w:ascii="Times New Roman" w:hAnsi="Times New Roman" w:cs="Times New Roman"/>
                <w:sz w:val="18"/>
                <w:szCs w:val="18"/>
              </w:rPr>
            </w:pPr>
            <w:r>
              <w:rPr>
                <w:rFonts w:ascii="Times New Roman" w:hAnsi="Times New Roman" w:cs="Times New Roman"/>
                <w:sz w:val="20"/>
                <w:szCs w:val="20"/>
              </w:rPr>
              <w:t>3 Yıl</w:t>
            </w:r>
          </w:p>
        </w:tc>
      </w:tr>
      <w:tr w:rsidR="00361BC4" w:rsidRPr="00361BC4" w:rsidTr="004338F7">
        <w:trPr>
          <w:trHeight w:val="1412"/>
          <w:jc w:val="right"/>
        </w:trPr>
        <w:tc>
          <w:tcPr>
            <w:tcW w:w="534" w:type="dxa"/>
          </w:tcPr>
          <w:p w:rsidR="007456B0" w:rsidRPr="00361BC4" w:rsidRDefault="007B450D" w:rsidP="00504EEA">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417" w:type="dxa"/>
            <w:gridSpan w:val="2"/>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Yaşlılarda Yoksulluğun Ortadan Kaldırılması</w:t>
            </w:r>
          </w:p>
        </w:tc>
        <w:tc>
          <w:tcPr>
            <w:tcW w:w="3260" w:type="dxa"/>
            <w:gridSpan w:val="2"/>
            <w:hideMark/>
          </w:tcPr>
          <w:p w:rsidR="00327E3A"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Yaşlılarda Yoksulluğun Azaltılması</w:t>
            </w:r>
          </w:p>
          <w:p w:rsidR="00327E3A" w:rsidRPr="00327E3A" w:rsidRDefault="00327E3A" w:rsidP="00A55FBF">
            <w:pPr>
              <w:rPr>
                <w:rFonts w:ascii="Times New Roman" w:hAnsi="Times New Roman" w:cs="Times New Roman"/>
                <w:sz w:val="20"/>
                <w:szCs w:val="20"/>
              </w:rPr>
            </w:pPr>
          </w:p>
          <w:p w:rsidR="00327E3A" w:rsidRPr="00327E3A" w:rsidRDefault="00327E3A" w:rsidP="00A55FBF">
            <w:pPr>
              <w:rPr>
                <w:rFonts w:ascii="Times New Roman" w:hAnsi="Times New Roman" w:cs="Times New Roman"/>
                <w:sz w:val="20"/>
                <w:szCs w:val="20"/>
              </w:rPr>
            </w:pPr>
          </w:p>
          <w:p w:rsidR="00327E3A" w:rsidRPr="00327E3A" w:rsidRDefault="00327E3A" w:rsidP="00A55FBF">
            <w:pPr>
              <w:rPr>
                <w:rFonts w:ascii="Times New Roman" w:hAnsi="Times New Roman" w:cs="Times New Roman"/>
                <w:sz w:val="20"/>
                <w:szCs w:val="20"/>
              </w:rPr>
            </w:pPr>
          </w:p>
          <w:p w:rsidR="00327E3A" w:rsidRPr="00327E3A" w:rsidRDefault="00327E3A" w:rsidP="00A55FBF">
            <w:pPr>
              <w:rPr>
                <w:rFonts w:ascii="Times New Roman" w:hAnsi="Times New Roman" w:cs="Times New Roman"/>
                <w:sz w:val="20"/>
                <w:szCs w:val="20"/>
              </w:rPr>
            </w:pPr>
          </w:p>
          <w:p w:rsidR="00327E3A" w:rsidRDefault="00327E3A" w:rsidP="00A55FBF">
            <w:pPr>
              <w:rPr>
                <w:rFonts w:ascii="Times New Roman" w:hAnsi="Times New Roman" w:cs="Times New Roman"/>
                <w:sz w:val="20"/>
                <w:szCs w:val="20"/>
              </w:rPr>
            </w:pPr>
          </w:p>
          <w:p w:rsidR="007456B0" w:rsidRPr="00327E3A" w:rsidRDefault="007456B0" w:rsidP="00A55FBF">
            <w:pPr>
              <w:rPr>
                <w:rFonts w:ascii="Times New Roman" w:hAnsi="Times New Roman" w:cs="Times New Roman"/>
                <w:sz w:val="20"/>
                <w:szCs w:val="20"/>
              </w:rPr>
            </w:pPr>
          </w:p>
        </w:tc>
        <w:tc>
          <w:tcPr>
            <w:tcW w:w="3686"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2022 sayılı Kanun kapsamında kurum bakımı dışında kalan yaşlılara yapılan ödemelerin miktarı artırılacaktır.</w:t>
            </w:r>
          </w:p>
        </w:tc>
        <w:tc>
          <w:tcPr>
            <w:tcW w:w="2126"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Aile ve</w:t>
            </w:r>
            <w:r w:rsidR="00B47422" w:rsidRPr="00361BC4">
              <w:rPr>
                <w:rFonts w:ascii="Times New Roman" w:hAnsi="Times New Roman" w:cs="Times New Roman"/>
                <w:sz w:val="20"/>
                <w:szCs w:val="20"/>
              </w:rPr>
              <w:t xml:space="preserve"> </w:t>
            </w:r>
            <w:r w:rsidRPr="00361BC4">
              <w:rPr>
                <w:rFonts w:ascii="Times New Roman" w:hAnsi="Times New Roman" w:cs="Times New Roman"/>
                <w:sz w:val="20"/>
                <w:szCs w:val="20"/>
              </w:rPr>
              <w:t>Sosyal Politikalar Bakanlığı</w:t>
            </w:r>
          </w:p>
        </w:tc>
        <w:tc>
          <w:tcPr>
            <w:tcW w:w="2410"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Kalkınma Bakanlığı,</w:t>
            </w:r>
            <w:r w:rsidRPr="00361BC4">
              <w:rPr>
                <w:rFonts w:ascii="Times New Roman" w:hAnsi="Times New Roman" w:cs="Times New Roman"/>
                <w:sz w:val="20"/>
                <w:szCs w:val="20"/>
              </w:rPr>
              <w:br/>
              <w:t>Hazine Müsteşarlığı,</w:t>
            </w:r>
            <w:r w:rsidRPr="00361BC4">
              <w:rPr>
                <w:rFonts w:ascii="Times New Roman" w:hAnsi="Times New Roman" w:cs="Times New Roman"/>
                <w:sz w:val="20"/>
                <w:szCs w:val="20"/>
              </w:rPr>
              <w:br/>
              <w:t>Maliye Bakanlığı, Sivil Toplum Örgütleri</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567"/>
          <w:jc w:val="right"/>
        </w:trPr>
        <w:tc>
          <w:tcPr>
            <w:tcW w:w="534" w:type="dxa"/>
          </w:tcPr>
          <w:p w:rsidR="007456B0" w:rsidRPr="00361BC4" w:rsidRDefault="007456B0" w:rsidP="00504EEA">
            <w:pPr>
              <w:jc w:val="center"/>
              <w:rPr>
                <w:rFonts w:ascii="Times New Roman" w:hAnsi="Times New Roman" w:cs="Times New Roman"/>
                <w:b/>
                <w:bCs/>
                <w:sz w:val="20"/>
                <w:szCs w:val="20"/>
              </w:rPr>
            </w:pPr>
          </w:p>
        </w:tc>
        <w:tc>
          <w:tcPr>
            <w:tcW w:w="13686" w:type="dxa"/>
            <w:gridSpan w:val="10"/>
            <w:hideMark/>
          </w:tcPr>
          <w:p w:rsidR="007456B0" w:rsidRPr="00361BC4" w:rsidRDefault="007456B0" w:rsidP="004338F7">
            <w:pPr>
              <w:jc w:val="center"/>
              <w:rPr>
                <w:rFonts w:ascii="Times New Roman" w:hAnsi="Times New Roman" w:cs="Times New Roman"/>
                <w:b/>
                <w:bCs/>
                <w:sz w:val="32"/>
                <w:szCs w:val="32"/>
              </w:rPr>
            </w:pPr>
            <w:r w:rsidRPr="00361BC4">
              <w:rPr>
                <w:rFonts w:ascii="Times New Roman" w:hAnsi="Times New Roman" w:cs="Times New Roman"/>
                <w:b/>
                <w:bCs/>
                <w:sz w:val="32"/>
                <w:szCs w:val="32"/>
              </w:rPr>
              <w:t>2- Yaşlılıkta Sağlık ve Refahın Sağlanması</w:t>
            </w:r>
          </w:p>
        </w:tc>
      </w:tr>
      <w:tr w:rsidR="00F8638C" w:rsidRPr="00361BC4" w:rsidTr="00F8638C">
        <w:trPr>
          <w:trHeight w:val="767"/>
          <w:jc w:val="right"/>
        </w:trPr>
        <w:tc>
          <w:tcPr>
            <w:tcW w:w="534" w:type="dxa"/>
          </w:tcPr>
          <w:p w:rsidR="00F8638C" w:rsidRPr="00361BC4" w:rsidRDefault="00F8638C" w:rsidP="006F01E1">
            <w:pPr>
              <w:jc w:val="center"/>
              <w:rPr>
                <w:rFonts w:ascii="Times New Roman" w:hAnsi="Times New Roman" w:cs="Times New Roman"/>
                <w:sz w:val="20"/>
                <w:szCs w:val="20"/>
              </w:rPr>
            </w:pPr>
          </w:p>
        </w:tc>
        <w:tc>
          <w:tcPr>
            <w:tcW w:w="1134" w:type="dxa"/>
          </w:tcPr>
          <w:p w:rsidR="00F8638C" w:rsidRPr="000D7350" w:rsidRDefault="00F8638C" w:rsidP="006F01E1">
            <w:pPr>
              <w:jc w:val="center"/>
              <w:rPr>
                <w:rFonts w:ascii="Times New Roman" w:hAnsi="Times New Roman" w:cs="Times New Roman"/>
                <w:b/>
                <w:sz w:val="20"/>
                <w:szCs w:val="20"/>
              </w:rPr>
            </w:pPr>
            <w:r w:rsidRPr="00361BC4">
              <w:rPr>
                <w:rFonts w:ascii="Times New Roman" w:hAnsi="Times New Roman" w:cs="Times New Roman"/>
                <w:sz w:val="20"/>
                <w:szCs w:val="20"/>
              </w:rPr>
              <w:br/>
            </w:r>
            <w:r w:rsidRPr="000D7350">
              <w:rPr>
                <w:rFonts w:ascii="Times New Roman" w:hAnsi="Times New Roman" w:cs="Times New Roman"/>
                <w:b/>
                <w:sz w:val="20"/>
                <w:szCs w:val="20"/>
              </w:rPr>
              <w:t xml:space="preserve">Alan </w:t>
            </w:r>
            <w:r w:rsidRPr="000D7350">
              <w:rPr>
                <w:rFonts w:ascii="Times New Roman" w:hAnsi="Times New Roman" w:cs="Times New Roman"/>
                <w:b/>
                <w:sz w:val="20"/>
                <w:szCs w:val="20"/>
              </w:rPr>
              <w:br/>
              <w:t>Konuları</w:t>
            </w:r>
          </w:p>
        </w:tc>
        <w:tc>
          <w:tcPr>
            <w:tcW w:w="3543" w:type="dxa"/>
            <w:gridSpan w:val="3"/>
          </w:tcPr>
          <w:p w:rsidR="00F8638C" w:rsidRDefault="00F8638C" w:rsidP="006F01E1">
            <w:pPr>
              <w:jc w:val="center"/>
              <w:rPr>
                <w:rFonts w:ascii="Times New Roman" w:hAnsi="Times New Roman" w:cs="Times New Roman"/>
                <w:b/>
                <w:bCs/>
                <w:sz w:val="20"/>
                <w:szCs w:val="20"/>
              </w:rPr>
            </w:pPr>
          </w:p>
          <w:p w:rsidR="00F8638C" w:rsidRPr="00361BC4" w:rsidRDefault="00F8638C" w:rsidP="006F01E1">
            <w:pPr>
              <w:jc w:val="center"/>
              <w:rPr>
                <w:rFonts w:ascii="Times New Roman" w:hAnsi="Times New Roman" w:cs="Times New Roman"/>
                <w:b/>
                <w:bCs/>
                <w:sz w:val="20"/>
                <w:szCs w:val="20"/>
              </w:rPr>
            </w:pPr>
            <w:r w:rsidRPr="00361BC4">
              <w:rPr>
                <w:rFonts w:ascii="Times New Roman" w:hAnsi="Times New Roman" w:cs="Times New Roman"/>
                <w:b/>
                <w:bCs/>
                <w:sz w:val="20"/>
                <w:szCs w:val="20"/>
              </w:rPr>
              <w:t>Hedefler</w:t>
            </w:r>
          </w:p>
        </w:tc>
        <w:tc>
          <w:tcPr>
            <w:tcW w:w="3509" w:type="dxa"/>
          </w:tcPr>
          <w:p w:rsidR="00F8638C" w:rsidRDefault="00F8638C" w:rsidP="006F01E1">
            <w:pPr>
              <w:jc w:val="center"/>
              <w:rPr>
                <w:rFonts w:ascii="Times New Roman" w:hAnsi="Times New Roman" w:cs="Times New Roman"/>
                <w:b/>
                <w:bCs/>
                <w:sz w:val="20"/>
                <w:szCs w:val="20"/>
              </w:rPr>
            </w:pPr>
          </w:p>
          <w:p w:rsidR="00F8638C" w:rsidRPr="00361BC4" w:rsidRDefault="00F8638C" w:rsidP="006F01E1">
            <w:pPr>
              <w:jc w:val="center"/>
              <w:rPr>
                <w:rFonts w:ascii="Times New Roman" w:hAnsi="Times New Roman" w:cs="Times New Roman"/>
                <w:b/>
                <w:bCs/>
                <w:sz w:val="20"/>
                <w:szCs w:val="20"/>
              </w:rPr>
            </w:pPr>
            <w:r w:rsidRPr="00361BC4">
              <w:rPr>
                <w:rFonts w:ascii="Times New Roman" w:hAnsi="Times New Roman" w:cs="Times New Roman"/>
                <w:b/>
                <w:bCs/>
                <w:sz w:val="20"/>
                <w:szCs w:val="20"/>
              </w:rPr>
              <w:t>Eylemler</w:t>
            </w:r>
          </w:p>
        </w:tc>
        <w:tc>
          <w:tcPr>
            <w:tcW w:w="2063" w:type="dxa"/>
            <w:gridSpan w:val="2"/>
          </w:tcPr>
          <w:p w:rsidR="00F8638C" w:rsidRDefault="00F8638C" w:rsidP="006F01E1">
            <w:pPr>
              <w:jc w:val="center"/>
              <w:rPr>
                <w:rFonts w:ascii="Times New Roman" w:hAnsi="Times New Roman" w:cs="Times New Roman"/>
                <w:b/>
                <w:bCs/>
                <w:sz w:val="20"/>
                <w:szCs w:val="20"/>
              </w:rPr>
            </w:pPr>
          </w:p>
          <w:p w:rsidR="00F8638C" w:rsidRPr="00361BC4" w:rsidRDefault="00F8638C" w:rsidP="006F01E1">
            <w:pPr>
              <w:jc w:val="center"/>
              <w:rPr>
                <w:rFonts w:ascii="Times New Roman" w:hAnsi="Times New Roman" w:cs="Times New Roman"/>
                <w:b/>
                <w:bCs/>
                <w:sz w:val="20"/>
                <w:szCs w:val="20"/>
              </w:rPr>
            </w:pPr>
            <w:r>
              <w:rPr>
                <w:rFonts w:ascii="Times New Roman" w:hAnsi="Times New Roman" w:cs="Times New Roman"/>
                <w:b/>
                <w:bCs/>
                <w:sz w:val="20"/>
                <w:szCs w:val="20"/>
              </w:rPr>
              <w:t xml:space="preserve">Sorumlu </w:t>
            </w:r>
            <w:r w:rsidRPr="00361BC4">
              <w:rPr>
                <w:rFonts w:ascii="Times New Roman" w:hAnsi="Times New Roman" w:cs="Times New Roman"/>
                <w:b/>
                <w:bCs/>
                <w:sz w:val="20"/>
                <w:szCs w:val="20"/>
              </w:rPr>
              <w:t>Kurum ve Kuruluşlar</w:t>
            </w:r>
          </w:p>
        </w:tc>
        <w:tc>
          <w:tcPr>
            <w:tcW w:w="2650" w:type="dxa"/>
            <w:gridSpan w:val="2"/>
          </w:tcPr>
          <w:p w:rsidR="00F8638C" w:rsidRDefault="00F8638C" w:rsidP="006F01E1">
            <w:pPr>
              <w:jc w:val="center"/>
              <w:rPr>
                <w:rFonts w:ascii="Times New Roman" w:hAnsi="Times New Roman" w:cs="Times New Roman"/>
                <w:b/>
                <w:bCs/>
                <w:sz w:val="20"/>
                <w:szCs w:val="20"/>
              </w:rPr>
            </w:pPr>
          </w:p>
          <w:p w:rsidR="00F8638C" w:rsidRPr="00361BC4" w:rsidRDefault="00F8638C" w:rsidP="006F01E1">
            <w:pPr>
              <w:jc w:val="center"/>
              <w:rPr>
                <w:rFonts w:ascii="Times New Roman" w:hAnsi="Times New Roman" w:cs="Times New Roman"/>
                <w:b/>
                <w:bCs/>
                <w:sz w:val="20"/>
                <w:szCs w:val="20"/>
              </w:rPr>
            </w:pPr>
            <w:r w:rsidRPr="00361BC4">
              <w:rPr>
                <w:rFonts w:ascii="Times New Roman" w:hAnsi="Times New Roman" w:cs="Times New Roman"/>
                <w:b/>
                <w:bCs/>
                <w:sz w:val="20"/>
                <w:szCs w:val="20"/>
              </w:rPr>
              <w:t>İlgili Kurum ve Kuruluşlar</w:t>
            </w:r>
          </w:p>
        </w:tc>
        <w:tc>
          <w:tcPr>
            <w:tcW w:w="787" w:type="dxa"/>
            <w:noWrap/>
          </w:tcPr>
          <w:p w:rsidR="006A7AD0" w:rsidRDefault="006A7AD0" w:rsidP="006F01E1">
            <w:pPr>
              <w:jc w:val="center"/>
              <w:rPr>
                <w:rFonts w:ascii="Times New Roman" w:hAnsi="Times New Roman" w:cs="Times New Roman"/>
                <w:b/>
                <w:bCs/>
                <w:sz w:val="20"/>
                <w:szCs w:val="20"/>
              </w:rPr>
            </w:pPr>
          </w:p>
          <w:p w:rsidR="00F8638C" w:rsidRPr="00361BC4" w:rsidRDefault="00F8638C" w:rsidP="006F01E1">
            <w:pPr>
              <w:jc w:val="center"/>
              <w:rPr>
                <w:rFonts w:ascii="Times New Roman" w:hAnsi="Times New Roman" w:cs="Times New Roman"/>
                <w:b/>
                <w:bCs/>
                <w:sz w:val="20"/>
                <w:szCs w:val="20"/>
              </w:rPr>
            </w:pPr>
            <w:r w:rsidRPr="00361BC4">
              <w:rPr>
                <w:rFonts w:ascii="Times New Roman" w:hAnsi="Times New Roman" w:cs="Times New Roman"/>
                <w:b/>
                <w:bCs/>
                <w:sz w:val="20"/>
                <w:szCs w:val="20"/>
              </w:rPr>
              <w:t>Tarih</w:t>
            </w:r>
          </w:p>
        </w:tc>
      </w:tr>
      <w:tr w:rsidR="00361BC4" w:rsidRPr="00361BC4" w:rsidTr="004338F7">
        <w:trPr>
          <w:trHeight w:val="1956"/>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t>6</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Yaşam Boyu Sağlığın 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Yaşlılık Döneminde, Hastalık ve Bağımlı Kalma Riskini Artıran Faktörlerin Birikmiş Etkilerinin Azaltılması</w:t>
            </w:r>
          </w:p>
        </w:tc>
        <w:tc>
          <w:tcPr>
            <w:tcW w:w="3509" w:type="dxa"/>
            <w:hideMark/>
          </w:tcPr>
          <w:p w:rsidR="007456B0" w:rsidRPr="00361BC4" w:rsidRDefault="00C025AB" w:rsidP="00A55FBF">
            <w:pPr>
              <w:rPr>
                <w:rFonts w:ascii="Times New Roman" w:hAnsi="Times New Roman" w:cs="Times New Roman"/>
                <w:sz w:val="20"/>
                <w:szCs w:val="20"/>
              </w:rPr>
            </w:pPr>
            <w:r w:rsidRPr="00361BC4">
              <w:rPr>
                <w:rFonts w:ascii="Times New Roman" w:hAnsi="Times New Roman" w:cs="Times New Roman"/>
                <w:sz w:val="20"/>
                <w:szCs w:val="20"/>
              </w:rPr>
              <w:t>Talep eden y</w:t>
            </w:r>
            <w:r w:rsidR="007456B0" w:rsidRPr="00361BC4">
              <w:rPr>
                <w:rFonts w:ascii="Times New Roman" w:hAnsi="Times New Roman" w:cs="Times New Roman"/>
                <w:sz w:val="20"/>
                <w:szCs w:val="20"/>
              </w:rPr>
              <w:t>aşlıların sağlıklarının korunması ve geliştirilmesi amacıyla</w:t>
            </w:r>
            <w:r w:rsidR="00D269E1" w:rsidRPr="00361BC4">
              <w:rPr>
                <w:rFonts w:ascii="Times New Roman" w:hAnsi="Times New Roman" w:cs="Times New Roman"/>
                <w:sz w:val="20"/>
                <w:szCs w:val="20"/>
              </w:rPr>
              <w:t xml:space="preserve"> </w:t>
            </w:r>
            <w:r w:rsidR="007456B0" w:rsidRPr="00361BC4">
              <w:rPr>
                <w:rFonts w:ascii="Times New Roman" w:hAnsi="Times New Roman" w:cs="Times New Roman"/>
                <w:sz w:val="20"/>
                <w:szCs w:val="20"/>
              </w:rPr>
              <w:t>düzenli olarak evlerinde kontrol edilmeleri ve gerekli hallerde ücretsiz olarak sağlık kuruluşlarına ulaşımları sağlanacaktır.</w:t>
            </w:r>
          </w:p>
        </w:tc>
        <w:tc>
          <w:tcPr>
            <w:tcW w:w="2063"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 xml:space="preserve">Yerel yönetimler, </w:t>
            </w:r>
            <w:r w:rsidRPr="00361BC4">
              <w:rPr>
                <w:rFonts w:ascii="Times New Roman" w:hAnsi="Times New Roman" w:cs="Times New Roman"/>
                <w:sz w:val="20"/>
                <w:szCs w:val="20"/>
              </w:rPr>
              <w:br/>
              <w:t xml:space="preserve">İçişleri Bakanlığı, Üniversiteler, Sivil Toplum Örgütleri, Ulaştırma </w:t>
            </w:r>
            <w:r w:rsidR="00B977AB" w:rsidRPr="00361BC4">
              <w:rPr>
                <w:rFonts w:ascii="Times New Roman" w:hAnsi="Times New Roman" w:cs="Times New Roman"/>
                <w:sz w:val="20"/>
                <w:szCs w:val="20"/>
              </w:rPr>
              <w:t>Denizcilik ve Haberleşme Bakanlığı</w:t>
            </w:r>
            <w:r w:rsidRPr="00361BC4">
              <w:rPr>
                <w:rFonts w:ascii="Times New Roman" w:hAnsi="Times New Roman" w:cs="Times New Roman"/>
                <w:sz w:val="20"/>
                <w:szCs w:val="20"/>
              </w:rPr>
              <w:t xml:space="preserve">, </w:t>
            </w:r>
            <w:r w:rsidR="00196846" w:rsidRPr="00361BC4">
              <w:rPr>
                <w:rFonts w:ascii="Times New Roman" w:hAnsi="Times New Roman" w:cs="Times New Roman"/>
                <w:sz w:val="20"/>
                <w:szCs w:val="20"/>
              </w:rPr>
              <w:t>Sosyal Güvenlik Kurumu Başkanlığı, Aile</w:t>
            </w:r>
            <w:r w:rsidRPr="00361BC4">
              <w:rPr>
                <w:rFonts w:ascii="Times New Roman" w:hAnsi="Times New Roman" w:cs="Times New Roman"/>
                <w:sz w:val="20"/>
                <w:szCs w:val="20"/>
              </w:rPr>
              <w:t xml:space="preserve"> ve Sosyal Politikalar Bakanlığı</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971"/>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t>7</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Yaşam Boyu Sağlığın </w:t>
            </w:r>
            <w:r w:rsidRPr="00361BC4">
              <w:rPr>
                <w:rFonts w:ascii="Times New Roman" w:hAnsi="Times New Roman" w:cs="Times New Roman"/>
                <w:sz w:val="20"/>
                <w:szCs w:val="20"/>
              </w:rPr>
              <w:br/>
              <w:t>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Yaşlılık Döneminde, Hastalık ve Bağımlı Kalma Riskini Artıran Faktörlerin Birikmiş Etkilerinin Azaltılması</w:t>
            </w:r>
          </w:p>
        </w:tc>
        <w:tc>
          <w:tcPr>
            <w:tcW w:w="3509"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Yaşlılara götürülecek tüm hizmetlerin planlanabilmesi ve etkili olarak </w:t>
            </w:r>
            <w:r w:rsidR="002A4840">
              <w:rPr>
                <w:rFonts w:ascii="Times New Roman" w:hAnsi="Times New Roman" w:cs="Times New Roman"/>
                <w:sz w:val="20"/>
                <w:szCs w:val="20"/>
              </w:rPr>
              <w:t>yürütüle</w:t>
            </w:r>
            <w:r w:rsidRPr="00361BC4">
              <w:rPr>
                <w:rFonts w:ascii="Times New Roman" w:hAnsi="Times New Roman" w:cs="Times New Roman"/>
                <w:sz w:val="20"/>
                <w:szCs w:val="20"/>
              </w:rPr>
              <w:t>bilmesi için Yaşlı Veri Tabanı oluşturulacaktır.</w:t>
            </w:r>
            <w:r w:rsidR="00E3674B" w:rsidRPr="00361BC4">
              <w:rPr>
                <w:rFonts w:ascii="Times New Roman" w:hAnsi="Times New Roman" w:cs="Times New Roman"/>
                <w:sz w:val="20"/>
                <w:szCs w:val="20"/>
              </w:rPr>
              <w:t xml:space="preserve"> Söz konusu veri tabanının toplumsal cinsiyete duyarlı göstergelerden ve ayrıca cinsiyete göre ayrıştırılmış verilerden oluşturulması sağlanacaktır.</w:t>
            </w:r>
          </w:p>
        </w:tc>
        <w:tc>
          <w:tcPr>
            <w:tcW w:w="2063"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 xml:space="preserve">Aile ve Sosyal Politikalar </w:t>
            </w:r>
            <w:r w:rsidRPr="00361BC4">
              <w:rPr>
                <w:rFonts w:ascii="Times New Roman" w:hAnsi="Times New Roman" w:cs="Times New Roman"/>
                <w:sz w:val="20"/>
                <w:szCs w:val="20"/>
              </w:rPr>
              <w:br/>
              <w:t>Bakanlığı</w:t>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İçişleri Bakanlığı,</w:t>
            </w:r>
            <w:r w:rsidRPr="00361BC4">
              <w:rPr>
                <w:rFonts w:ascii="Times New Roman" w:hAnsi="Times New Roman" w:cs="Times New Roman"/>
                <w:sz w:val="20"/>
                <w:szCs w:val="20"/>
              </w:rPr>
              <w:br/>
              <w:t>Türkiye İstatistik Kurumu Başkanlığı,</w:t>
            </w:r>
            <w:r w:rsidRPr="00361BC4">
              <w:rPr>
                <w:rFonts w:ascii="Times New Roman" w:hAnsi="Times New Roman" w:cs="Times New Roman"/>
                <w:sz w:val="20"/>
                <w:szCs w:val="20"/>
              </w:rPr>
              <w:br/>
              <w:t>Sağlık Bakanlığı,</w:t>
            </w:r>
            <w:r w:rsidRPr="00361BC4">
              <w:rPr>
                <w:rFonts w:ascii="Times New Roman" w:hAnsi="Times New Roman" w:cs="Times New Roman"/>
                <w:sz w:val="20"/>
                <w:szCs w:val="20"/>
              </w:rPr>
              <w:br/>
              <w:t>Sosyal Güvenlik Kurumu Başkanlığı, Yerel Yönetimler, Üniversiteler, Sivil Toplum Örgütleri</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552"/>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t>8</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Yaşam Boyu Sağlığın </w:t>
            </w:r>
            <w:r w:rsidRPr="00361BC4">
              <w:rPr>
                <w:rFonts w:ascii="Times New Roman" w:hAnsi="Times New Roman" w:cs="Times New Roman"/>
                <w:sz w:val="20"/>
                <w:szCs w:val="20"/>
              </w:rPr>
              <w:br/>
              <w:t>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Yaşlılık Döneminde, Hastalık ve Bağımlı Kalma Riskini Artıran Faktörlerin Birikmiş Etkilerinin Azaltılması</w:t>
            </w:r>
          </w:p>
        </w:tc>
        <w:tc>
          <w:tcPr>
            <w:tcW w:w="3509"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Yaşlılara yönelik evde bakım hizmet modelinin tanımlanması, standartlarının belirlenmesi </w:t>
            </w:r>
            <w:r w:rsidR="00185899" w:rsidRPr="00361BC4">
              <w:rPr>
                <w:rFonts w:ascii="Times New Roman" w:hAnsi="Times New Roman" w:cs="Times New Roman"/>
                <w:sz w:val="20"/>
                <w:szCs w:val="20"/>
              </w:rPr>
              <w:t>sağlanacak</w:t>
            </w:r>
            <w:r w:rsidR="009F45FB" w:rsidRPr="00361BC4">
              <w:rPr>
                <w:rFonts w:ascii="Times New Roman" w:hAnsi="Times New Roman" w:cs="Times New Roman"/>
                <w:sz w:val="20"/>
                <w:szCs w:val="20"/>
              </w:rPr>
              <w:t xml:space="preserve"> </w:t>
            </w:r>
            <w:r w:rsidRPr="00361BC4">
              <w:rPr>
                <w:rFonts w:ascii="Times New Roman" w:hAnsi="Times New Roman" w:cs="Times New Roman"/>
                <w:sz w:val="20"/>
                <w:szCs w:val="20"/>
              </w:rPr>
              <w:t>ve evde bakım hizmetleri yaygınlaştırılacaktır.</w:t>
            </w:r>
          </w:p>
        </w:tc>
        <w:tc>
          <w:tcPr>
            <w:tcW w:w="2063"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Sağlık Bakanlığı, Sosyal Gü</w:t>
            </w:r>
            <w:r w:rsidR="004024A9" w:rsidRPr="00361BC4">
              <w:rPr>
                <w:rFonts w:ascii="Times New Roman" w:hAnsi="Times New Roman" w:cs="Times New Roman"/>
                <w:sz w:val="20"/>
                <w:szCs w:val="20"/>
              </w:rPr>
              <w:t xml:space="preserve">venlik Kurumu, </w:t>
            </w:r>
            <w:r w:rsidR="00185899" w:rsidRPr="00361BC4">
              <w:rPr>
                <w:rFonts w:ascii="Times New Roman" w:hAnsi="Times New Roman" w:cs="Times New Roman"/>
                <w:sz w:val="20"/>
                <w:szCs w:val="20"/>
              </w:rPr>
              <w:t xml:space="preserve">Türk Standartları Enstitüsü, </w:t>
            </w:r>
            <w:r w:rsidR="004024A9" w:rsidRPr="00361BC4">
              <w:rPr>
                <w:rFonts w:ascii="Times New Roman" w:hAnsi="Times New Roman" w:cs="Times New Roman"/>
                <w:sz w:val="20"/>
                <w:szCs w:val="20"/>
              </w:rPr>
              <w:t xml:space="preserve">Maliye Bakanlığı, Hazine Müsteşarlığı, </w:t>
            </w:r>
            <w:r w:rsidRPr="00361BC4">
              <w:rPr>
                <w:rFonts w:ascii="Times New Roman" w:hAnsi="Times New Roman" w:cs="Times New Roman"/>
                <w:sz w:val="20"/>
                <w:szCs w:val="20"/>
              </w:rPr>
              <w:t>Yerel Yönetimler, Sivil Toplum Örgütleri</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270"/>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lastRenderedPageBreak/>
              <w:t>9</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Yaşam Boyu Sağlığın </w:t>
            </w:r>
            <w:r w:rsidRPr="00361BC4">
              <w:rPr>
                <w:rFonts w:ascii="Times New Roman" w:hAnsi="Times New Roman" w:cs="Times New Roman"/>
                <w:sz w:val="20"/>
                <w:szCs w:val="20"/>
              </w:rPr>
              <w:br/>
              <w:t>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Yaşlılık Döneminde Hastalık ve Bağımlı Kalma Riskini Artıran Faktörlerin Birikmiş etkilerinin Azaltılması</w:t>
            </w:r>
          </w:p>
        </w:tc>
        <w:tc>
          <w:tcPr>
            <w:tcW w:w="3509"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 xml:space="preserve">Evinde yaşayan yaşlılara yönelik elektronik ikaz ya da yardım cihazları ile </w:t>
            </w:r>
            <w:r w:rsidR="00CE2781" w:rsidRPr="00361BC4">
              <w:rPr>
                <w:rFonts w:ascii="Times New Roman" w:hAnsi="Times New Roman" w:cs="Times New Roman"/>
                <w:sz w:val="20"/>
                <w:szCs w:val="20"/>
              </w:rPr>
              <w:t>istedikleri hizmetlere u</w:t>
            </w:r>
            <w:r w:rsidRPr="00361BC4">
              <w:rPr>
                <w:rFonts w:ascii="Times New Roman" w:hAnsi="Times New Roman" w:cs="Times New Roman"/>
                <w:sz w:val="20"/>
                <w:szCs w:val="20"/>
              </w:rPr>
              <w:t>laşabilecekleri acil çağrı merkezleri oluşturulacaktır.</w:t>
            </w:r>
          </w:p>
        </w:tc>
        <w:tc>
          <w:tcPr>
            <w:tcW w:w="2063" w:type="dxa"/>
            <w:gridSpan w:val="2"/>
            <w:noWrap/>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Maliye Bakanlığı,</w:t>
            </w:r>
            <w:r w:rsidRPr="00361BC4">
              <w:rPr>
                <w:rFonts w:ascii="Times New Roman" w:hAnsi="Times New Roman" w:cs="Times New Roman"/>
                <w:sz w:val="20"/>
                <w:szCs w:val="20"/>
              </w:rPr>
              <w:br/>
              <w:t>Sosyal Güvenlik Kurumu, Yerel Yönetimler</w:t>
            </w:r>
            <w:r w:rsidR="003305B0" w:rsidRPr="00361BC4">
              <w:rPr>
                <w:rFonts w:ascii="Times New Roman" w:hAnsi="Times New Roman" w:cs="Times New Roman"/>
                <w:sz w:val="20"/>
                <w:szCs w:val="20"/>
              </w:rPr>
              <w:t>, Emniyet Genel Müdürlüğü,</w:t>
            </w:r>
            <w:r w:rsidRPr="00361BC4">
              <w:rPr>
                <w:rFonts w:ascii="Times New Roman" w:hAnsi="Times New Roman" w:cs="Times New Roman"/>
                <w:sz w:val="20"/>
                <w:szCs w:val="20"/>
              </w:rPr>
              <w:br/>
              <w:t>Aile ve Sosyal Politikalar Bakanlığı</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B07F2">
        <w:trPr>
          <w:trHeight w:val="2429"/>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t>10</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Yaşam Boyu Sağlığın 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Yaşlılık Döneminde Hastalıkları Önlemek İçin Politikaların Geliştirilmesi</w:t>
            </w:r>
          </w:p>
        </w:tc>
        <w:tc>
          <w:tcPr>
            <w:tcW w:w="3509" w:type="dxa"/>
            <w:hideMark/>
          </w:tcPr>
          <w:p w:rsidR="007456B0" w:rsidRPr="00361BC4" w:rsidRDefault="00DC3EA8" w:rsidP="00A55FBF">
            <w:pPr>
              <w:rPr>
                <w:rFonts w:ascii="Times New Roman" w:hAnsi="Times New Roman" w:cs="Times New Roman"/>
                <w:sz w:val="20"/>
                <w:szCs w:val="20"/>
              </w:rPr>
            </w:pPr>
            <w:r>
              <w:rPr>
                <w:rFonts w:ascii="Times New Roman" w:hAnsi="Times New Roman" w:cs="Times New Roman"/>
                <w:sz w:val="20"/>
                <w:szCs w:val="20"/>
              </w:rPr>
              <w:t>Kentler “yaş</w:t>
            </w:r>
            <w:r w:rsidR="007456B0" w:rsidRPr="00361BC4">
              <w:rPr>
                <w:rFonts w:ascii="Times New Roman" w:hAnsi="Times New Roman" w:cs="Times New Roman"/>
                <w:sz w:val="20"/>
                <w:szCs w:val="20"/>
              </w:rPr>
              <w:t xml:space="preserve"> dostu</w:t>
            </w:r>
            <w:r>
              <w:rPr>
                <w:rFonts w:ascii="Times New Roman" w:hAnsi="Times New Roman" w:cs="Times New Roman"/>
                <w:sz w:val="20"/>
                <w:szCs w:val="20"/>
              </w:rPr>
              <w:t>”</w:t>
            </w:r>
            <w:r w:rsidR="007456B0" w:rsidRPr="00361BC4">
              <w:rPr>
                <w:rFonts w:ascii="Times New Roman" w:hAnsi="Times New Roman" w:cs="Times New Roman"/>
                <w:sz w:val="20"/>
                <w:szCs w:val="20"/>
              </w:rPr>
              <w:t xml:space="preserve"> hale getirilecektir. </w:t>
            </w:r>
          </w:p>
        </w:tc>
        <w:tc>
          <w:tcPr>
            <w:tcW w:w="2063"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Yerel Yönetimler</w:t>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Ulaştırma Denizcilik ve Haberleşme Bakanlığı, Sağlık Bakanlığı,</w:t>
            </w:r>
            <w:r w:rsidRPr="00361BC4">
              <w:rPr>
                <w:rFonts w:ascii="Times New Roman" w:hAnsi="Times New Roman" w:cs="Times New Roman"/>
                <w:sz w:val="20"/>
                <w:szCs w:val="20"/>
              </w:rPr>
              <w:br/>
              <w:t>Çevre ve Şehircilik Bakanlığı</w:t>
            </w:r>
            <w:r w:rsidRPr="00361BC4">
              <w:rPr>
                <w:rFonts w:ascii="Times New Roman" w:hAnsi="Times New Roman" w:cs="Times New Roman"/>
                <w:sz w:val="20"/>
                <w:szCs w:val="20"/>
              </w:rPr>
              <w:br/>
              <w:t>İçişleri Bakanlığı, Türk Standartları Enstitüsü Başkanlığı, Üniversiteler, Valilikler,</w:t>
            </w:r>
            <w:r w:rsidRPr="00361BC4">
              <w:rPr>
                <w:rFonts w:ascii="Times New Roman" w:hAnsi="Times New Roman" w:cs="Times New Roman"/>
                <w:sz w:val="20"/>
                <w:szCs w:val="20"/>
              </w:rPr>
              <w:br/>
              <w:t>Sivil Toplum Örgütleri</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400"/>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t>11</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Yaşam Boyu Sağlığın </w:t>
            </w:r>
            <w:r w:rsidRPr="00361BC4">
              <w:rPr>
                <w:rFonts w:ascii="Times New Roman" w:hAnsi="Times New Roman" w:cs="Times New Roman"/>
                <w:sz w:val="20"/>
                <w:szCs w:val="20"/>
              </w:rPr>
              <w:br/>
              <w:t>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Yaşlılık Döneminde Hastalıkları Önlemek İçin Politikaların Geliştirilmesi</w:t>
            </w:r>
          </w:p>
        </w:tc>
        <w:tc>
          <w:tcPr>
            <w:tcW w:w="3509"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Aktif Yaşlanma, Kronik hastalıklardan korunma ve önleme, hastalığın etkisi ve bağımlılıktan korunma programları geliştirilecek</w:t>
            </w:r>
            <w:r w:rsidR="00E3674B" w:rsidRPr="00361BC4">
              <w:rPr>
                <w:rFonts w:ascii="Times New Roman" w:hAnsi="Times New Roman" w:cs="Times New Roman"/>
                <w:sz w:val="20"/>
                <w:szCs w:val="20"/>
              </w:rPr>
              <w:t xml:space="preserve"> ve geliştirilen politikaların ve yapılan çalışmaların tümünde, kadın ve erkeğin sağlık sorunları ve hizmet ihtiyaçlarının toplumsal ve biyolojik cinsiyete dayalı olarak farklılık gösterebileceği dikkate alınacaktır.</w:t>
            </w:r>
          </w:p>
        </w:tc>
        <w:tc>
          <w:tcPr>
            <w:tcW w:w="2063"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r w:rsidRPr="00361BC4">
              <w:rPr>
                <w:rFonts w:ascii="Times New Roman" w:hAnsi="Times New Roman" w:cs="Times New Roman"/>
                <w:sz w:val="20"/>
                <w:szCs w:val="20"/>
              </w:rPr>
              <w:br/>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TRT, Basın Yayın ve Enformasyon Genel Müdürlüğü</w:t>
            </w:r>
            <w:r w:rsidR="00196846" w:rsidRPr="00361BC4">
              <w:rPr>
                <w:rFonts w:ascii="Times New Roman" w:hAnsi="Times New Roman" w:cs="Times New Roman"/>
                <w:sz w:val="20"/>
                <w:szCs w:val="20"/>
              </w:rPr>
              <w:t xml:space="preserve">, </w:t>
            </w:r>
            <w:r w:rsidR="000B4F31" w:rsidRPr="00361BC4">
              <w:rPr>
                <w:rFonts w:ascii="Times New Roman" w:hAnsi="Times New Roman" w:cs="Times New Roman"/>
                <w:sz w:val="20"/>
                <w:szCs w:val="20"/>
              </w:rPr>
              <w:t xml:space="preserve">Gençlik ve Spor Bakanlığı, </w:t>
            </w:r>
            <w:r w:rsidR="00196846" w:rsidRPr="00361BC4">
              <w:rPr>
                <w:rFonts w:ascii="Times New Roman" w:hAnsi="Times New Roman" w:cs="Times New Roman"/>
                <w:sz w:val="20"/>
                <w:szCs w:val="20"/>
              </w:rPr>
              <w:t xml:space="preserve">Sosyal Güvenlik Kurumu Başkanlığı, </w:t>
            </w:r>
            <w:r w:rsidRPr="00361BC4">
              <w:rPr>
                <w:rFonts w:ascii="Times New Roman" w:hAnsi="Times New Roman" w:cs="Times New Roman"/>
                <w:sz w:val="20"/>
                <w:szCs w:val="20"/>
              </w:rPr>
              <w:t>Üniversiteler,</w:t>
            </w:r>
            <w:r w:rsidRPr="00361BC4">
              <w:rPr>
                <w:rFonts w:ascii="Times New Roman" w:hAnsi="Times New Roman" w:cs="Times New Roman"/>
                <w:sz w:val="20"/>
                <w:szCs w:val="20"/>
              </w:rPr>
              <w:br/>
              <w:t>Sivil Toplum Örgütleri,</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2818"/>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t>12</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Yaşam Boyu Sağlığın Geliştirilmesi ve Refah</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Bütün Yaşlılar İçin Gıda Maddelerine Ulaşımın ve Yeterli Beslenmenin Sağlanması</w:t>
            </w:r>
          </w:p>
        </w:tc>
        <w:tc>
          <w:tcPr>
            <w:tcW w:w="3509"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Ülkemizde yeterli enerjiyi sağlayan, makro ve mikronütrient eksikliğine neden olmayan, tercihen o bölgede bulunan gıda maddeleri ile hazırlanan ve gelişmekte olan ulusal beslenme hedeflerine uyan dengeli bir beslenmenin teşvik edilmesi ve gıdaların yaşlılara ulaştırılması sağlanacaktır.</w:t>
            </w:r>
          </w:p>
        </w:tc>
        <w:tc>
          <w:tcPr>
            <w:tcW w:w="2063" w:type="dxa"/>
            <w:gridSpan w:val="2"/>
            <w:hideMark/>
          </w:tcPr>
          <w:p w:rsidR="007456B0" w:rsidRPr="00361BC4" w:rsidRDefault="000E78C0" w:rsidP="00A55FBF">
            <w:pPr>
              <w:rPr>
                <w:rFonts w:ascii="Times New Roman" w:hAnsi="Times New Roman" w:cs="Times New Roman"/>
                <w:sz w:val="20"/>
                <w:szCs w:val="20"/>
              </w:rPr>
            </w:pPr>
            <w:r w:rsidRPr="00361BC4">
              <w:rPr>
                <w:rFonts w:ascii="Times New Roman" w:hAnsi="Times New Roman" w:cs="Times New Roman"/>
                <w:sz w:val="20"/>
                <w:szCs w:val="20"/>
              </w:rPr>
              <w:t>Gıda Tarım ve Hayvancılık Bakanlığı</w:t>
            </w:r>
          </w:p>
        </w:tc>
        <w:tc>
          <w:tcPr>
            <w:tcW w:w="2650" w:type="dxa"/>
            <w:gridSpan w:val="2"/>
            <w:hideMark/>
          </w:tcPr>
          <w:p w:rsidR="007456B0" w:rsidRPr="00361BC4" w:rsidRDefault="000E78C0"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r w:rsidR="007456B0" w:rsidRPr="00361BC4">
              <w:rPr>
                <w:rFonts w:ascii="Times New Roman" w:hAnsi="Times New Roman" w:cs="Times New Roman"/>
                <w:sz w:val="20"/>
                <w:szCs w:val="20"/>
              </w:rPr>
              <w:t>, Kalkınma Bakanlığı,</w:t>
            </w:r>
            <w:r w:rsidR="007456B0" w:rsidRPr="00361BC4">
              <w:rPr>
                <w:rFonts w:ascii="Times New Roman" w:hAnsi="Times New Roman" w:cs="Times New Roman"/>
                <w:sz w:val="20"/>
                <w:szCs w:val="20"/>
              </w:rPr>
              <w:br/>
              <w:t>Çalışma ve Sosyal Güvenlik Bakanlığı,</w:t>
            </w:r>
            <w:r w:rsidR="007456B0" w:rsidRPr="00361BC4">
              <w:rPr>
                <w:rFonts w:ascii="Times New Roman" w:hAnsi="Times New Roman" w:cs="Times New Roman"/>
                <w:sz w:val="20"/>
                <w:szCs w:val="20"/>
              </w:rPr>
              <w:br/>
              <w:t>Sağlık Bakanlığı,</w:t>
            </w:r>
            <w:r w:rsidR="007456B0" w:rsidRPr="00361BC4">
              <w:rPr>
                <w:rFonts w:ascii="Times New Roman" w:hAnsi="Times New Roman" w:cs="Times New Roman"/>
                <w:sz w:val="20"/>
                <w:szCs w:val="20"/>
              </w:rPr>
              <w:br/>
              <w:t>Türkiye İstatistik Kurumu Başkanlığı,</w:t>
            </w:r>
            <w:r w:rsidR="007456B0" w:rsidRPr="00361BC4">
              <w:rPr>
                <w:rFonts w:ascii="Times New Roman" w:hAnsi="Times New Roman" w:cs="Times New Roman"/>
                <w:sz w:val="20"/>
                <w:szCs w:val="20"/>
              </w:rPr>
              <w:br/>
              <w:t>Üniversiteler, Sivil Toplum Örgütleri, Yerel Yönetimler</w:t>
            </w:r>
          </w:p>
        </w:tc>
        <w:tc>
          <w:tcPr>
            <w:tcW w:w="787" w:type="dxa"/>
            <w:noWrap/>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2976"/>
          <w:jc w:val="right"/>
        </w:trPr>
        <w:tc>
          <w:tcPr>
            <w:tcW w:w="534" w:type="dxa"/>
          </w:tcPr>
          <w:p w:rsidR="007456B0" w:rsidRPr="00361BC4" w:rsidRDefault="00B90C2F" w:rsidP="00504EEA">
            <w:pPr>
              <w:jc w:val="center"/>
              <w:rPr>
                <w:rFonts w:ascii="Times New Roman" w:hAnsi="Times New Roman" w:cs="Times New Roman"/>
                <w:sz w:val="20"/>
                <w:szCs w:val="20"/>
              </w:rPr>
            </w:pPr>
            <w:r w:rsidRPr="00361BC4">
              <w:rPr>
                <w:rFonts w:ascii="Times New Roman" w:hAnsi="Times New Roman" w:cs="Times New Roman"/>
                <w:sz w:val="20"/>
                <w:szCs w:val="20"/>
              </w:rPr>
              <w:lastRenderedPageBreak/>
              <w:t>13</w:t>
            </w:r>
          </w:p>
        </w:tc>
        <w:tc>
          <w:tcPr>
            <w:tcW w:w="1134" w:type="dxa"/>
            <w:textDirection w:val="btLr"/>
            <w:hideMark/>
          </w:tcPr>
          <w:p w:rsidR="007456B0" w:rsidRPr="00361BC4" w:rsidRDefault="007456B0" w:rsidP="004338F7">
            <w:pPr>
              <w:jc w:val="center"/>
              <w:rPr>
                <w:rFonts w:ascii="Times New Roman" w:hAnsi="Times New Roman" w:cs="Times New Roman"/>
                <w:sz w:val="20"/>
                <w:szCs w:val="20"/>
              </w:rPr>
            </w:pPr>
            <w:r w:rsidRPr="00361BC4">
              <w:rPr>
                <w:rFonts w:ascii="Times New Roman" w:hAnsi="Times New Roman" w:cs="Times New Roman"/>
                <w:sz w:val="20"/>
                <w:szCs w:val="20"/>
              </w:rPr>
              <w:t>Evrensel ve Eşit Olarak Sağlık ve Bakım Hizmetlerine Ulaşımın Sağlanması</w:t>
            </w:r>
          </w:p>
        </w:tc>
        <w:tc>
          <w:tcPr>
            <w:tcW w:w="3543" w:type="dxa"/>
            <w:gridSpan w:val="3"/>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Yaşlıların İhtiyaçlarının Karşılanması İçin Bakım Hizmetlerinde Sürdürülebilirliğin Sağlanması</w:t>
            </w:r>
          </w:p>
        </w:tc>
        <w:tc>
          <w:tcPr>
            <w:tcW w:w="3509" w:type="dxa"/>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Bakıma muhta</w:t>
            </w:r>
            <w:r w:rsidR="009356B8">
              <w:rPr>
                <w:rFonts w:ascii="Times New Roman" w:hAnsi="Times New Roman" w:cs="Times New Roman"/>
                <w:sz w:val="20"/>
                <w:szCs w:val="20"/>
              </w:rPr>
              <w:t>çlık (ICF ile ilişkili olarak</w:t>
            </w:r>
            <w:r w:rsidRPr="00361BC4">
              <w:rPr>
                <w:rFonts w:ascii="Times New Roman" w:hAnsi="Times New Roman" w:cs="Times New Roman"/>
                <w:sz w:val="20"/>
                <w:szCs w:val="20"/>
              </w:rPr>
              <w:t>) ve bakım hizmetleri kriterleri belirlenecektir.</w:t>
            </w:r>
          </w:p>
        </w:tc>
        <w:tc>
          <w:tcPr>
            <w:tcW w:w="2063" w:type="dxa"/>
            <w:gridSpan w:val="2"/>
            <w:hideMark/>
          </w:tcPr>
          <w:p w:rsidR="007456B0"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Türk Standartları Enstitüsü,  Aile ve Sosyal Politikalar Bakanlığı,</w:t>
            </w:r>
          </w:p>
        </w:tc>
        <w:tc>
          <w:tcPr>
            <w:tcW w:w="2650" w:type="dxa"/>
            <w:gridSpan w:val="2"/>
            <w:hideMark/>
          </w:tcPr>
          <w:p w:rsidR="007456B0" w:rsidRPr="00361BC4" w:rsidRDefault="007456B0" w:rsidP="00A55FBF">
            <w:pPr>
              <w:rPr>
                <w:rFonts w:ascii="Times New Roman" w:hAnsi="Times New Roman" w:cs="Times New Roman"/>
                <w:sz w:val="20"/>
                <w:szCs w:val="20"/>
              </w:rPr>
            </w:pPr>
            <w:r w:rsidRPr="00361BC4">
              <w:rPr>
                <w:rFonts w:ascii="Times New Roman" w:hAnsi="Times New Roman" w:cs="Times New Roman"/>
                <w:sz w:val="20"/>
                <w:szCs w:val="20"/>
              </w:rPr>
              <w:t>Mesleki Yeterlilik Kurumu,</w:t>
            </w:r>
            <w:r w:rsidR="00B203CC" w:rsidRPr="00361BC4">
              <w:rPr>
                <w:rFonts w:ascii="Times New Roman" w:hAnsi="Times New Roman" w:cs="Times New Roman"/>
                <w:sz w:val="20"/>
                <w:szCs w:val="20"/>
              </w:rPr>
              <w:t xml:space="preserve"> Türk Standartları Enstitüsü, </w:t>
            </w:r>
            <w:r w:rsidRPr="00361BC4">
              <w:rPr>
                <w:rFonts w:ascii="Times New Roman" w:hAnsi="Times New Roman" w:cs="Times New Roman"/>
                <w:sz w:val="20"/>
                <w:szCs w:val="20"/>
              </w:rPr>
              <w:t xml:space="preserve">                             Milli Eğitim Bakanlığı,</w:t>
            </w:r>
            <w:r w:rsidRPr="00361BC4">
              <w:rPr>
                <w:rFonts w:ascii="Times New Roman" w:hAnsi="Times New Roman" w:cs="Times New Roman"/>
                <w:sz w:val="20"/>
                <w:szCs w:val="20"/>
              </w:rPr>
              <w:br/>
              <w:t>Tür</w:t>
            </w:r>
            <w:r w:rsidR="007B58EC" w:rsidRPr="00361BC4">
              <w:rPr>
                <w:rFonts w:ascii="Times New Roman" w:hAnsi="Times New Roman" w:cs="Times New Roman"/>
                <w:sz w:val="20"/>
                <w:szCs w:val="20"/>
              </w:rPr>
              <w:t>kiye İş Kurumu Genel Müdürlüğü, D</w:t>
            </w:r>
            <w:r w:rsidRPr="00361BC4">
              <w:rPr>
                <w:rFonts w:ascii="Times New Roman" w:hAnsi="Times New Roman" w:cs="Times New Roman"/>
                <w:sz w:val="20"/>
                <w:szCs w:val="20"/>
              </w:rPr>
              <w:t xml:space="preserve">evlet Personel </w:t>
            </w:r>
            <w:r w:rsidR="007B58EC" w:rsidRPr="00361BC4">
              <w:rPr>
                <w:rFonts w:ascii="Times New Roman" w:hAnsi="Times New Roman" w:cs="Times New Roman"/>
                <w:sz w:val="20"/>
                <w:szCs w:val="20"/>
              </w:rPr>
              <w:t>Başkanlığı, Yüksek</w:t>
            </w:r>
            <w:r w:rsidRPr="00361BC4">
              <w:rPr>
                <w:rFonts w:ascii="Times New Roman" w:hAnsi="Times New Roman" w:cs="Times New Roman"/>
                <w:sz w:val="20"/>
                <w:szCs w:val="20"/>
              </w:rPr>
              <w:t xml:space="preserve"> Öğretim Kurumu Başkanlığı, Sağlık Bakanlığı,</w:t>
            </w:r>
            <w:r w:rsidRPr="00361BC4">
              <w:rPr>
                <w:rFonts w:ascii="Times New Roman" w:hAnsi="Times New Roman" w:cs="Times New Roman"/>
                <w:sz w:val="20"/>
                <w:szCs w:val="20"/>
              </w:rPr>
              <w:br/>
              <w:t>Üniversiteler</w:t>
            </w:r>
            <w:r w:rsidRPr="00361BC4">
              <w:rPr>
                <w:rFonts w:ascii="Times New Roman" w:hAnsi="Times New Roman" w:cs="Times New Roman"/>
                <w:sz w:val="20"/>
                <w:szCs w:val="20"/>
              </w:rPr>
              <w:br/>
              <w:t>Meslek Örgütleri,</w:t>
            </w:r>
            <w:r w:rsidRPr="00361BC4">
              <w:rPr>
                <w:rFonts w:ascii="Times New Roman" w:hAnsi="Times New Roman" w:cs="Times New Roman"/>
                <w:sz w:val="20"/>
                <w:szCs w:val="20"/>
              </w:rPr>
              <w:br/>
              <w:t>Sivil Toplum Örgütleri</w:t>
            </w:r>
          </w:p>
        </w:tc>
        <w:tc>
          <w:tcPr>
            <w:tcW w:w="787" w:type="dxa"/>
            <w:hideMark/>
          </w:tcPr>
          <w:p w:rsidR="007456B0"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1955"/>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14</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Evrensel ve Eşit Olarak Sağlık ve Bakım Hizmetlerine Ulaşımın Sağlanması</w:t>
            </w:r>
          </w:p>
        </w:tc>
        <w:tc>
          <w:tcPr>
            <w:tcW w:w="3543" w:type="dxa"/>
            <w:gridSpan w:val="3"/>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Yaşlıların İhtiyaçlarının Karşılanması İçin Bakım Hizmetlerinde Sürdürülebilirliğin Sağlanması</w:t>
            </w:r>
          </w:p>
        </w:tc>
        <w:tc>
          <w:tcPr>
            <w:tcW w:w="3509" w:type="dxa"/>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Yaşlıya sunulan hizmetlerdeki performans göstergeleri ve sonuç değerlendirmeleri için yaşlı ve yakınlarının aldığı hizmetlerle ilgili (hasta sayısı, şikâyet sayısı vb.) araştırmaların planlanması ve sonuçlarının tespit edilmesi sağlanacaktır.</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TUİK,</w:t>
            </w:r>
            <w:r w:rsidRPr="00361BC4">
              <w:rPr>
                <w:rFonts w:ascii="Times New Roman" w:hAnsi="Times New Roman" w:cs="Times New Roman"/>
                <w:sz w:val="20"/>
                <w:szCs w:val="20"/>
              </w:rPr>
              <w:br/>
              <w:t>Üniversiteler, Sivil Toplum Örgütleri, Özel Sektör, Çalışma Sosyal Güvenlik Bakanlığı, Yerel Yönetimler</w:t>
            </w:r>
          </w:p>
        </w:tc>
        <w:tc>
          <w:tcPr>
            <w:tcW w:w="787" w:type="dxa"/>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B07F2">
        <w:trPr>
          <w:trHeight w:val="3118"/>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Bakım Hizmeti Verenlerin</w:t>
            </w:r>
            <w:r w:rsidRPr="00361BC4">
              <w:rPr>
                <w:rFonts w:ascii="Times New Roman" w:hAnsi="Times New Roman" w:cs="Times New Roman"/>
                <w:sz w:val="20"/>
                <w:szCs w:val="20"/>
              </w:rPr>
              <w:br/>
              <w:t xml:space="preserve"> ve Sağlık Çalışanlarının Eğitimi</w:t>
            </w:r>
          </w:p>
        </w:tc>
        <w:tc>
          <w:tcPr>
            <w:tcW w:w="3543" w:type="dxa"/>
            <w:gridSpan w:val="3"/>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Yaşlıların İhtiyaçları Konusunda Sağlık Çalışanlarının ve Bakım Veren Diğer Bireylerin Bilgilendirilmesi ve Eğitim İmkânlarının Sağlanması</w:t>
            </w:r>
          </w:p>
        </w:tc>
        <w:tc>
          <w:tcPr>
            <w:tcW w:w="3509" w:type="dxa"/>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Yerel yönetimler ve Aile ve Sosyal Politikalar Bakanlığı tarafından yaşlılara hakları ve hizmetler konusunda verilen danışmanlık hizmetlerinin etkinliği artırılacak ve sürece gönüllü kuruluşların katılımı sağlanacaktır.</w:t>
            </w: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p w:rsidR="00B203CC" w:rsidRPr="00361BC4" w:rsidRDefault="00B203CC" w:rsidP="00A55FBF">
            <w:pPr>
              <w:rPr>
                <w:rFonts w:ascii="Times New Roman" w:hAnsi="Times New Roman" w:cs="Times New Roman"/>
                <w:sz w:val="20"/>
                <w:szCs w:val="20"/>
              </w:rPr>
            </w:pP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Yerel Yönetimler,</w:t>
            </w:r>
            <w:r w:rsidRPr="00361BC4">
              <w:rPr>
                <w:rFonts w:ascii="Times New Roman" w:hAnsi="Times New Roman" w:cs="Times New Roman"/>
                <w:sz w:val="20"/>
                <w:szCs w:val="20"/>
              </w:rPr>
              <w:br/>
              <w:t>İçişleri Bakanlığı,</w:t>
            </w:r>
            <w:r w:rsidRPr="00361BC4">
              <w:rPr>
                <w:rFonts w:ascii="Times New Roman" w:hAnsi="Times New Roman" w:cs="Times New Roman"/>
                <w:sz w:val="20"/>
                <w:szCs w:val="20"/>
              </w:rPr>
              <w:br/>
              <w:t>Sivil Toplum Örgütleri</w:t>
            </w:r>
            <w:r w:rsidRPr="00361BC4">
              <w:rPr>
                <w:rFonts w:ascii="Times New Roman" w:hAnsi="Times New Roman" w:cs="Times New Roman"/>
                <w:sz w:val="20"/>
                <w:szCs w:val="20"/>
              </w:rPr>
              <w:br/>
              <w:t>Üniversiteler, TRT, Türkiye İstatistik Kurumu Başkanlığı</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4338F7">
        <w:trPr>
          <w:trHeight w:val="456"/>
          <w:jc w:val="right"/>
        </w:trPr>
        <w:tc>
          <w:tcPr>
            <w:tcW w:w="534" w:type="dxa"/>
          </w:tcPr>
          <w:p w:rsidR="00B203CC" w:rsidRPr="00361BC4" w:rsidRDefault="00B203CC" w:rsidP="00504EEA">
            <w:pPr>
              <w:jc w:val="center"/>
              <w:rPr>
                <w:rFonts w:ascii="Times New Roman" w:hAnsi="Times New Roman" w:cs="Times New Roman"/>
                <w:b/>
                <w:bCs/>
                <w:sz w:val="20"/>
                <w:szCs w:val="20"/>
              </w:rPr>
            </w:pPr>
          </w:p>
        </w:tc>
        <w:tc>
          <w:tcPr>
            <w:tcW w:w="13686" w:type="dxa"/>
            <w:gridSpan w:val="10"/>
            <w:hideMark/>
          </w:tcPr>
          <w:p w:rsidR="00B203CC" w:rsidRPr="00361BC4" w:rsidRDefault="00B203CC" w:rsidP="004338F7">
            <w:pPr>
              <w:jc w:val="center"/>
              <w:rPr>
                <w:rFonts w:ascii="Times New Roman" w:hAnsi="Times New Roman" w:cs="Times New Roman"/>
                <w:b/>
                <w:bCs/>
                <w:sz w:val="20"/>
                <w:szCs w:val="20"/>
              </w:rPr>
            </w:pPr>
          </w:p>
          <w:p w:rsidR="00B203CC" w:rsidRPr="00361BC4" w:rsidRDefault="00B203CC" w:rsidP="004338F7">
            <w:pPr>
              <w:jc w:val="center"/>
              <w:rPr>
                <w:rFonts w:ascii="Times New Roman" w:hAnsi="Times New Roman" w:cs="Times New Roman"/>
                <w:b/>
                <w:bCs/>
                <w:sz w:val="32"/>
                <w:szCs w:val="32"/>
              </w:rPr>
            </w:pPr>
            <w:r w:rsidRPr="00361BC4">
              <w:rPr>
                <w:rFonts w:ascii="Times New Roman" w:hAnsi="Times New Roman" w:cs="Times New Roman"/>
                <w:b/>
                <w:bCs/>
                <w:sz w:val="32"/>
                <w:szCs w:val="32"/>
              </w:rPr>
              <w:t>3 - Olanaklar Sunan Destekleyici Ortamların Sağlanması</w:t>
            </w:r>
          </w:p>
        </w:tc>
      </w:tr>
      <w:tr w:rsidR="00361BC4" w:rsidRPr="00361BC4" w:rsidTr="000D7350">
        <w:trPr>
          <w:trHeight w:val="903"/>
          <w:jc w:val="right"/>
        </w:trPr>
        <w:tc>
          <w:tcPr>
            <w:tcW w:w="534" w:type="dxa"/>
          </w:tcPr>
          <w:p w:rsidR="00B203CC" w:rsidRPr="00361BC4" w:rsidRDefault="00B203CC" w:rsidP="00504EEA">
            <w:pPr>
              <w:jc w:val="center"/>
              <w:rPr>
                <w:rFonts w:ascii="Times New Roman" w:hAnsi="Times New Roman" w:cs="Times New Roman"/>
                <w:sz w:val="20"/>
                <w:szCs w:val="20"/>
              </w:rPr>
            </w:pPr>
          </w:p>
        </w:tc>
        <w:tc>
          <w:tcPr>
            <w:tcW w:w="1134" w:type="dxa"/>
            <w:hideMark/>
          </w:tcPr>
          <w:p w:rsidR="00B203CC" w:rsidRPr="000D7350" w:rsidRDefault="00B203CC" w:rsidP="004338F7">
            <w:pPr>
              <w:jc w:val="center"/>
              <w:rPr>
                <w:rFonts w:ascii="Times New Roman" w:hAnsi="Times New Roman" w:cs="Times New Roman"/>
                <w:b/>
                <w:sz w:val="20"/>
                <w:szCs w:val="20"/>
              </w:rPr>
            </w:pPr>
            <w:r w:rsidRPr="00361BC4">
              <w:rPr>
                <w:rFonts w:ascii="Times New Roman" w:hAnsi="Times New Roman" w:cs="Times New Roman"/>
                <w:sz w:val="20"/>
                <w:szCs w:val="20"/>
              </w:rPr>
              <w:br/>
            </w:r>
            <w:r w:rsidRPr="000D7350">
              <w:rPr>
                <w:rFonts w:ascii="Times New Roman" w:hAnsi="Times New Roman" w:cs="Times New Roman"/>
                <w:b/>
                <w:sz w:val="20"/>
                <w:szCs w:val="20"/>
              </w:rPr>
              <w:t xml:space="preserve">Alan </w:t>
            </w:r>
            <w:r w:rsidRPr="000D7350">
              <w:rPr>
                <w:rFonts w:ascii="Times New Roman" w:hAnsi="Times New Roman" w:cs="Times New Roman"/>
                <w:b/>
                <w:sz w:val="20"/>
                <w:szCs w:val="20"/>
              </w:rPr>
              <w:br/>
              <w:t>Konuları</w:t>
            </w:r>
          </w:p>
        </w:tc>
        <w:tc>
          <w:tcPr>
            <w:tcW w:w="3190" w:type="dxa"/>
            <w:gridSpan w:val="2"/>
            <w:noWrap/>
            <w:hideMark/>
          </w:tcPr>
          <w:p w:rsidR="00774E47" w:rsidRDefault="00774E47" w:rsidP="000D7350">
            <w:pPr>
              <w:jc w:val="center"/>
              <w:rPr>
                <w:rFonts w:ascii="Times New Roman" w:hAnsi="Times New Roman" w:cs="Times New Roman"/>
                <w:b/>
                <w:bCs/>
                <w:sz w:val="20"/>
                <w:szCs w:val="20"/>
              </w:rPr>
            </w:pPr>
          </w:p>
          <w:p w:rsidR="00B203CC" w:rsidRPr="00361BC4" w:rsidRDefault="00B203CC" w:rsidP="000D7350">
            <w:pPr>
              <w:jc w:val="center"/>
              <w:rPr>
                <w:rFonts w:ascii="Times New Roman" w:hAnsi="Times New Roman" w:cs="Times New Roman"/>
                <w:b/>
                <w:bCs/>
                <w:sz w:val="20"/>
                <w:szCs w:val="20"/>
              </w:rPr>
            </w:pPr>
            <w:r w:rsidRPr="00361BC4">
              <w:rPr>
                <w:rFonts w:ascii="Times New Roman" w:hAnsi="Times New Roman" w:cs="Times New Roman"/>
                <w:b/>
                <w:bCs/>
                <w:sz w:val="20"/>
                <w:szCs w:val="20"/>
              </w:rPr>
              <w:t>Hedefler</w:t>
            </w:r>
          </w:p>
        </w:tc>
        <w:tc>
          <w:tcPr>
            <w:tcW w:w="3862" w:type="dxa"/>
            <w:gridSpan w:val="2"/>
            <w:noWrap/>
            <w:hideMark/>
          </w:tcPr>
          <w:p w:rsidR="00774E47" w:rsidRDefault="00774E47" w:rsidP="000D7350">
            <w:pPr>
              <w:jc w:val="center"/>
              <w:rPr>
                <w:rFonts w:ascii="Times New Roman" w:hAnsi="Times New Roman" w:cs="Times New Roman"/>
                <w:b/>
                <w:bCs/>
                <w:sz w:val="20"/>
                <w:szCs w:val="20"/>
              </w:rPr>
            </w:pPr>
          </w:p>
          <w:p w:rsidR="00B203CC" w:rsidRPr="00361BC4" w:rsidRDefault="00B203CC" w:rsidP="000D7350">
            <w:pPr>
              <w:jc w:val="center"/>
              <w:rPr>
                <w:rFonts w:ascii="Times New Roman" w:hAnsi="Times New Roman" w:cs="Times New Roman"/>
                <w:b/>
                <w:bCs/>
                <w:sz w:val="20"/>
                <w:szCs w:val="20"/>
              </w:rPr>
            </w:pPr>
            <w:r w:rsidRPr="00361BC4">
              <w:rPr>
                <w:rFonts w:ascii="Times New Roman" w:hAnsi="Times New Roman" w:cs="Times New Roman"/>
                <w:b/>
                <w:bCs/>
                <w:sz w:val="20"/>
                <w:szCs w:val="20"/>
              </w:rPr>
              <w:t>Eylemler</w:t>
            </w:r>
          </w:p>
        </w:tc>
        <w:tc>
          <w:tcPr>
            <w:tcW w:w="2063" w:type="dxa"/>
            <w:gridSpan w:val="2"/>
            <w:hideMark/>
          </w:tcPr>
          <w:p w:rsidR="00774E47" w:rsidRDefault="00774E47" w:rsidP="000D7350">
            <w:pPr>
              <w:jc w:val="center"/>
              <w:rPr>
                <w:rFonts w:ascii="Times New Roman" w:hAnsi="Times New Roman" w:cs="Times New Roman"/>
                <w:b/>
                <w:bCs/>
                <w:sz w:val="20"/>
                <w:szCs w:val="20"/>
              </w:rPr>
            </w:pPr>
          </w:p>
          <w:p w:rsidR="00B203CC" w:rsidRPr="00361BC4" w:rsidRDefault="00774E47" w:rsidP="000D7350">
            <w:pPr>
              <w:jc w:val="center"/>
              <w:rPr>
                <w:rFonts w:ascii="Times New Roman" w:hAnsi="Times New Roman" w:cs="Times New Roman"/>
                <w:b/>
                <w:bCs/>
                <w:sz w:val="20"/>
                <w:szCs w:val="20"/>
              </w:rPr>
            </w:pPr>
            <w:r>
              <w:rPr>
                <w:rFonts w:ascii="Times New Roman" w:hAnsi="Times New Roman" w:cs="Times New Roman"/>
                <w:b/>
                <w:bCs/>
                <w:sz w:val="20"/>
                <w:szCs w:val="20"/>
              </w:rPr>
              <w:t xml:space="preserve">Sorumlu </w:t>
            </w:r>
            <w:r w:rsidR="00B203CC" w:rsidRPr="00361BC4">
              <w:rPr>
                <w:rFonts w:ascii="Times New Roman" w:hAnsi="Times New Roman" w:cs="Times New Roman"/>
                <w:b/>
                <w:bCs/>
                <w:sz w:val="20"/>
                <w:szCs w:val="20"/>
              </w:rPr>
              <w:t>Kurum ve Kuruluşlar</w:t>
            </w:r>
          </w:p>
        </w:tc>
        <w:tc>
          <w:tcPr>
            <w:tcW w:w="2650" w:type="dxa"/>
            <w:gridSpan w:val="2"/>
            <w:hideMark/>
          </w:tcPr>
          <w:p w:rsidR="00774E47" w:rsidRDefault="00774E47" w:rsidP="000D7350">
            <w:pPr>
              <w:jc w:val="center"/>
              <w:rPr>
                <w:rFonts w:ascii="Times New Roman" w:hAnsi="Times New Roman" w:cs="Times New Roman"/>
                <w:b/>
                <w:bCs/>
                <w:sz w:val="20"/>
                <w:szCs w:val="20"/>
              </w:rPr>
            </w:pPr>
          </w:p>
          <w:p w:rsidR="00B203CC" w:rsidRPr="00361BC4" w:rsidRDefault="00B203CC" w:rsidP="000D7350">
            <w:pPr>
              <w:jc w:val="center"/>
              <w:rPr>
                <w:rFonts w:ascii="Times New Roman" w:hAnsi="Times New Roman" w:cs="Times New Roman"/>
                <w:b/>
                <w:bCs/>
                <w:sz w:val="20"/>
                <w:szCs w:val="20"/>
              </w:rPr>
            </w:pPr>
            <w:r w:rsidRPr="00361BC4">
              <w:rPr>
                <w:rFonts w:ascii="Times New Roman" w:hAnsi="Times New Roman" w:cs="Times New Roman"/>
                <w:b/>
                <w:bCs/>
                <w:sz w:val="20"/>
                <w:szCs w:val="20"/>
              </w:rPr>
              <w:t>İlgili Kurum ve Kuruluşlar</w:t>
            </w:r>
          </w:p>
        </w:tc>
        <w:tc>
          <w:tcPr>
            <w:tcW w:w="787" w:type="dxa"/>
            <w:hideMark/>
          </w:tcPr>
          <w:p w:rsidR="00B203CC" w:rsidRPr="00361BC4" w:rsidRDefault="00B203CC" w:rsidP="000D7350">
            <w:pPr>
              <w:jc w:val="center"/>
              <w:rPr>
                <w:rFonts w:ascii="Times New Roman" w:hAnsi="Times New Roman" w:cs="Times New Roman"/>
                <w:b/>
                <w:bCs/>
                <w:sz w:val="20"/>
                <w:szCs w:val="20"/>
              </w:rPr>
            </w:pPr>
            <w:r w:rsidRPr="00361BC4">
              <w:rPr>
                <w:rFonts w:ascii="Times New Roman" w:hAnsi="Times New Roman" w:cs="Times New Roman"/>
                <w:b/>
                <w:bCs/>
                <w:sz w:val="20"/>
                <w:szCs w:val="20"/>
              </w:rPr>
              <w:t>Tarih</w:t>
            </w:r>
          </w:p>
        </w:tc>
      </w:tr>
      <w:tr w:rsidR="00361BC4" w:rsidRPr="00361BC4" w:rsidTr="000D7350">
        <w:trPr>
          <w:trHeight w:val="2585"/>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16</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Konutlar ve Yaşanan Ortamlar</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 İçin Ekonomik Olarak Karşılanabilir Konut İmkânları ve Bireysel Tercihler de Göz Önüne Alınarak Toplum İçinde “Kendi Ortamlarında Yaşlanmasının” Teşvik Edilmesi</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Konutların fiziki koşulları ve çevre düzenlemeleri yaşlıların gündelik hayatlarını kolaylaştıracak şekilde </w:t>
            </w:r>
            <w:r w:rsidR="00E959E8">
              <w:rPr>
                <w:rFonts w:ascii="Times New Roman" w:hAnsi="Times New Roman" w:cs="Times New Roman"/>
                <w:sz w:val="20"/>
                <w:szCs w:val="20"/>
              </w:rPr>
              <w:t>planlanması</w:t>
            </w:r>
            <w:r w:rsidRPr="00361BC4">
              <w:rPr>
                <w:rFonts w:ascii="Times New Roman" w:hAnsi="Times New Roman" w:cs="Times New Roman"/>
                <w:sz w:val="20"/>
                <w:szCs w:val="20"/>
              </w:rPr>
              <w:t xml:space="preserve"> için gerekli olan mevzuat düzenlemeleri yapılacaktır.</w:t>
            </w:r>
          </w:p>
        </w:tc>
        <w:tc>
          <w:tcPr>
            <w:tcW w:w="2063" w:type="dxa"/>
            <w:gridSpan w:val="2"/>
            <w:hideMark/>
          </w:tcPr>
          <w:p w:rsidR="00B203CC" w:rsidRPr="00361BC4" w:rsidRDefault="00B203CC" w:rsidP="00A55FBF">
            <w:pPr>
              <w:rPr>
                <w:rFonts w:ascii="Times New Roman" w:hAnsi="Times New Roman" w:cs="Times New Roman"/>
                <w:bCs/>
                <w:sz w:val="20"/>
                <w:szCs w:val="20"/>
              </w:rPr>
            </w:pPr>
            <w:r w:rsidRPr="00361BC4">
              <w:rPr>
                <w:rFonts w:ascii="Times New Roman" w:hAnsi="Times New Roman" w:cs="Times New Roman"/>
                <w:bCs/>
                <w:sz w:val="20"/>
                <w:szCs w:val="20"/>
              </w:rPr>
              <w:t>Çevre ve Şehircilik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Maliye Bakanlığı, İçişleri Bakanlığı, Toplu Konut İdaresi Başkanlığı, Yerel yönetimler</w:t>
            </w:r>
            <w:r w:rsidRPr="00361BC4">
              <w:rPr>
                <w:rFonts w:ascii="Times New Roman" w:hAnsi="Times New Roman" w:cs="Times New Roman"/>
                <w:sz w:val="20"/>
                <w:szCs w:val="20"/>
              </w:rPr>
              <w:br/>
              <w:t>Üniversiteler,</w:t>
            </w:r>
            <w:r w:rsidRPr="00361BC4">
              <w:rPr>
                <w:rFonts w:ascii="Times New Roman" w:hAnsi="Times New Roman" w:cs="Times New Roman"/>
                <w:sz w:val="20"/>
                <w:szCs w:val="20"/>
              </w:rPr>
              <w:br/>
              <w:t>Türk Standartları Enstitüsü Başkanlığı,</w:t>
            </w:r>
            <w:r w:rsidRPr="00361BC4">
              <w:rPr>
                <w:rFonts w:ascii="Times New Roman" w:hAnsi="Times New Roman" w:cs="Times New Roman"/>
                <w:sz w:val="20"/>
                <w:szCs w:val="20"/>
              </w:rPr>
              <w:br/>
              <w:t>Sivil Toplum Örgütleri</w:t>
            </w:r>
          </w:p>
        </w:tc>
        <w:tc>
          <w:tcPr>
            <w:tcW w:w="787" w:type="dxa"/>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827"/>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17</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Konutlar ve Yaşanan Ortamlar</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 İçin Ekonomik Olarak Karşılanabilir Konut Olanakları ve Bireysel Tercihler de Göz Önüne Alınarak Toplum İçinde “Kendi Ortamlarında Yaşlanmasının” Teşvik Edilmesi</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Yoksul yaşlıların ekonomik olarak karşılanabilir sosyal konutlarda yaşaması sağlanacaktır.</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bCs/>
                <w:sz w:val="20"/>
                <w:szCs w:val="20"/>
              </w:rPr>
              <w:t>Çevre ve Şehircilik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Maliye Bakanlığı, Çevre ve Şehircilik Bakanlığı,</w:t>
            </w:r>
            <w:r w:rsidR="00BC5ABC" w:rsidRPr="00361BC4">
              <w:rPr>
                <w:rFonts w:ascii="Times New Roman" w:hAnsi="Times New Roman" w:cs="Times New Roman"/>
                <w:sz w:val="20"/>
                <w:szCs w:val="20"/>
              </w:rPr>
              <w:t xml:space="preserve"> Sosyal Güvenlik Kurumu Başkanlığı,</w:t>
            </w:r>
            <w:r w:rsidRPr="00361BC4">
              <w:rPr>
                <w:rFonts w:ascii="Times New Roman" w:hAnsi="Times New Roman" w:cs="Times New Roman"/>
                <w:sz w:val="20"/>
                <w:szCs w:val="20"/>
              </w:rPr>
              <w:br/>
              <w:t xml:space="preserve">Toplu Konut </w:t>
            </w:r>
            <w:r w:rsidRPr="00361BC4">
              <w:rPr>
                <w:rFonts w:ascii="Times New Roman" w:hAnsi="Times New Roman" w:cs="Times New Roman"/>
                <w:sz w:val="20"/>
                <w:szCs w:val="20"/>
              </w:rPr>
              <w:br/>
              <w:t xml:space="preserve">İdaresi Başkanlığı, </w:t>
            </w:r>
            <w:r w:rsidRPr="00361BC4">
              <w:rPr>
                <w:rFonts w:ascii="Times New Roman" w:hAnsi="Times New Roman" w:cs="Times New Roman"/>
                <w:sz w:val="20"/>
                <w:szCs w:val="20"/>
              </w:rPr>
              <w:br/>
              <w:t>Yerel Yönetimler, Belediyeler, Üniversiteler, Sivil Toplum Örgütleri</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2400"/>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18</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Konutlar ve Yaşanan Ortamlar</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Yeti Yetersizliği Olanlar Başta Olmak Üzere Yaşlıların Gereksinimleri Göz Önüne Alınarak Bağımsız Yaşamanın desteklenmesi İçin Ev ve Çevresel tasarımların Geliştirilmesi</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Konutların fiziki koşulları ve çevre düzenlemeleri yaşlıların evde emniyet ve güvenliğinin sağlanması ve gündelik hayatlarını kolaylaştıracak şekilde iyileştirilecektir. </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Yerel Yönetimler</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Çevre ve Şehircilik</w:t>
            </w:r>
            <w:r w:rsidRPr="00361BC4">
              <w:rPr>
                <w:rFonts w:ascii="Times New Roman" w:hAnsi="Times New Roman" w:cs="Times New Roman"/>
                <w:sz w:val="20"/>
                <w:szCs w:val="20"/>
              </w:rPr>
              <w:br/>
              <w:t xml:space="preserve">Bakanlığı, Maliye Bakanlığı,  </w:t>
            </w:r>
            <w:r w:rsidRPr="00361BC4">
              <w:rPr>
                <w:rFonts w:ascii="Times New Roman" w:hAnsi="Times New Roman" w:cs="Times New Roman"/>
                <w:sz w:val="20"/>
                <w:szCs w:val="20"/>
              </w:rPr>
              <w:br/>
              <w:t>İçişleri Bakanlığı, Toplu Konut İdaresi Başkanlığı,</w:t>
            </w:r>
            <w:r w:rsidRPr="00361BC4">
              <w:rPr>
                <w:rFonts w:ascii="Times New Roman" w:hAnsi="Times New Roman" w:cs="Times New Roman"/>
                <w:sz w:val="20"/>
                <w:szCs w:val="20"/>
              </w:rPr>
              <w:br/>
              <w:t>Üniversiteler,</w:t>
            </w:r>
            <w:r w:rsidRPr="00361BC4">
              <w:rPr>
                <w:rFonts w:ascii="Times New Roman" w:hAnsi="Times New Roman" w:cs="Times New Roman"/>
                <w:sz w:val="20"/>
                <w:szCs w:val="20"/>
              </w:rPr>
              <w:br/>
              <w:t>Türk Standartları Enstitüsü Başkanlığı, Sivil Toplum Örgütleri</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984"/>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Bakım ve Bakım Hizmeti Verenlerin Desteklenmesi</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Yaşlılara Verilen Hizmetlerin Sürekliliğinin Sağlanması ve Bakım Hizmeti Verenlerin Desteklenmesi</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Ev ortamında yaşlıya bakan aile üyesinin sosyal, psikolojik ve ekonomik yönden desteklenmesi ve korunması sağlanacak, bu bireylere yönelik eğitim ve danışmanlık hizmeti verilecektir.</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Sağlık Bakanlığı, </w:t>
            </w:r>
            <w:r w:rsidRPr="00361BC4">
              <w:rPr>
                <w:rFonts w:ascii="Times New Roman" w:hAnsi="Times New Roman" w:cs="Times New Roman"/>
                <w:sz w:val="20"/>
                <w:szCs w:val="20"/>
              </w:rPr>
              <w:br/>
              <w:t>Milli Eğitim Bakanlığı, Yerel Yönetimler, RTÜK,</w:t>
            </w:r>
            <w:r w:rsidR="00BC5ABC" w:rsidRPr="00361BC4">
              <w:rPr>
                <w:rFonts w:ascii="Times New Roman" w:hAnsi="Times New Roman" w:cs="Times New Roman"/>
                <w:sz w:val="20"/>
                <w:szCs w:val="20"/>
              </w:rPr>
              <w:t xml:space="preserve"> Sosyal Güvenlik Kurumu Başkanlığı</w:t>
            </w:r>
            <w:r w:rsidRPr="00361BC4">
              <w:rPr>
                <w:rFonts w:ascii="Times New Roman" w:hAnsi="Times New Roman" w:cs="Times New Roman"/>
                <w:sz w:val="20"/>
                <w:szCs w:val="20"/>
              </w:rPr>
              <w:t xml:space="preserve"> Sivil Toplum Örgütleri, Üniversiteler, Maliye Bakanlığı, BDDK</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2117"/>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Bakım ve Bakım Hizmeti Verenlerin Desteklenmesi</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Yaşlılara Verilen Hizmetlerin Sürekliliğinin</w:t>
            </w:r>
            <w:r w:rsidR="007A26EB" w:rsidRPr="00361BC4">
              <w:rPr>
                <w:rFonts w:ascii="Times New Roman" w:hAnsi="Times New Roman" w:cs="Times New Roman"/>
                <w:sz w:val="20"/>
                <w:szCs w:val="20"/>
              </w:rPr>
              <w:t xml:space="preserve"> </w:t>
            </w:r>
            <w:r w:rsidRPr="00361BC4">
              <w:rPr>
                <w:rFonts w:ascii="Times New Roman" w:hAnsi="Times New Roman" w:cs="Times New Roman"/>
                <w:sz w:val="20"/>
                <w:szCs w:val="20"/>
              </w:rPr>
              <w:t>Sağlanması ve Bakım Hizmeti Verenlerin Desteklenmesi</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 bireyler için geriatri hizmetlerinin yaygınlaştırılması ile kronik (Alzehimer, MS, Diyabet </w:t>
            </w:r>
            <w:r w:rsidR="005166E7" w:rsidRPr="00361BC4">
              <w:rPr>
                <w:rFonts w:ascii="Times New Roman" w:hAnsi="Times New Roman" w:cs="Times New Roman"/>
                <w:sz w:val="20"/>
                <w:szCs w:val="20"/>
              </w:rPr>
              <w:t>vb.</w:t>
            </w:r>
            <w:r w:rsidRPr="00361BC4">
              <w:rPr>
                <w:rFonts w:ascii="Times New Roman" w:hAnsi="Times New Roman" w:cs="Times New Roman"/>
                <w:sz w:val="20"/>
                <w:szCs w:val="20"/>
              </w:rPr>
              <w:t xml:space="preserve">) hastalığı olan, tedavileri uzun süreli yatakta kalmalarını </w:t>
            </w:r>
            <w:r w:rsidR="00966FD5" w:rsidRPr="00361BC4">
              <w:rPr>
                <w:rFonts w:ascii="Times New Roman" w:hAnsi="Times New Roman" w:cs="Times New Roman"/>
                <w:sz w:val="20"/>
                <w:szCs w:val="20"/>
              </w:rPr>
              <w:t>gerektiren ve paly</w:t>
            </w:r>
            <w:r w:rsidR="00CD7AFF">
              <w:rPr>
                <w:rFonts w:ascii="Times New Roman" w:hAnsi="Times New Roman" w:cs="Times New Roman"/>
                <w:sz w:val="20"/>
                <w:szCs w:val="20"/>
              </w:rPr>
              <w:t>a</w:t>
            </w:r>
            <w:r w:rsidR="00966FD5" w:rsidRPr="00361BC4">
              <w:rPr>
                <w:rFonts w:ascii="Times New Roman" w:hAnsi="Times New Roman" w:cs="Times New Roman"/>
                <w:sz w:val="20"/>
                <w:szCs w:val="20"/>
              </w:rPr>
              <w:t>tif</w:t>
            </w:r>
            <w:r w:rsidRPr="00361BC4">
              <w:rPr>
                <w:rFonts w:ascii="Times New Roman" w:hAnsi="Times New Roman" w:cs="Times New Roman"/>
                <w:sz w:val="20"/>
                <w:szCs w:val="20"/>
              </w:rPr>
              <w:t xml:space="preserve"> bakıma ihtiyaç duyan yaşlılar için,  hastanelerle bağlantılı merkezler oluşturulması sağlanacaktır.</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Kalkınma Bakanlığı, Maliye Bakanlığı</w:t>
            </w:r>
            <w:r w:rsidR="000235FA" w:rsidRPr="00361BC4">
              <w:rPr>
                <w:rFonts w:ascii="Times New Roman" w:hAnsi="Times New Roman" w:cs="Times New Roman"/>
                <w:sz w:val="20"/>
                <w:szCs w:val="20"/>
              </w:rPr>
              <w:t>,</w:t>
            </w:r>
            <w:r w:rsidRPr="00361BC4">
              <w:rPr>
                <w:rFonts w:ascii="Times New Roman" w:hAnsi="Times New Roman" w:cs="Times New Roman"/>
                <w:sz w:val="20"/>
                <w:szCs w:val="20"/>
              </w:rPr>
              <w:t xml:space="preserve"> </w:t>
            </w:r>
            <w:r w:rsidR="000235FA" w:rsidRPr="00361BC4">
              <w:rPr>
                <w:rFonts w:ascii="Times New Roman" w:hAnsi="Times New Roman" w:cs="Times New Roman"/>
                <w:sz w:val="20"/>
                <w:szCs w:val="20"/>
              </w:rPr>
              <w:t xml:space="preserve">Sosyal Güvenlik Kurumu Başkanlığı, </w:t>
            </w:r>
            <w:r w:rsidRPr="00361BC4">
              <w:rPr>
                <w:rFonts w:ascii="Times New Roman" w:hAnsi="Times New Roman" w:cs="Times New Roman"/>
                <w:sz w:val="20"/>
                <w:szCs w:val="20"/>
              </w:rPr>
              <w:t>Üniversiteler, Sivil Toplum Örgütleri, Aile ve Sosyal Politikalar Bakanlığı</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546"/>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Bakım ve Bakım Hizmeti Verenlerin Desteklenmesi</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Yaşlılara Verilen Hizmetlerin Sürekliliğinin</w:t>
            </w:r>
            <w:r w:rsidR="007A26EB" w:rsidRPr="00361BC4">
              <w:rPr>
                <w:rFonts w:ascii="Times New Roman" w:hAnsi="Times New Roman" w:cs="Times New Roman"/>
                <w:sz w:val="20"/>
                <w:szCs w:val="20"/>
              </w:rPr>
              <w:t xml:space="preserve"> </w:t>
            </w:r>
            <w:r w:rsidRPr="00361BC4">
              <w:rPr>
                <w:rFonts w:ascii="Times New Roman" w:hAnsi="Times New Roman" w:cs="Times New Roman"/>
                <w:sz w:val="20"/>
                <w:szCs w:val="20"/>
              </w:rPr>
              <w:t>Sağlanması ve Bakım Hizmeti Verenlerin Desteklenmesi</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Ruh sağlığı yerinde olmayan, bulaşıcı hastalığı </w:t>
            </w:r>
            <w:r w:rsidR="00885742" w:rsidRPr="00361BC4">
              <w:rPr>
                <w:rFonts w:ascii="Times New Roman" w:hAnsi="Times New Roman" w:cs="Times New Roman"/>
                <w:sz w:val="20"/>
                <w:szCs w:val="20"/>
              </w:rPr>
              <w:t>olan veya</w:t>
            </w:r>
            <w:r w:rsidR="00293043" w:rsidRPr="00361BC4">
              <w:rPr>
                <w:rFonts w:ascii="Times New Roman" w:hAnsi="Times New Roman" w:cs="Times New Roman"/>
                <w:sz w:val="20"/>
                <w:szCs w:val="20"/>
              </w:rPr>
              <w:t xml:space="preserve"> şi</w:t>
            </w:r>
            <w:r w:rsidRPr="00361BC4">
              <w:rPr>
                <w:rFonts w:ascii="Times New Roman" w:hAnsi="Times New Roman" w:cs="Times New Roman"/>
                <w:sz w:val="20"/>
                <w:szCs w:val="20"/>
              </w:rPr>
              <w:t>ddet mağduru olan</w:t>
            </w:r>
            <w:r w:rsidR="00490372">
              <w:rPr>
                <w:rFonts w:ascii="Times New Roman" w:hAnsi="Times New Roman" w:cs="Times New Roman"/>
                <w:sz w:val="20"/>
                <w:szCs w:val="20"/>
              </w:rPr>
              <w:t xml:space="preserve">, </w:t>
            </w:r>
            <w:r w:rsidRPr="00361BC4">
              <w:rPr>
                <w:rFonts w:ascii="Times New Roman" w:hAnsi="Times New Roman" w:cs="Times New Roman"/>
                <w:sz w:val="20"/>
                <w:szCs w:val="20"/>
              </w:rPr>
              <w:t xml:space="preserve"> tütün alkol ve madde bağımlısı </w:t>
            </w:r>
            <w:r w:rsidR="006528CD" w:rsidRPr="00361BC4">
              <w:rPr>
                <w:rFonts w:ascii="Times New Roman" w:hAnsi="Times New Roman" w:cs="Times New Roman"/>
                <w:sz w:val="20"/>
                <w:szCs w:val="20"/>
              </w:rPr>
              <w:t>olan yaşlıların</w:t>
            </w:r>
            <w:r w:rsidRPr="00361BC4">
              <w:rPr>
                <w:rFonts w:ascii="Times New Roman" w:hAnsi="Times New Roman" w:cs="Times New Roman"/>
                <w:sz w:val="20"/>
                <w:szCs w:val="20"/>
              </w:rPr>
              <w:t xml:space="preserve"> bakımlarının </w:t>
            </w:r>
            <w:r w:rsidR="00490372">
              <w:rPr>
                <w:rFonts w:ascii="Times New Roman" w:hAnsi="Times New Roman" w:cs="Times New Roman"/>
                <w:sz w:val="20"/>
                <w:szCs w:val="20"/>
              </w:rPr>
              <w:t xml:space="preserve">yapılabilmesi için </w:t>
            </w:r>
            <w:r w:rsidRPr="00361BC4">
              <w:rPr>
                <w:rFonts w:ascii="Times New Roman" w:hAnsi="Times New Roman" w:cs="Times New Roman"/>
                <w:sz w:val="20"/>
                <w:szCs w:val="20"/>
              </w:rPr>
              <w:t>hastanelerle bağlantılı kuruluşlar oluşturulması sağlanacaktır.</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Sağlık Bakanlığı</w:t>
            </w:r>
          </w:p>
        </w:tc>
        <w:tc>
          <w:tcPr>
            <w:tcW w:w="2650" w:type="dxa"/>
            <w:gridSpan w:val="2"/>
            <w:hideMark/>
          </w:tcPr>
          <w:p w:rsidR="00B203CC" w:rsidRPr="00361BC4" w:rsidRDefault="00B203CC" w:rsidP="00A55FBF">
            <w:pPr>
              <w:spacing w:after="200"/>
              <w:rPr>
                <w:rFonts w:ascii="Times New Roman" w:hAnsi="Times New Roman" w:cs="Times New Roman"/>
                <w:sz w:val="20"/>
                <w:szCs w:val="20"/>
              </w:rPr>
            </w:pPr>
            <w:r w:rsidRPr="00361BC4">
              <w:rPr>
                <w:rFonts w:ascii="Times New Roman" w:hAnsi="Times New Roman" w:cs="Times New Roman"/>
                <w:sz w:val="20"/>
                <w:szCs w:val="20"/>
              </w:rPr>
              <w:t>Kalkı</w:t>
            </w:r>
            <w:r w:rsidR="000235FA" w:rsidRPr="00361BC4">
              <w:rPr>
                <w:rFonts w:ascii="Times New Roman" w:hAnsi="Times New Roman" w:cs="Times New Roman"/>
                <w:sz w:val="20"/>
                <w:szCs w:val="20"/>
              </w:rPr>
              <w:t xml:space="preserve">nma Bakanlığı, Maliye Bakanlığı, Sosyal Güvenlik Kurumu Başkanlığı, </w:t>
            </w:r>
            <w:r w:rsidRPr="00361BC4">
              <w:rPr>
                <w:rFonts w:ascii="Times New Roman" w:hAnsi="Times New Roman" w:cs="Times New Roman"/>
                <w:sz w:val="20"/>
                <w:szCs w:val="20"/>
              </w:rPr>
              <w:t>Üniversiteler, Sivil Toplum Örgütleri, Aile ve Sosyal Politikalar Bakanlığı</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411"/>
          <w:jc w:val="right"/>
        </w:trPr>
        <w:tc>
          <w:tcPr>
            <w:tcW w:w="534" w:type="dxa"/>
          </w:tcPr>
          <w:p w:rsidR="00B203CC" w:rsidRPr="00361BC4" w:rsidRDefault="00DE1F2D" w:rsidP="00504EEA">
            <w:pPr>
              <w:jc w:val="center"/>
              <w:rPr>
                <w:rFonts w:ascii="Times New Roman" w:hAnsi="Times New Roman" w:cs="Times New Roman"/>
                <w:bCs/>
                <w:sz w:val="20"/>
                <w:szCs w:val="20"/>
              </w:rPr>
            </w:pPr>
            <w:r>
              <w:rPr>
                <w:rFonts w:ascii="Times New Roman" w:hAnsi="Times New Roman" w:cs="Times New Roman"/>
                <w:bCs/>
                <w:sz w:val="20"/>
                <w:szCs w:val="20"/>
              </w:rPr>
              <w:t>22</w:t>
            </w:r>
          </w:p>
        </w:tc>
        <w:tc>
          <w:tcPr>
            <w:tcW w:w="1134" w:type="dxa"/>
            <w:textDirection w:val="btLr"/>
            <w:hideMark/>
          </w:tcPr>
          <w:p w:rsidR="00B203CC" w:rsidRPr="00361BC4" w:rsidRDefault="00B203CC" w:rsidP="004338F7">
            <w:pPr>
              <w:jc w:val="center"/>
              <w:rPr>
                <w:rFonts w:ascii="Times New Roman" w:hAnsi="Times New Roman" w:cs="Times New Roman"/>
                <w:b/>
                <w:bCs/>
                <w:sz w:val="20"/>
                <w:szCs w:val="20"/>
              </w:rPr>
            </w:pPr>
            <w:r w:rsidRPr="00361BC4">
              <w:rPr>
                <w:rFonts w:ascii="Times New Roman" w:hAnsi="Times New Roman" w:cs="Times New Roman"/>
                <w:bCs/>
                <w:sz w:val="20"/>
                <w:szCs w:val="20"/>
              </w:rPr>
              <w:t>Bakım ve Bakım Verenlerin Desteklenmesi</w:t>
            </w:r>
          </w:p>
        </w:tc>
        <w:tc>
          <w:tcPr>
            <w:tcW w:w="3190" w:type="dxa"/>
            <w:gridSpan w:val="2"/>
            <w:hideMark/>
          </w:tcPr>
          <w:p w:rsidR="00B203CC" w:rsidRPr="00361BC4" w:rsidRDefault="00B203CC" w:rsidP="00A55FBF">
            <w:pPr>
              <w:rPr>
                <w:rFonts w:ascii="Times New Roman" w:hAnsi="Times New Roman" w:cs="Times New Roman"/>
                <w:bCs/>
                <w:sz w:val="20"/>
                <w:szCs w:val="20"/>
              </w:rPr>
            </w:pPr>
            <w:r w:rsidRPr="00361BC4">
              <w:rPr>
                <w:rFonts w:ascii="Times New Roman" w:hAnsi="Times New Roman" w:cs="Times New Roman"/>
                <w:bCs/>
                <w:sz w:val="20"/>
                <w:szCs w:val="20"/>
              </w:rPr>
              <w:t>Yaşlılara Verilen Hizmetlerin Sürekliliğinin Sağlanması ve Hizmet Verenlerin Desteklenmesi</w:t>
            </w:r>
          </w:p>
        </w:tc>
        <w:tc>
          <w:tcPr>
            <w:tcW w:w="3862" w:type="dxa"/>
            <w:gridSpan w:val="2"/>
            <w:hideMark/>
          </w:tcPr>
          <w:p w:rsidR="00B203CC" w:rsidRPr="00361BC4" w:rsidRDefault="00B203CC" w:rsidP="00A55FBF">
            <w:pPr>
              <w:rPr>
                <w:rFonts w:ascii="Times New Roman" w:hAnsi="Times New Roman" w:cs="Times New Roman"/>
                <w:bCs/>
                <w:sz w:val="20"/>
                <w:szCs w:val="20"/>
              </w:rPr>
            </w:pPr>
            <w:r w:rsidRPr="00361BC4">
              <w:rPr>
                <w:rFonts w:ascii="Times New Roman" w:hAnsi="Times New Roman" w:cs="Times New Roman"/>
                <w:bCs/>
                <w:sz w:val="20"/>
                <w:szCs w:val="20"/>
              </w:rPr>
              <w:t xml:space="preserve">Yaşlılık (Geriatri, gerontoloji vb.) alanında interdisipliner nitelikli eleman ihtiyacı karşılanacaktır. </w:t>
            </w:r>
          </w:p>
        </w:tc>
        <w:tc>
          <w:tcPr>
            <w:tcW w:w="2063" w:type="dxa"/>
            <w:gridSpan w:val="2"/>
            <w:noWrap/>
            <w:hideMark/>
          </w:tcPr>
          <w:p w:rsidR="00B203CC" w:rsidRPr="00361BC4" w:rsidRDefault="00B203CC" w:rsidP="00A55FBF">
            <w:pPr>
              <w:rPr>
                <w:rFonts w:ascii="Times New Roman" w:hAnsi="Times New Roman" w:cs="Times New Roman"/>
                <w:bCs/>
                <w:sz w:val="20"/>
                <w:szCs w:val="20"/>
              </w:rPr>
            </w:pPr>
            <w:r w:rsidRPr="00361BC4">
              <w:rPr>
                <w:rFonts w:ascii="Times New Roman" w:hAnsi="Times New Roman" w:cs="Times New Roman"/>
                <w:bCs/>
                <w:sz w:val="20"/>
                <w:szCs w:val="20"/>
              </w:rPr>
              <w:t>Y</w:t>
            </w:r>
            <w:r w:rsidR="00692FA4">
              <w:rPr>
                <w:rFonts w:ascii="Times New Roman" w:hAnsi="Times New Roman" w:cs="Times New Roman"/>
                <w:bCs/>
                <w:sz w:val="20"/>
                <w:szCs w:val="20"/>
              </w:rPr>
              <w:t>üksek Öğretim Kur</w:t>
            </w:r>
            <w:r w:rsidR="009C4123">
              <w:rPr>
                <w:rFonts w:ascii="Times New Roman" w:hAnsi="Times New Roman" w:cs="Times New Roman"/>
                <w:bCs/>
                <w:sz w:val="20"/>
                <w:szCs w:val="20"/>
              </w:rPr>
              <w:t>u</w:t>
            </w:r>
            <w:r w:rsidR="00692FA4">
              <w:rPr>
                <w:rFonts w:ascii="Times New Roman" w:hAnsi="Times New Roman" w:cs="Times New Roman"/>
                <w:bCs/>
                <w:sz w:val="20"/>
                <w:szCs w:val="20"/>
              </w:rPr>
              <w:t>mu</w:t>
            </w:r>
          </w:p>
        </w:tc>
        <w:tc>
          <w:tcPr>
            <w:tcW w:w="2650" w:type="dxa"/>
            <w:gridSpan w:val="2"/>
            <w:hideMark/>
          </w:tcPr>
          <w:p w:rsidR="00B203CC" w:rsidRPr="00361BC4" w:rsidRDefault="00B203CC" w:rsidP="00A55FBF">
            <w:pPr>
              <w:rPr>
                <w:rFonts w:ascii="Times New Roman" w:hAnsi="Times New Roman" w:cs="Times New Roman"/>
                <w:bCs/>
                <w:sz w:val="20"/>
                <w:szCs w:val="20"/>
              </w:rPr>
            </w:pPr>
            <w:r w:rsidRPr="00361BC4">
              <w:rPr>
                <w:rFonts w:ascii="Times New Roman" w:hAnsi="Times New Roman" w:cs="Times New Roman"/>
                <w:bCs/>
                <w:sz w:val="20"/>
                <w:szCs w:val="20"/>
              </w:rPr>
              <w:t xml:space="preserve">Sağlık Bakanlığı, Üniversiteler, Milli Eğitim Bakanlığı, Aile ve Sosyal Politikalar Bakanlığı, </w:t>
            </w:r>
            <w:r w:rsidR="00BC5ABC" w:rsidRPr="00361BC4">
              <w:rPr>
                <w:rFonts w:ascii="Times New Roman" w:hAnsi="Times New Roman" w:cs="Times New Roman"/>
                <w:sz w:val="20"/>
                <w:szCs w:val="20"/>
              </w:rPr>
              <w:t>Sosyal Güvenlik Kurumu Başkanlığı</w:t>
            </w:r>
            <w:r w:rsidR="00BC5ABC" w:rsidRPr="00361BC4">
              <w:rPr>
                <w:rFonts w:ascii="Times New Roman" w:hAnsi="Times New Roman" w:cs="Times New Roman"/>
                <w:bCs/>
                <w:sz w:val="20"/>
                <w:szCs w:val="20"/>
              </w:rPr>
              <w:t xml:space="preserve">, </w:t>
            </w:r>
            <w:r w:rsidRPr="00361BC4">
              <w:rPr>
                <w:rFonts w:ascii="Times New Roman" w:hAnsi="Times New Roman" w:cs="Times New Roman"/>
                <w:bCs/>
                <w:sz w:val="20"/>
                <w:szCs w:val="20"/>
              </w:rPr>
              <w:t>Sivil Toplum Kurumları</w:t>
            </w:r>
          </w:p>
        </w:tc>
        <w:tc>
          <w:tcPr>
            <w:tcW w:w="787" w:type="dxa"/>
            <w:noWrap/>
            <w:hideMark/>
          </w:tcPr>
          <w:p w:rsidR="00B203CC" w:rsidRPr="00361BC4" w:rsidRDefault="004F4AFF" w:rsidP="00837B8A">
            <w:pPr>
              <w:jc w:val="both"/>
              <w:rPr>
                <w:rFonts w:ascii="Times New Roman" w:hAnsi="Times New Roman" w:cs="Times New Roman"/>
                <w:bCs/>
                <w:sz w:val="20"/>
                <w:szCs w:val="20"/>
              </w:rPr>
            </w:pPr>
            <w:r>
              <w:rPr>
                <w:rFonts w:ascii="Times New Roman" w:hAnsi="Times New Roman" w:cs="Times New Roman"/>
                <w:sz w:val="20"/>
                <w:szCs w:val="20"/>
              </w:rPr>
              <w:t>3 Yıl</w:t>
            </w:r>
          </w:p>
        </w:tc>
      </w:tr>
      <w:tr w:rsidR="00361BC4" w:rsidRPr="00361BC4" w:rsidTr="000D7350">
        <w:trPr>
          <w:trHeight w:val="3260"/>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Bakım ve Bakım Hizmeti Verenlerin Desteklenmesi</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Yaşlılara Verilen Hizmetlerin Sürekliliğinin Sağlanması ve Bakım Hizmeti Verenlerin Desteklenmesi</w:t>
            </w:r>
          </w:p>
        </w:tc>
        <w:tc>
          <w:tcPr>
            <w:tcW w:w="3862" w:type="dxa"/>
            <w:gridSpan w:val="2"/>
            <w:hideMark/>
          </w:tcPr>
          <w:p w:rsidR="00B203CC" w:rsidRPr="00361BC4" w:rsidRDefault="004E1BF1" w:rsidP="00A55FBF">
            <w:pPr>
              <w:rPr>
                <w:rFonts w:ascii="Times New Roman" w:hAnsi="Times New Roman" w:cs="Times New Roman"/>
                <w:sz w:val="20"/>
                <w:szCs w:val="20"/>
              </w:rPr>
            </w:pPr>
            <w:r>
              <w:rPr>
                <w:rFonts w:ascii="Times New Roman" w:hAnsi="Times New Roman" w:cs="Times New Roman"/>
                <w:sz w:val="20"/>
                <w:szCs w:val="20"/>
              </w:rPr>
              <w:t xml:space="preserve">Bakım hizmetinin ve </w:t>
            </w:r>
            <w:r w:rsidR="00B203CC" w:rsidRPr="00361BC4">
              <w:rPr>
                <w:rFonts w:ascii="Times New Roman" w:hAnsi="Times New Roman" w:cs="Times New Roman"/>
                <w:sz w:val="20"/>
                <w:szCs w:val="20"/>
              </w:rPr>
              <w:t xml:space="preserve">bakım </w:t>
            </w:r>
            <w:r>
              <w:rPr>
                <w:rFonts w:ascii="Times New Roman" w:hAnsi="Times New Roman" w:cs="Times New Roman"/>
                <w:sz w:val="20"/>
                <w:szCs w:val="20"/>
              </w:rPr>
              <w:t>hizmeti verenlerin m</w:t>
            </w:r>
            <w:r w:rsidR="00B203CC" w:rsidRPr="00361BC4">
              <w:rPr>
                <w:rFonts w:ascii="Times New Roman" w:hAnsi="Times New Roman" w:cs="Times New Roman"/>
                <w:sz w:val="20"/>
                <w:szCs w:val="20"/>
              </w:rPr>
              <w:t>eslek</w:t>
            </w:r>
            <w:r>
              <w:rPr>
                <w:rFonts w:ascii="Times New Roman" w:hAnsi="Times New Roman" w:cs="Times New Roman"/>
                <w:sz w:val="20"/>
                <w:szCs w:val="20"/>
              </w:rPr>
              <w:t>i</w:t>
            </w:r>
            <w:r w:rsidR="00B203CC" w:rsidRPr="00361BC4">
              <w:rPr>
                <w:rFonts w:ascii="Times New Roman" w:hAnsi="Times New Roman" w:cs="Times New Roman"/>
                <w:sz w:val="20"/>
                <w:szCs w:val="20"/>
              </w:rPr>
              <w:t xml:space="preserve"> standartları belirlenecek, bu standartlara uygun eğitimler verilecek ve yeterli sayıda ve nitelikte yaşlı bakım elemanı istihdam edilecektir. </w:t>
            </w:r>
          </w:p>
        </w:tc>
        <w:tc>
          <w:tcPr>
            <w:tcW w:w="2063" w:type="dxa"/>
            <w:gridSpan w:val="2"/>
            <w:hideMark/>
          </w:tcPr>
          <w:p w:rsidR="00B203CC" w:rsidRPr="00361BC4" w:rsidRDefault="004E1BF1" w:rsidP="00A55FBF">
            <w:pPr>
              <w:rPr>
                <w:rFonts w:ascii="Times New Roman" w:hAnsi="Times New Roman" w:cs="Times New Roman"/>
                <w:sz w:val="20"/>
                <w:szCs w:val="20"/>
              </w:rPr>
            </w:pPr>
            <w:r w:rsidRPr="00361BC4">
              <w:rPr>
                <w:rFonts w:ascii="Times New Roman" w:hAnsi="Times New Roman" w:cs="Times New Roman"/>
                <w:sz w:val="20"/>
                <w:szCs w:val="20"/>
              </w:rPr>
              <w:t>Türk Standartları Enstitüsü,  Mesleki Yeterlilik Kurumu</w:t>
            </w:r>
            <w:r w:rsidR="00692FA4">
              <w:rPr>
                <w:rFonts w:ascii="Times New Roman" w:hAnsi="Times New Roman" w:cs="Times New Roman"/>
                <w:sz w:val="20"/>
                <w:szCs w:val="20"/>
              </w:rPr>
              <w:t xml:space="preserve"> Başkanlığı</w:t>
            </w:r>
          </w:p>
        </w:tc>
        <w:tc>
          <w:tcPr>
            <w:tcW w:w="2650" w:type="dxa"/>
            <w:gridSpan w:val="2"/>
            <w:hideMark/>
          </w:tcPr>
          <w:p w:rsidR="00B203CC" w:rsidRDefault="004E1BF1" w:rsidP="00A55FBF">
            <w:pPr>
              <w:rPr>
                <w:rFonts w:ascii="Times New Roman" w:hAnsi="Times New Roman" w:cs="Times New Roman"/>
                <w:sz w:val="20"/>
                <w:szCs w:val="20"/>
              </w:rPr>
            </w:pPr>
            <w:r>
              <w:rPr>
                <w:rFonts w:ascii="Times New Roman" w:hAnsi="Times New Roman" w:cs="Times New Roman"/>
                <w:sz w:val="20"/>
                <w:szCs w:val="20"/>
              </w:rPr>
              <w:t xml:space="preserve">Aile ve Sosyal Politikalar Bakanlığı, </w:t>
            </w:r>
            <w:r w:rsidR="00B203CC" w:rsidRPr="00361BC4">
              <w:rPr>
                <w:rFonts w:ascii="Times New Roman" w:hAnsi="Times New Roman" w:cs="Times New Roman"/>
                <w:sz w:val="20"/>
                <w:szCs w:val="20"/>
              </w:rPr>
              <w:t xml:space="preserve"> Milli Eğitim Bakanlığı,</w:t>
            </w:r>
            <w:r>
              <w:rPr>
                <w:rFonts w:ascii="Times New Roman" w:hAnsi="Times New Roman" w:cs="Times New Roman"/>
                <w:sz w:val="20"/>
                <w:szCs w:val="20"/>
              </w:rPr>
              <w:t xml:space="preserve"> </w:t>
            </w:r>
            <w:r w:rsidR="00B203CC" w:rsidRPr="00361BC4">
              <w:rPr>
                <w:rFonts w:ascii="Times New Roman" w:hAnsi="Times New Roman" w:cs="Times New Roman"/>
                <w:sz w:val="20"/>
                <w:szCs w:val="20"/>
              </w:rPr>
              <w:t>Türkiye İş Kurumu Genel Müdürlüğü, Maliye Bakanlığı,</w:t>
            </w:r>
            <w:r w:rsidR="00DF32D8" w:rsidRPr="00361BC4">
              <w:rPr>
                <w:rFonts w:ascii="Times New Roman" w:hAnsi="Times New Roman" w:cs="Times New Roman"/>
                <w:sz w:val="20"/>
                <w:szCs w:val="20"/>
              </w:rPr>
              <w:t xml:space="preserve"> Sosyal Güvenlik Kurumu Başkanlığı, </w:t>
            </w:r>
            <w:r w:rsidR="00B203CC" w:rsidRPr="00361BC4">
              <w:rPr>
                <w:rFonts w:ascii="Times New Roman" w:hAnsi="Times New Roman" w:cs="Times New Roman"/>
                <w:sz w:val="20"/>
                <w:szCs w:val="20"/>
              </w:rPr>
              <w:t>Devlet Personel Başkanlığı,</w:t>
            </w:r>
            <w:r w:rsidR="00A267BA">
              <w:rPr>
                <w:rFonts w:ascii="Times New Roman" w:hAnsi="Times New Roman" w:cs="Times New Roman"/>
                <w:sz w:val="20"/>
                <w:szCs w:val="20"/>
              </w:rPr>
              <w:t xml:space="preserve"> </w:t>
            </w:r>
            <w:r w:rsidR="00B203CC" w:rsidRPr="00361BC4">
              <w:rPr>
                <w:rFonts w:ascii="Times New Roman" w:hAnsi="Times New Roman" w:cs="Times New Roman"/>
                <w:sz w:val="20"/>
                <w:szCs w:val="20"/>
              </w:rPr>
              <w:t>Yüksek Öğretim Kurumu Başkanlığı, Sağlık Bakanlığı,</w:t>
            </w:r>
            <w:r w:rsidR="00A267BA">
              <w:rPr>
                <w:rFonts w:ascii="Times New Roman" w:hAnsi="Times New Roman" w:cs="Times New Roman"/>
                <w:sz w:val="20"/>
                <w:szCs w:val="20"/>
              </w:rPr>
              <w:t xml:space="preserve"> </w:t>
            </w:r>
            <w:r w:rsidR="00B203CC" w:rsidRPr="00361BC4">
              <w:rPr>
                <w:rFonts w:ascii="Times New Roman" w:hAnsi="Times New Roman" w:cs="Times New Roman"/>
                <w:sz w:val="20"/>
                <w:szCs w:val="20"/>
              </w:rPr>
              <w:t>Üniversiteler</w:t>
            </w:r>
            <w:r w:rsidR="00B203CC" w:rsidRPr="00361BC4">
              <w:rPr>
                <w:rFonts w:ascii="Times New Roman" w:hAnsi="Times New Roman" w:cs="Times New Roman"/>
                <w:sz w:val="20"/>
                <w:szCs w:val="20"/>
              </w:rPr>
              <w:br/>
              <w:t>Meslek Örgütleri,</w:t>
            </w:r>
            <w:r w:rsidR="00B203CC" w:rsidRPr="00361BC4">
              <w:rPr>
                <w:rFonts w:ascii="Times New Roman" w:hAnsi="Times New Roman" w:cs="Times New Roman"/>
                <w:sz w:val="20"/>
                <w:szCs w:val="20"/>
              </w:rPr>
              <w:br/>
              <w:t>Yerel Yönetimler,</w:t>
            </w:r>
            <w:r w:rsidR="00B203CC" w:rsidRPr="00361BC4">
              <w:rPr>
                <w:rFonts w:ascii="Times New Roman" w:hAnsi="Times New Roman" w:cs="Times New Roman"/>
                <w:sz w:val="20"/>
                <w:szCs w:val="20"/>
              </w:rPr>
              <w:br/>
              <w:t>Sivil Toplum Örgütleri</w:t>
            </w:r>
          </w:p>
          <w:p w:rsidR="00DE1F2D" w:rsidRPr="00361BC4" w:rsidRDefault="00DE1F2D" w:rsidP="00A55FBF">
            <w:pPr>
              <w:rPr>
                <w:rFonts w:ascii="Times New Roman" w:hAnsi="Times New Roman" w:cs="Times New Roman"/>
                <w:sz w:val="20"/>
                <w:szCs w:val="20"/>
              </w:rPr>
            </w:pPr>
          </w:p>
        </w:tc>
        <w:tc>
          <w:tcPr>
            <w:tcW w:w="787" w:type="dxa"/>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818"/>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24</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İstismar, İhmal ve Şiddet</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Yaşlılara Karşı Her Türlü İhmal, İstismar ve Şiddetin Ortadan Kaldırılması </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Yaşlılarla ilgili mesleklerde çalışan kişilere yaşlılık, yaşlı istismarı ve ihmaline yönelik hizmet içi eğitim verilecektir.</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w:t>
            </w:r>
            <w:r w:rsidR="00E23AB5" w:rsidRPr="00361BC4">
              <w:rPr>
                <w:rFonts w:ascii="Times New Roman" w:hAnsi="Times New Roman" w:cs="Times New Roman"/>
                <w:sz w:val="20"/>
                <w:szCs w:val="20"/>
              </w:rPr>
              <w:t xml:space="preserve"> </w:t>
            </w:r>
            <w:r w:rsidRPr="00361BC4">
              <w:rPr>
                <w:rFonts w:ascii="Times New Roman" w:hAnsi="Times New Roman" w:cs="Times New Roman"/>
                <w:sz w:val="20"/>
                <w:szCs w:val="20"/>
              </w:rPr>
              <w:t xml:space="preserve">Sosyal Politikalar Bakanlığı </w:t>
            </w:r>
          </w:p>
        </w:tc>
        <w:tc>
          <w:tcPr>
            <w:tcW w:w="2650" w:type="dxa"/>
            <w:gridSpan w:val="2"/>
            <w:hideMark/>
          </w:tcPr>
          <w:p w:rsidR="00B203CC"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Adalet Bakanlığı, İçişleri Bakanlığı, Sağlık Bakanlığı, Yerel Yönetimler, Adalet Bakanlığı, Milli Eğitim Bakanlığı, Üniversiteler, </w:t>
            </w:r>
            <w:r w:rsidR="00BC5ABC" w:rsidRPr="00361BC4">
              <w:rPr>
                <w:rFonts w:ascii="Times New Roman" w:hAnsi="Times New Roman" w:cs="Times New Roman"/>
                <w:sz w:val="20"/>
                <w:szCs w:val="20"/>
              </w:rPr>
              <w:t xml:space="preserve">Sosyal Güvenlik Kurumu </w:t>
            </w:r>
            <w:r w:rsidR="00482CB2" w:rsidRPr="00361BC4">
              <w:rPr>
                <w:rFonts w:ascii="Times New Roman" w:hAnsi="Times New Roman" w:cs="Times New Roman"/>
                <w:sz w:val="20"/>
                <w:szCs w:val="20"/>
              </w:rPr>
              <w:t xml:space="preserve">Başkanlığı, Meslek Örgütler, </w:t>
            </w:r>
            <w:r w:rsidRPr="00361BC4">
              <w:rPr>
                <w:rFonts w:ascii="Times New Roman" w:hAnsi="Times New Roman" w:cs="Times New Roman"/>
                <w:sz w:val="20"/>
                <w:szCs w:val="20"/>
              </w:rPr>
              <w:t>Sivil Toplum Örgütleri</w:t>
            </w:r>
          </w:p>
          <w:p w:rsidR="002C16AE" w:rsidRDefault="002C16AE" w:rsidP="00A55FBF">
            <w:pPr>
              <w:rPr>
                <w:rFonts w:ascii="Times New Roman" w:hAnsi="Times New Roman" w:cs="Times New Roman"/>
                <w:sz w:val="20"/>
                <w:szCs w:val="20"/>
              </w:rPr>
            </w:pPr>
          </w:p>
          <w:p w:rsidR="002C16AE" w:rsidRDefault="002C16AE" w:rsidP="00A55FBF">
            <w:pPr>
              <w:rPr>
                <w:rFonts w:ascii="Times New Roman" w:hAnsi="Times New Roman" w:cs="Times New Roman"/>
                <w:sz w:val="20"/>
                <w:szCs w:val="20"/>
              </w:rPr>
            </w:pPr>
          </w:p>
          <w:p w:rsidR="002C16AE" w:rsidRPr="00361BC4" w:rsidRDefault="002C16AE" w:rsidP="00A55FBF">
            <w:pPr>
              <w:rPr>
                <w:rFonts w:ascii="Times New Roman" w:hAnsi="Times New Roman" w:cs="Times New Roman"/>
                <w:sz w:val="20"/>
                <w:szCs w:val="20"/>
              </w:rPr>
            </w:pP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993"/>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İstismar, İhmal ve Şiddet</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Yaşlılara Karşı Her Türlü İhmal, İstismar ve Şiddetin Ortadan Kaldırılması </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 ihmali, istismarı ve yaşlıya yönelik şiddetin önlenmesi için yasal düzenlemeler </w:t>
            </w:r>
            <w:r w:rsidR="003067D7">
              <w:rPr>
                <w:rFonts w:ascii="Times New Roman" w:hAnsi="Times New Roman" w:cs="Times New Roman"/>
                <w:sz w:val="20"/>
                <w:szCs w:val="20"/>
              </w:rPr>
              <w:t>yapılacaktır</w:t>
            </w:r>
            <w:r w:rsidR="00E23AB5" w:rsidRPr="00361BC4">
              <w:rPr>
                <w:rFonts w:ascii="Times New Roman" w:hAnsi="Times New Roman" w:cs="Times New Roman"/>
                <w:sz w:val="20"/>
                <w:szCs w:val="20"/>
              </w:rPr>
              <w:t>.</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 Adalet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İçişleri Bakanlığı</w:t>
            </w:r>
          </w:p>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Üniversiteler</w:t>
            </w:r>
            <w:r w:rsidR="00482CB2" w:rsidRPr="00361BC4">
              <w:rPr>
                <w:rFonts w:ascii="Times New Roman" w:hAnsi="Times New Roman" w:cs="Times New Roman"/>
                <w:sz w:val="20"/>
                <w:szCs w:val="20"/>
              </w:rPr>
              <w:t xml:space="preserve">, </w:t>
            </w:r>
            <w:r w:rsidRPr="00361BC4">
              <w:rPr>
                <w:rFonts w:ascii="Times New Roman" w:hAnsi="Times New Roman" w:cs="Times New Roman"/>
                <w:sz w:val="20"/>
                <w:szCs w:val="20"/>
              </w:rPr>
              <w:t>Sivil Toplum Örgütleri</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200"/>
          <w:jc w:val="right"/>
        </w:trPr>
        <w:tc>
          <w:tcPr>
            <w:tcW w:w="534" w:type="dxa"/>
          </w:tcPr>
          <w:p w:rsidR="00B203CC" w:rsidRPr="00361BC4" w:rsidRDefault="00B203CC" w:rsidP="00504EEA">
            <w:pPr>
              <w:jc w:val="center"/>
              <w:rPr>
                <w:rFonts w:ascii="Times New Roman" w:hAnsi="Times New Roman" w:cs="Times New Roman"/>
                <w:sz w:val="20"/>
                <w:szCs w:val="20"/>
              </w:rPr>
            </w:pPr>
            <w:r w:rsidRPr="00361BC4">
              <w:rPr>
                <w:rFonts w:ascii="Times New Roman" w:hAnsi="Times New Roman" w:cs="Times New Roman"/>
                <w:sz w:val="20"/>
                <w:szCs w:val="20"/>
              </w:rPr>
              <w:t>2</w:t>
            </w:r>
            <w:r w:rsidR="00DE1F2D">
              <w:rPr>
                <w:rFonts w:ascii="Times New Roman" w:hAnsi="Times New Roman" w:cs="Times New Roman"/>
                <w:sz w:val="20"/>
                <w:szCs w:val="20"/>
              </w:rPr>
              <w:t>6</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İstismar, </w:t>
            </w:r>
            <w:r w:rsidRPr="00361BC4">
              <w:rPr>
                <w:rFonts w:ascii="Times New Roman" w:hAnsi="Times New Roman" w:cs="Times New Roman"/>
                <w:sz w:val="20"/>
                <w:szCs w:val="20"/>
              </w:rPr>
              <w:br/>
              <w:t>İhmal ve Şiddet</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 İstismarını Önlemeye Yönelik Destek ve Danışmanlık Hizmetlerinin Sağlanması</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İhmal, istismar ve şiddet konusunda yaşlıd</w:t>
            </w:r>
            <w:r w:rsidR="00E23AB5" w:rsidRPr="00361BC4">
              <w:rPr>
                <w:rFonts w:ascii="Times New Roman" w:hAnsi="Times New Roman" w:cs="Times New Roman"/>
                <w:sz w:val="20"/>
                <w:szCs w:val="20"/>
              </w:rPr>
              <w:t>a ve toplumda</w:t>
            </w:r>
            <w:r w:rsidRPr="00361BC4">
              <w:rPr>
                <w:rFonts w:ascii="Times New Roman" w:hAnsi="Times New Roman" w:cs="Times New Roman"/>
                <w:sz w:val="20"/>
                <w:szCs w:val="20"/>
              </w:rPr>
              <w:t xml:space="preserve"> bilinç yaratacak, toplumda farkındalık oluşturacak programlar yapılacak, ihbar ile ilgili mekanizma kurulacaktır.</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TRT, YÖK, Üniversiteler, Sivil Toplum Örgütleri, RTÜK</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842"/>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Yaşlanmaya Bakış Açısı</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Yaşlının Otorite, Bilge, Üretken Özelliklerinin ve Diğer Önemli Katkılarının Toplum Tarafından Tanınmasının Sağlanması</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Yaşlıların boş zamanlarını değerlendirmesi, nesiller arası iletişim ve ilişkinin geliştirilmesi amacıyla sosyal, kültürel ve sanatsal faaliyetlerin gerçekleştirilmesi bilgiye ulaşım ve teknoloji kullanımının </w:t>
            </w:r>
            <w:r w:rsidR="00E23AB5" w:rsidRPr="00361BC4">
              <w:rPr>
                <w:rFonts w:ascii="Times New Roman" w:hAnsi="Times New Roman" w:cs="Times New Roman"/>
                <w:sz w:val="20"/>
                <w:szCs w:val="20"/>
              </w:rPr>
              <w:t xml:space="preserve">artırılması </w:t>
            </w:r>
            <w:r w:rsidRPr="00361BC4">
              <w:rPr>
                <w:rFonts w:ascii="Times New Roman" w:hAnsi="Times New Roman" w:cs="Times New Roman"/>
                <w:sz w:val="20"/>
                <w:szCs w:val="20"/>
              </w:rPr>
              <w:t xml:space="preserve">teşvik edilecektir. </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Yerel Yönetimler, Kültür ve Turizm Bakanlığı, Milli Eğitim Bakanlığı, Gençlik ve Spor Bakanlığı, </w:t>
            </w:r>
            <w:r w:rsidR="00BC5ABC" w:rsidRPr="00361BC4">
              <w:rPr>
                <w:rFonts w:ascii="Times New Roman" w:hAnsi="Times New Roman" w:cs="Times New Roman"/>
                <w:sz w:val="20"/>
                <w:szCs w:val="20"/>
              </w:rPr>
              <w:t xml:space="preserve">Sosyal Güvenlik Kurumu Başkanlığı </w:t>
            </w:r>
            <w:r w:rsidRPr="00361BC4">
              <w:rPr>
                <w:rFonts w:ascii="Times New Roman" w:hAnsi="Times New Roman" w:cs="Times New Roman"/>
                <w:sz w:val="20"/>
                <w:szCs w:val="20"/>
              </w:rPr>
              <w:t>Ulaştırma Denizcilik ve Haberleşme Bakanlığı, Üniversiteler,</w:t>
            </w:r>
            <w:r w:rsidRPr="00361BC4">
              <w:rPr>
                <w:rFonts w:ascii="Times New Roman" w:hAnsi="Times New Roman" w:cs="Times New Roman"/>
                <w:sz w:val="20"/>
                <w:szCs w:val="20"/>
              </w:rPr>
              <w:br/>
              <w:t>Sivil Toplum Örgütleri</w:t>
            </w:r>
          </w:p>
        </w:tc>
        <w:tc>
          <w:tcPr>
            <w:tcW w:w="787" w:type="dxa"/>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800"/>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28</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Yaşlanmaya Bakış Açısı</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Yaşlının Otorite, Bilge, Üretken Özelliklerinin ve </w:t>
            </w:r>
            <w:r w:rsidRPr="00361BC4">
              <w:rPr>
                <w:rFonts w:ascii="Times New Roman" w:hAnsi="Times New Roman" w:cs="Times New Roman"/>
                <w:sz w:val="20"/>
                <w:szCs w:val="20"/>
              </w:rPr>
              <w:br/>
              <w:t>Diğer Önemli Katkılarının Toplum Tarafından Tanınmasının Sağlanması</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Yaşlılık ve yaşlılar hakkında toplumsal farkındalık oluşturabilmek için yazılı ve görsel medyada konuyla ilgili çalışmaların yapılması teşvik edilecektir. </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TRT, Basın Yayın ve Enformasyon Genel Müdürlüğü, Sivil Toplum Örgütleri, Üniversiteler, Milli Eğitim Bakanlığı, Bakanlığı, </w:t>
            </w:r>
            <w:r w:rsidR="00BC5ABC" w:rsidRPr="00361BC4">
              <w:rPr>
                <w:rFonts w:ascii="Times New Roman" w:hAnsi="Times New Roman" w:cs="Times New Roman"/>
                <w:sz w:val="20"/>
                <w:szCs w:val="20"/>
              </w:rPr>
              <w:t xml:space="preserve">Sosyal Güvenlik Kurumu Başkanlığı </w:t>
            </w:r>
            <w:r w:rsidRPr="00361BC4">
              <w:rPr>
                <w:rFonts w:ascii="Times New Roman" w:hAnsi="Times New Roman" w:cs="Times New Roman"/>
                <w:sz w:val="20"/>
                <w:szCs w:val="20"/>
              </w:rPr>
              <w:t xml:space="preserve">RTÜK,           </w:t>
            </w:r>
            <w:r w:rsidRPr="00361BC4">
              <w:rPr>
                <w:rFonts w:ascii="Times New Roman" w:hAnsi="Times New Roman" w:cs="Times New Roman"/>
                <w:sz w:val="20"/>
                <w:szCs w:val="20"/>
              </w:rPr>
              <w:br/>
              <w:t>Özel Sektör, Diyanet İşleri Başkanlığı</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200"/>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Yaşlanmaya Bakış Açısı</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Yaşlının Otorite, Bilge, Üretken Özelliklerinin ve Diğer Önemli Katkılarının Toplum Tarafından Tanınmasının Sağlanması</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Kuşaklar arası dayanışmanın ve yaşlıya saygı bilincinin geliştirilmesi için yaşlanma, yaşlılık psikolojisi</w:t>
            </w:r>
            <w:r w:rsidR="00D269E1" w:rsidRPr="00361BC4">
              <w:rPr>
                <w:rFonts w:ascii="Times New Roman" w:hAnsi="Times New Roman" w:cs="Times New Roman"/>
                <w:sz w:val="20"/>
                <w:szCs w:val="20"/>
              </w:rPr>
              <w:t>, yaşlılığın endişe dönemi olmadığı</w:t>
            </w:r>
            <w:r w:rsidRPr="00361BC4">
              <w:rPr>
                <w:rFonts w:ascii="Times New Roman" w:hAnsi="Times New Roman" w:cs="Times New Roman"/>
                <w:sz w:val="20"/>
                <w:szCs w:val="20"/>
              </w:rPr>
              <w:t xml:space="preserve"> ve yaşlı istismarı gibi konulara örgün ve yaygın öğretim programlarında yer verilmesi ve etkinliği</w:t>
            </w:r>
            <w:r w:rsidR="00E23AB5" w:rsidRPr="00361BC4">
              <w:rPr>
                <w:rFonts w:ascii="Times New Roman" w:hAnsi="Times New Roman" w:cs="Times New Roman"/>
                <w:sz w:val="20"/>
                <w:szCs w:val="20"/>
              </w:rPr>
              <w:t>nin artırılması sağlanacaktır.</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Milli Eğitim Bakanlığı </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TRT, YÖK,</w:t>
            </w:r>
            <w:r w:rsidR="000B4F31" w:rsidRPr="00361BC4">
              <w:rPr>
                <w:rFonts w:ascii="Times New Roman" w:hAnsi="Times New Roman" w:cs="Times New Roman"/>
                <w:sz w:val="20"/>
                <w:szCs w:val="20"/>
              </w:rPr>
              <w:t xml:space="preserve"> Gençlik ve Spor Bakanlığı, </w:t>
            </w:r>
            <w:r w:rsidRPr="00361BC4">
              <w:rPr>
                <w:rFonts w:ascii="Times New Roman" w:hAnsi="Times New Roman" w:cs="Times New Roman"/>
                <w:sz w:val="20"/>
                <w:szCs w:val="20"/>
              </w:rPr>
              <w:t xml:space="preserve"> Üniversiteler, Sivil Toplum Örgütleri, Diyanet İşleri Başkanlığı, </w:t>
            </w:r>
            <w:r w:rsidR="00BC5ABC" w:rsidRPr="00361BC4">
              <w:rPr>
                <w:rFonts w:ascii="Times New Roman" w:hAnsi="Times New Roman" w:cs="Times New Roman"/>
                <w:sz w:val="20"/>
                <w:szCs w:val="20"/>
              </w:rPr>
              <w:t>Sosyal Güvenlik Kurumu Başkanlığı</w:t>
            </w:r>
          </w:p>
        </w:tc>
        <w:tc>
          <w:tcPr>
            <w:tcW w:w="787" w:type="dxa"/>
            <w:noWrap/>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417"/>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Yaşlanmaya Bakış Açısı</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Yaşlının Otorite, Bilge, Üretken Özelliklerinin ve Diğer Önemli Katkılarının Toplum Tarafından Tanınmasının Sağlanması</w:t>
            </w:r>
            <w:r w:rsidRPr="00361BC4">
              <w:rPr>
                <w:rFonts w:ascii="Times New Roman" w:hAnsi="Times New Roman" w:cs="Times New Roman"/>
                <w:sz w:val="20"/>
                <w:szCs w:val="20"/>
              </w:rPr>
              <w:br w:type="page"/>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Sosyal ve sanatsal etkinliklere katılımın artırılması için milli parklar, müzeler, devlet tiyatroları ve operalar gibi hizmetler</w:t>
            </w:r>
            <w:r w:rsidR="00CD7AFF">
              <w:rPr>
                <w:rFonts w:ascii="Times New Roman" w:hAnsi="Times New Roman" w:cs="Times New Roman"/>
                <w:sz w:val="20"/>
                <w:szCs w:val="20"/>
              </w:rPr>
              <w:t>den</w:t>
            </w:r>
            <w:r w:rsidRPr="00361BC4">
              <w:rPr>
                <w:rFonts w:ascii="Times New Roman" w:hAnsi="Times New Roman" w:cs="Times New Roman"/>
                <w:sz w:val="20"/>
                <w:szCs w:val="20"/>
              </w:rPr>
              <w:t xml:space="preserve"> yaşlılar</w:t>
            </w:r>
            <w:r w:rsidR="00E23AB5" w:rsidRPr="00361BC4">
              <w:rPr>
                <w:rFonts w:ascii="Times New Roman" w:hAnsi="Times New Roman" w:cs="Times New Roman"/>
                <w:sz w:val="20"/>
                <w:szCs w:val="20"/>
              </w:rPr>
              <w:t xml:space="preserve">ın faydalanması özendirilecek ve ilgili kurum ve kuruluşlar </w:t>
            </w:r>
            <w:r w:rsidRPr="00361BC4">
              <w:rPr>
                <w:rFonts w:ascii="Times New Roman" w:hAnsi="Times New Roman" w:cs="Times New Roman"/>
                <w:sz w:val="20"/>
                <w:szCs w:val="20"/>
              </w:rPr>
              <w:t>teşvik edilecektir.</w:t>
            </w:r>
          </w:p>
        </w:tc>
        <w:tc>
          <w:tcPr>
            <w:tcW w:w="2063"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Kültür ve Turizm Bakanlığı</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Maliye Bakanlığı, Çevre ve Şehircilik Bakanlığı,</w:t>
            </w:r>
            <w:r w:rsidRPr="00361BC4">
              <w:rPr>
                <w:rFonts w:ascii="Times New Roman" w:hAnsi="Times New Roman" w:cs="Times New Roman"/>
                <w:sz w:val="20"/>
                <w:szCs w:val="20"/>
              </w:rPr>
              <w:br w:type="page"/>
            </w:r>
            <w:r w:rsidRPr="00361BC4">
              <w:rPr>
                <w:rFonts w:ascii="Times New Roman" w:hAnsi="Times New Roman" w:cs="Times New Roman"/>
                <w:sz w:val="20"/>
                <w:szCs w:val="20"/>
              </w:rPr>
              <w:br w:type="page"/>
            </w:r>
            <w:r w:rsidR="00BC5ABC" w:rsidRPr="00361BC4">
              <w:rPr>
                <w:rFonts w:ascii="Times New Roman" w:hAnsi="Times New Roman" w:cs="Times New Roman"/>
                <w:sz w:val="20"/>
                <w:szCs w:val="20"/>
              </w:rPr>
              <w:t>Sosyal Güvenlik Kurumu Başkanlığı</w:t>
            </w:r>
          </w:p>
        </w:tc>
        <w:tc>
          <w:tcPr>
            <w:tcW w:w="787" w:type="dxa"/>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361BC4" w:rsidRPr="00361BC4" w:rsidTr="000D7350">
        <w:trPr>
          <w:trHeight w:val="1770"/>
          <w:jc w:val="right"/>
        </w:trPr>
        <w:tc>
          <w:tcPr>
            <w:tcW w:w="534" w:type="dxa"/>
          </w:tcPr>
          <w:p w:rsidR="00B203CC" w:rsidRPr="00361BC4" w:rsidRDefault="00DE1F2D" w:rsidP="00504EEA">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 xml:space="preserve">Yaşlanmaya </w:t>
            </w:r>
            <w:r w:rsidRPr="00361BC4">
              <w:rPr>
                <w:rFonts w:ascii="Times New Roman" w:hAnsi="Times New Roman" w:cs="Times New Roman"/>
                <w:sz w:val="20"/>
                <w:szCs w:val="20"/>
              </w:rPr>
              <w:br/>
              <w:t>Bakış Açısı</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Yaşlının Otorite, Bilge, Üretken Özelliklerinin ve Diğer Önemli Katkılarının Toplum Tarafından Tanınmasının Sağlanması</w:t>
            </w:r>
          </w:p>
        </w:tc>
        <w:tc>
          <w:tcPr>
            <w:tcW w:w="3862"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 xml:space="preserve">Bireylerin iş yaşamından sonra aktivitelerini ve üretken çabalarını </w:t>
            </w:r>
            <w:r w:rsidR="006C23E2" w:rsidRPr="00361BC4">
              <w:rPr>
                <w:rFonts w:ascii="Times New Roman" w:hAnsi="Times New Roman" w:cs="Times New Roman"/>
                <w:sz w:val="20"/>
                <w:szCs w:val="20"/>
              </w:rPr>
              <w:t xml:space="preserve">nasıl </w:t>
            </w:r>
            <w:r w:rsidR="008A4A50">
              <w:rPr>
                <w:rFonts w:ascii="Times New Roman" w:hAnsi="Times New Roman" w:cs="Times New Roman"/>
                <w:sz w:val="20"/>
                <w:szCs w:val="20"/>
              </w:rPr>
              <w:t>s</w:t>
            </w:r>
            <w:r w:rsidR="006C23E2" w:rsidRPr="00361BC4">
              <w:rPr>
                <w:rFonts w:ascii="Times New Roman" w:hAnsi="Times New Roman" w:cs="Times New Roman"/>
                <w:sz w:val="20"/>
                <w:szCs w:val="20"/>
              </w:rPr>
              <w:t>ürdürebileceklerine</w:t>
            </w:r>
            <w:r w:rsidRPr="00361BC4">
              <w:rPr>
                <w:rFonts w:ascii="Times New Roman" w:hAnsi="Times New Roman" w:cs="Times New Roman"/>
                <w:sz w:val="20"/>
                <w:szCs w:val="20"/>
              </w:rPr>
              <w:t xml:space="preserve"> ilişkin bilgi ve becerilerinin arttırılması ve emeklilik dönemine adaptasyonlarının sağlanması için </w:t>
            </w:r>
            <w:r w:rsidR="00D269E1" w:rsidRPr="00361BC4">
              <w:rPr>
                <w:rFonts w:ascii="Times New Roman" w:hAnsi="Times New Roman" w:cs="Times New Roman"/>
                <w:sz w:val="20"/>
                <w:szCs w:val="20"/>
              </w:rPr>
              <w:t xml:space="preserve">orta yaştaki bireylerde dahil olmak üzere </w:t>
            </w:r>
            <w:r w:rsidRPr="00361BC4">
              <w:rPr>
                <w:rFonts w:ascii="Times New Roman" w:hAnsi="Times New Roman" w:cs="Times New Roman"/>
                <w:sz w:val="20"/>
                <w:szCs w:val="20"/>
              </w:rPr>
              <w:t>emekliliğe hazırlık programları oluşturulacaktır.</w:t>
            </w:r>
          </w:p>
        </w:tc>
        <w:tc>
          <w:tcPr>
            <w:tcW w:w="2063" w:type="dxa"/>
            <w:gridSpan w:val="2"/>
            <w:hideMark/>
          </w:tcPr>
          <w:p w:rsidR="00B203CC" w:rsidRPr="00361BC4" w:rsidRDefault="00DF32D8" w:rsidP="00A55FBF">
            <w:pPr>
              <w:rPr>
                <w:rFonts w:ascii="Times New Roman" w:hAnsi="Times New Roman" w:cs="Times New Roman"/>
                <w:sz w:val="20"/>
                <w:szCs w:val="20"/>
              </w:rPr>
            </w:pPr>
            <w:r w:rsidRPr="00361BC4">
              <w:rPr>
                <w:rFonts w:ascii="Times New Roman" w:hAnsi="Times New Roman" w:cs="Times New Roman"/>
                <w:sz w:val="20"/>
                <w:szCs w:val="20"/>
              </w:rPr>
              <w:t>Çalışma ve Sosyal Güvenlik Bakanlığı</w:t>
            </w:r>
          </w:p>
        </w:tc>
        <w:tc>
          <w:tcPr>
            <w:tcW w:w="2650" w:type="dxa"/>
            <w:gridSpan w:val="2"/>
            <w:hideMark/>
          </w:tcPr>
          <w:p w:rsidR="00B203CC" w:rsidRPr="00361BC4" w:rsidRDefault="00DF32D8" w:rsidP="00A55FBF">
            <w:pPr>
              <w:rPr>
                <w:rFonts w:ascii="Times New Roman" w:hAnsi="Times New Roman" w:cs="Times New Roman"/>
                <w:sz w:val="20"/>
                <w:szCs w:val="20"/>
              </w:rPr>
            </w:pPr>
            <w:r w:rsidRPr="00361BC4">
              <w:rPr>
                <w:rFonts w:ascii="Times New Roman" w:hAnsi="Times New Roman" w:cs="Times New Roman"/>
                <w:sz w:val="20"/>
                <w:szCs w:val="20"/>
              </w:rPr>
              <w:t>Sosyal Güvenlik Kurumu Başkanlığı, Aile</w:t>
            </w:r>
            <w:r w:rsidR="00B203CC" w:rsidRPr="00361BC4">
              <w:rPr>
                <w:rFonts w:ascii="Times New Roman" w:hAnsi="Times New Roman" w:cs="Times New Roman"/>
                <w:sz w:val="20"/>
                <w:szCs w:val="20"/>
              </w:rPr>
              <w:t xml:space="preserve"> ve Sosyal politikalar Bakanlığı, Yerel Yönetimler, , Üniversiteler, RTÜK, TRT</w:t>
            </w:r>
          </w:p>
        </w:tc>
        <w:tc>
          <w:tcPr>
            <w:tcW w:w="787" w:type="dxa"/>
            <w:hideMark/>
          </w:tcPr>
          <w:p w:rsidR="00B203CC" w:rsidRPr="00361BC4" w:rsidRDefault="004F4AFF" w:rsidP="00837B8A">
            <w:pPr>
              <w:jc w:val="both"/>
              <w:rPr>
                <w:rFonts w:ascii="Times New Roman" w:hAnsi="Times New Roman" w:cs="Times New Roman"/>
                <w:sz w:val="20"/>
                <w:szCs w:val="20"/>
              </w:rPr>
            </w:pPr>
            <w:r>
              <w:rPr>
                <w:rFonts w:ascii="Times New Roman" w:hAnsi="Times New Roman" w:cs="Times New Roman"/>
                <w:sz w:val="20"/>
                <w:szCs w:val="20"/>
              </w:rPr>
              <w:t>3 Yıl</w:t>
            </w:r>
          </w:p>
        </w:tc>
      </w:tr>
      <w:tr w:rsidR="00B203CC" w:rsidRPr="00361BC4" w:rsidTr="00473F1C">
        <w:trPr>
          <w:trHeight w:val="2409"/>
          <w:jc w:val="right"/>
        </w:trPr>
        <w:tc>
          <w:tcPr>
            <w:tcW w:w="534" w:type="dxa"/>
          </w:tcPr>
          <w:p w:rsidR="00B203CC" w:rsidRPr="00361BC4" w:rsidRDefault="00B203CC" w:rsidP="00504EEA">
            <w:pPr>
              <w:jc w:val="center"/>
              <w:rPr>
                <w:rFonts w:ascii="Times New Roman" w:hAnsi="Times New Roman" w:cs="Times New Roman"/>
                <w:sz w:val="20"/>
                <w:szCs w:val="20"/>
              </w:rPr>
            </w:pPr>
            <w:r w:rsidRPr="00361BC4">
              <w:rPr>
                <w:rFonts w:ascii="Times New Roman" w:hAnsi="Times New Roman" w:cs="Times New Roman"/>
                <w:sz w:val="20"/>
                <w:szCs w:val="20"/>
              </w:rPr>
              <w:lastRenderedPageBreak/>
              <w:t>3</w:t>
            </w:r>
            <w:r w:rsidR="00DE1F2D">
              <w:rPr>
                <w:rFonts w:ascii="Times New Roman" w:hAnsi="Times New Roman" w:cs="Times New Roman"/>
                <w:sz w:val="20"/>
                <w:szCs w:val="20"/>
              </w:rPr>
              <w:t>2</w:t>
            </w:r>
          </w:p>
        </w:tc>
        <w:tc>
          <w:tcPr>
            <w:tcW w:w="1134" w:type="dxa"/>
            <w:textDirection w:val="btLr"/>
            <w:hideMark/>
          </w:tcPr>
          <w:p w:rsidR="00B203CC" w:rsidRPr="00361BC4" w:rsidRDefault="00B203CC" w:rsidP="004338F7">
            <w:pPr>
              <w:jc w:val="center"/>
              <w:rPr>
                <w:rFonts w:ascii="Times New Roman" w:hAnsi="Times New Roman" w:cs="Times New Roman"/>
                <w:sz w:val="20"/>
                <w:szCs w:val="20"/>
              </w:rPr>
            </w:pPr>
            <w:r w:rsidRPr="00361BC4">
              <w:rPr>
                <w:rFonts w:ascii="Times New Roman" w:hAnsi="Times New Roman" w:cs="Times New Roman"/>
                <w:sz w:val="20"/>
                <w:szCs w:val="20"/>
              </w:rPr>
              <w:t>Yaşlanmaya Bakış Açısı</w:t>
            </w:r>
          </w:p>
        </w:tc>
        <w:tc>
          <w:tcPr>
            <w:tcW w:w="319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Yaşlının Otorite, Bilge, Üretken Özelliklerinin ve Diğer Önemli Katkılarının Toplum Tarafından Tanınmasının Sağlanması</w:t>
            </w:r>
          </w:p>
        </w:tc>
        <w:tc>
          <w:tcPr>
            <w:tcW w:w="3862" w:type="dxa"/>
            <w:gridSpan w:val="2"/>
            <w:noWrap/>
            <w:hideMark/>
          </w:tcPr>
          <w:p w:rsidR="00B203CC" w:rsidRPr="00361BC4" w:rsidRDefault="00D269E1" w:rsidP="00A55FBF">
            <w:pPr>
              <w:rPr>
                <w:rFonts w:ascii="Times New Roman" w:hAnsi="Times New Roman" w:cs="Times New Roman"/>
                <w:sz w:val="20"/>
                <w:szCs w:val="20"/>
              </w:rPr>
            </w:pPr>
            <w:r w:rsidRPr="00361BC4">
              <w:rPr>
                <w:rFonts w:ascii="Times New Roman" w:hAnsi="Times New Roman" w:cs="Times New Roman"/>
                <w:sz w:val="20"/>
                <w:szCs w:val="20"/>
              </w:rPr>
              <w:t>"Ulusal Yaşlanma</w:t>
            </w:r>
            <w:r w:rsidR="00B203CC" w:rsidRPr="00361BC4">
              <w:rPr>
                <w:rFonts w:ascii="Times New Roman" w:hAnsi="Times New Roman" w:cs="Times New Roman"/>
                <w:sz w:val="20"/>
                <w:szCs w:val="20"/>
              </w:rPr>
              <w:t xml:space="preserve"> Enstitüsü" Kurulacaktır. </w:t>
            </w:r>
          </w:p>
        </w:tc>
        <w:tc>
          <w:tcPr>
            <w:tcW w:w="2063" w:type="dxa"/>
            <w:gridSpan w:val="2"/>
            <w:noWrap/>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Y</w:t>
            </w:r>
            <w:r w:rsidR="00DC3EA8">
              <w:rPr>
                <w:rFonts w:ascii="Times New Roman" w:hAnsi="Times New Roman" w:cs="Times New Roman"/>
                <w:sz w:val="20"/>
                <w:szCs w:val="20"/>
              </w:rPr>
              <w:t>üksek Öğretim Kurumu</w:t>
            </w:r>
          </w:p>
        </w:tc>
        <w:tc>
          <w:tcPr>
            <w:tcW w:w="2650" w:type="dxa"/>
            <w:gridSpan w:val="2"/>
            <w:hideMark/>
          </w:tcPr>
          <w:p w:rsidR="00B203CC" w:rsidRPr="00361BC4" w:rsidRDefault="00B203CC" w:rsidP="00A55FBF">
            <w:pPr>
              <w:rPr>
                <w:rFonts w:ascii="Times New Roman" w:hAnsi="Times New Roman" w:cs="Times New Roman"/>
                <w:sz w:val="20"/>
                <w:szCs w:val="20"/>
              </w:rPr>
            </w:pPr>
            <w:r w:rsidRPr="00361BC4">
              <w:rPr>
                <w:rFonts w:ascii="Times New Roman" w:hAnsi="Times New Roman" w:cs="Times New Roman"/>
                <w:sz w:val="20"/>
                <w:szCs w:val="20"/>
              </w:rPr>
              <w:t>Aile ve Sosyal Politikalar Bakanlığı, Sağlık Bakanlığı,</w:t>
            </w:r>
            <w:r w:rsidRPr="00361BC4">
              <w:rPr>
                <w:rFonts w:ascii="Times New Roman" w:hAnsi="Times New Roman" w:cs="Times New Roman"/>
                <w:sz w:val="20"/>
                <w:szCs w:val="20"/>
              </w:rPr>
              <w:br/>
              <w:t>Kalkınma Bakanlığı,</w:t>
            </w:r>
            <w:r w:rsidRPr="00361BC4">
              <w:rPr>
                <w:rFonts w:ascii="Times New Roman" w:hAnsi="Times New Roman" w:cs="Times New Roman"/>
                <w:sz w:val="20"/>
                <w:szCs w:val="20"/>
              </w:rPr>
              <w:br/>
              <w:t>Maliye Bakanlığı,</w:t>
            </w:r>
            <w:r w:rsidRPr="00361BC4">
              <w:rPr>
                <w:rFonts w:ascii="Times New Roman" w:hAnsi="Times New Roman" w:cs="Times New Roman"/>
                <w:sz w:val="20"/>
                <w:szCs w:val="20"/>
              </w:rPr>
              <w:br/>
              <w:t>Milli Eğitim Bakanlığı,</w:t>
            </w:r>
            <w:r w:rsidRPr="00361BC4">
              <w:rPr>
                <w:rFonts w:ascii="Times New Roman" w:hAnsi="Times New Roman" w:cs="Times New Roman"/>
                <w:sz w:val="20"/>
                <w:szCs w:val="20"/>
              </w:rPr>
              <w:br/>
              <w:t>İçişleri Bakanlığı,</w:t>
            </w:r>
            <w:r w:rsidRPr="00361BC4">
              <w:rPr>
                <w:rFonts w:ascii="Times New Roman" w:hAnsi="Times New Roman" w:cs="Times New Roman"/>
                <w:sz w:val="20"/>
                <w:szCs w:val="20"/>
              </w:rPr>
              <w:br/>
              <w:t>Türkiye Bilimsel Araştırma Kurumu Başkanlığı,</w:t>
            </w:r>
            <w:r w:rsidRPr="00361BC4">
              <w:rPr>
                <w:rFonts w:ascii="Times New Roman" w:hAnsi="Times New Roman" w:cs="Times New Roman"/>
                <w:sz w:val="20"/>
                <w:szCs w:val="20"/>
              </w:rPr>
              <w:br/>
              <w:t>Üniversiteler, Sivil Toplum Örgütleri</w:t>
            </w:r>
          </w:p>
        </w:tc>
        <w:tc>
          <w:tcPr>
            <w:tcW w:w="787" w:type="dxa"/>
            <w:noWrap/>
            <w:hideMark/>
          </w:tcPr>
          <w:p w:rsidR="00B203CC" w:rsidRPr="00361BC4" w:rsidRDefault="007123B2" w:rsidP="00837B8A">
            <w:pPr>
              <w:jc w:val="both"/>
              <w:rPr>
                <w:rFonts w:ascii="Times New Roman" w:hAnsi="Times New Roman" w:cs="Times New Roman"/>
                <w:sz w:val="20"/>
                <w:szCs w:val="20"/>
              </w:rPr>
            </w:pPr>
            <w:r>
              <w:rPr>
                <w:rFonts w:ascii="Times New Roman" w:hAnsi="Times New Roman" w:cs="Times New Roman"/>
                <w:sz w:val="20"/>
                <w:szCs w:val="20"/>
              </w:rPr>
              <w:t>3 Yıl</w:t>
            </w:r>
          </w:p>
        </w:tc>
      </w:tr>
    </w:tbl>
    <w:p w:rsidR="009178B7" w:rsidRPr="00361BC4" w:rsidRDefault="009178B7" w:rsidP="00837B8A">
      <w:pPr>
        <w:spacing w:line="240" w:lineRule="auto"/>
        <w:jc w:val="both"/>
        <w:rPr>
          <w:rFonts w:ascii="Times New Roman" w:hAnsi="Times New Roman" w:cs="Times New Roman"/>
          <w:sz w:val="24"/>
          <w:szCs w:val="24"/>
        </w:rPr>
      </w:pPr>
    </w:p>
    <w:sectPr w:rsidR="009178B7" w:rsidRPr="00361BC4" w:rsidSect="008E2038">
      <w:footerReference w:type="default" r:id="rId16"/>
      <w:foot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9F" w:rsidRDefault="0001779F" w:rsidP="006144B4">
      <w:pPr>
        <w:spacing w:after="0" w:line="240" w:lineRule="auto"/>
      </w:pPr>
      <w:r>
        <w:separator/>
      </w:r>
    </w:p>
  </w:endnote>
  <w:endnote w:type="continuationSeparator" w:id="0">
    <w:p w:rsidR="0001779F" w:rsidRDefault="0001779F" w:rsidP="0061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0000000" w:usb2="01000407" w:usb3="00000000" w:csb0="00020000" w:csb1="00000000"/>
  </w:font>
  <w:font w:name="Arial">
    <w:panose1 w:val="020B0604020202020204"/>
    <w:charset w:val="A2"/>
    <w:family w:val="swiss"/>
    <w:pitch w:val="variable"/>
    <w:sig w:usb0="E0002EFF" w:usb1="C000785B" w:usb2="00000009" w:usb3="00000000" w:csb0="000001FF" w:csb1="00000000"/>
  </w:font>
  <w:font w:name="BookmanOldStyle">
    <w:altName w:val="Times New Roman"/>
    <w:panose1 w:val="00000000000000000000"/>
    <w:charset w:val="00"/>
    <w:family w:val="roman"/>
    <w:notTrueType/>
    <w:pitch w:val="default"/>
    <w:sig w:usb0="00000007" w:usb1="00000000" w:usb2="00000000" w:usb3="00000000" w:csb0="0000001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6959"/>
      <w:docPartObj>
        <w:docPartGallery w:val="Page Numbers (Bottom of Page)"/>
        <w:docPartUnique/>
      </w:docPartObj>
    </w:sdtPr>
    <w:sdtEndPr/>
    <w:sdtContent>
      <w:p w:rsidR="00C74C8D" w:rsidRDefault="00C74C8D">
        <w:pPr>
          <w:pStyle w:val="AltBilgi"/>
          <w:jc w:val="center"/>
        </w:pPr>
        <w:r>
          <w:fldChar w:fldCharType="begin"/>
        </w:r>
        <w:r>
          <w:instrText>PAGE   \* MERGEFORMAT</w:instrText>
        </w:r>
        <w:r>
          <w:fldChar w:fldCharType="separate"/>
        </w:r>
        <w:r w:rsidR="00A810CC">
          <w:rPr>
            <w:noProof/>
          </w:rPr>
          <w:t>1</w:t>
        </w:r>
        <w:r>
          <w:fldChar w:fldCharType="end"/>
        </w:r>
      </w:p>
    </w:sdtContent>
  </w:sdt>
  <w:p w:rsidR="00C74C8D" w:rsidRDefault="00C74C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8D" w:rsidRDefault="00C74C8D">
    <w:pPr>
      <w:pStyle w:val="AltBilgi"/>
      <w:jc w:val="center"/>
    </w:pPr>
  </w:p>
  <w:p w:rsidR="00C74C8D" w:rsidRDefault="00C74C8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48860"/>
      <w:docPartObj>
        <w:docPartGallery w:val="Page Numbers (Bottom of Page)"/>
        <w:docPartUnique/>
      </w:docPartObj>
    </w:sdtPr>
    <w:sdtEndPr/>
    <w:sdtContent>
      <w:p w:rsidR="00C74C8D" w:rsidRDefault="00C74C8D">
        <w:pPr>
          <w:pStyle w:val="AltBilgi"/>
          <w:jc w:val="center"/>
        </w:pPr>
        <w:r>
          <w:fldChar w:fldCharType="begin"/>
        </w:r>
        <w:r>
          <w:instrText>PAGE   \* MERGEFORMAT</w:instrText>
        </w:r>
        <w:r>
          <w:fldChar w:fldCharType="separate"/>
        </w:r>
        <w:r w:rsidR="00A810CC">
          <w:rPr>
            <w:noProof/>
          </w:rPr>
          <w:t>32</w:t>
        </w:r>
        <w:r>
          <w:fldChar w:fldCharType="end"/>
        </w:r>
      </w:p>
    </w:sdtContent>
  </w:sdt>
  <w:p w:rsidR="00C74C8D" w:rsidRDefault="00C74C8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932131"/>
      <w:docPartObj>
        <w:docPartGallery w:val="Page Numbers (Bottom of Page)"/>
        <w:docPartUnique/>
      </w:docPartObj>
    </w:sdtPr>
    <w:sdtEndPr/>
    <w:sdtContent>
      <w:p w:rsidR="00C74C8D" w:rsidRDefault="00C74C8D">
        <w:pPr>
          <w:pStyle w:val="AltBilgi"/>
          <w:jc w:val="center"/>
        </w:pPr>
        <w:r>
          <w:fldChar w:fldCharType="begin"/>
        </w:r>
        <w:r>
          <w:instrText>PAGE   \* MERGEFORMAT</w:instrText>
        </w:r>
        <w:r>
          <w:fldChar w:fldCharType="separate"/>
        </w:r>
        <w:r w:rsidR="00A810CC">
          <w:rPr>
            <w:noProof/>
          </w:rPr>
          <w:t>24</w:t>
        </w:r>
        <w:r>
          <w:fldChar w:fldCharType="end"/>
        </w:r>
      </w:p>
    </w:sdtContent>
  </w:sdt>
  <w:p w:rsidR="00C74C8D" w:rsidRDefault="00C74C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9F" w:rsidRDefault="0001779F" w:rsidP="006144B4">
      <w:pPr>
        <w:spacing w:after="0" w:line="240" w:lineRule="auto"/>
      </w:pPr>
      <w:r>
        <w:separator/>
      </w:r>
    </w:p>
  </w:footnote>
  <w:footnote w:type="continuationSeparator" w:id="0">
    <w:p w:rsidR="0001779F" w:rsidRDefault="0001779F" w:rsidP="00614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4F2"/>
    <w:multiLevelType w:val="multilevel"/>
    <w:tmpl w:val="5FB040DC"/>
    <w:lvl w:ilvl="0">
      <w:start w:val="2"/>
      <w:numFmt w:val="decimal"/>
      <w:lvlText w:val="%1."/>
      <w:lvlJc w:val="left"/>
      <w:pPr>
        <w:ind w:left="540" w:hanging="540"/>
      </w:pPr>
      <w:rPr>
        <w:rFonts w:ascii="Times New Roman" w:hAnsi="Times New Roman" w:cs="Times New Roman" w:hint="default"/>
        <w:b/>
        <w:color w:val="auto"/>
        <w:sz w:val="24"/>
        <w:szCs w:val="28"/>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89445D6"/>
    <w:multiLevelType w:val="hybridMultilevel"/>
    <w:tmpl w:val="C6AC36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F803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949EB"/>
    <w:multiLevelType w:val="multilevel"/>
    <w:tmpl w:val="4A76081E"/>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540" w:hanging="360"/>
      </w:pPr>
      <w:rPr>
        <w:rFonts w:eastAsia="Times New Roman" w:hint="default"/>
        <w:color w:val="auto"/>
      </w:rPr>
    </w:lvl>
    <w:lvl w:ilvl="2">
      <w:start w:val="1"/>
      <w:numFmt w:val="decimal"/>
      <w:lvlText w:val="%1.%2.%3."/>
      <w:lvlJc w:val="left"/>
      <w:pPr>
        <w:ind w:left="1080" w:hanging="720"/>
      </w:pPr>
      <w:rPr>
        <w:rFonts w:eastAsia="Times New Roman" w:hint="default"/>
        <w:color w:val="auto"/>
      </w:rPr>
    </w:lvl>
    <w:lvl w:ilvl="3">
      <w:start w:val="1"/>
      <w:numFmt w:val="decimal"/>
      <w:lvlText w:val="%1.%2.%3.%4."/>
      <w:lvlJc w:val="left"/>
      <w:pPr>
        <w:ind w:left="1260" w:hanging="720"/>
      </w:pPr>
      <w:rPr>
        <w:rFonts w:eastAsia="Times New Roman" w:hint="default"/>
        <w:color w:val="auto"/>
      </w:rPr>
    </w:lvl>
    <w:lvl w:ilvl="4">
      <w:start w:val="1"/>
      <w:numFmt w:val="decimal"/>
      <w:lvlText w:val="%1.%2.%3.%4.%5."/>
      <w:lvlJc w:val="left"/>
      <w:pPr>
        <w:ind w:left="1800" w:hanging="1080"/>
      </w:pPr>
      <w:rPr>
        <w:rFonts w:eastAsia="Times New Roman" w:hint="default"/>
        <w:color w:val="365F91" w:themeColor="accent1" w:themeShade="BF"/>
      </w:rPr>
    </w:lvl>
    <w:lvl w:ilvl="5">
      <w:start w:val="1"/>
      <w:numFmt w:val="decimal"/>
      <w:lvlText w:val="%1.%2.%3.%4.%5.%6."/>
      <w:lvlJc w:val="left"/>
      <w:pPr>
        <w:ind w:left="1980" w:hanging="1080"/>
      </w:pPr>
      <w:rPr>
        <w:rFonts w:eastAsia="Times New Roman" w:hint="default"/>
        <w:color w:val="365F91" w:themeColor="accent1" w:themeShade="BF"/>
      </w:rPr>
    </w:lvl>
    <w:lvl w:ilvl="6">
      <w:start w:val="1"/>
      <w:numFmt w:val="decimal"/>
      <w:lvlText w:val="%1.%2.%3.%4.%5.%6.%7."/>
      <w:lvlJc w:val="left"/>
      <w:pPr>
        <w:ind w:left="2520" w:hanging="1440"/>
      </w:pPr>
      <w:rPr>
        <w:rFonts w:eastAsia="Times New Roman" w:hint="default"/>
        <w:color w:val="365F91" w:themeColor="accent1" w:themeShade="BF"/>
      </w:rPr>
    </w:lvl>
    <w:lvl w:ilvl="7">
      <w:start w:val="1"/>
      <w:numFmt w:val="decimal"/>
      <w:lvlText w:val="%1.%2.%3.%4.%5.%6.%7.%8."/>
      <w:lvlJc w:val="left"/>
      <w:pPr>
        <w:ind w:left="2700" w:hanging="1440"/>
      </w:pPr>
      <w:rPr>
        <w:rFonts w:eastAsia="Times New Roman" w:hint="default"/>
        <w:color w:val="365F91" w:themeColor="accent1" w:themeShade="BF"/>
      </w:rPr>
    </w:lvl>
    <w:lvl w:ilvl="8">
      <w:start w:val="1"/>
      <w:numFmt w:val="decimal"/>
      <w:lvlText w:val="%1.%2.%3.%4.%5.%6.%7.%8.%9."/>
      <w:lvlJc w:val="left"/>
      <w:pPr>
        <w:ind w:left="3240" w:hanging="1800"/>
      </w:pPr>
      <w:rPr>
        <w:rFonts w:eastAsia="Times New Roman" w:hint="default"/>
        <w:color w:val="365F91" w:themeColor="accent1" w:themeShade="BF"/>
      </w:rPr>
    </w:lvl>
  </w:abstractNum>
  <w:abstractNum w:abstractNumId="4" w15:restartNumberingAfterBreak="0">
    <w:nsid w:val="0FCB1B41"/>
    <w:multiLevelType w:val="hybridMultilevel"/>
    <w:tmpl w:val="62ACDBD6"/>
    <w:lvl w:ilvl="0" w:tplc="49325B3E">
      <w:start w:val="26"/>
      <w:numFmt w:val="decimal"/>
      <w:lvlText w:val="%1."/>
      <w:lvlJc w:val="left"/>
      <w:pPr>
        <w:tabs>
          <w:tab w:val="num" w:pos="720"/>
        </w:tabs>
        <w:ind w:left="720" w:hanging="360"/>
      </w:pPr>
    </w:lvl>
    <w:lvl w:ilvl="1" w:tplc="EC16ABBC" w:tentative="1">
      <w:start w:val="1"/>
      <w:numFmt w:val="decimal"/>
      <w:lvlText w:val="%2."/>
      <w:lvlJc w:val="left"/>
      <w:pPr>
        <w:tabs>
          <w:tab w:val="num" w:pos="1440"/>
        </w:tabs>
        <w:ind w:left="1440" w:hanging="360"/>
      </w:pPr>
    </w:lvl>
    <w:lvl w:ilvl="2" w:tplc="C3E4AAEC" w:tentative="1">
      <w:start w:val="1"/>
      <w:numFmt w:val="decimal"/>
      <w:lvlText w:val="%3."/>
      <w:lvlJc w:val="left"/>
      <w:pPr>
        <w:tabs>
          <w:tab w:val="num" w:pos="2160"/>
        </w:tabs>
        <w:ind w:left="2160" w:hanging="360"/>
      </w:pPr>
    </w:lvl>
    <w:lvl w:ilvl="3" w:tplc="CF08EF58" w:tentative="1">
      <w:start w:val="1"/>
      <w:numFmt w:val="decimal"/>
      <w:lvlText w:val="%4."/>
      <w:lvlJc w:val="left"/>
      <w:pPr>
        <w:tabs>
          <w:tab w:val="num" w:pos="2880"/>
        </w:tabs>
        <w:ind w:left="2880" w:hanging="360"/>
      </w:pPr>
    </w:lvl>
    <w:lvl w:ilvl="4" w:tplc="B58EB168" w:tentative="1">
      <w:start w:val="1"/>
      <w:numFmt w:val="decimal"/>
      <w:lvlText w:val="%5."/>
      <w:lvlJc w:val="left"/>
      <w:pPr>
        <w:tabs>
          <w:tab w:val="num" w:pos="3600"/>
        </w:tabs>
        <w:ind w:left="3600" w:hanging="360"/>
      </w:pPr>
    </w:lvl>
    <w:lvl w:ilvl="5" w:tplc="675EF712" w:tentative="1">
      <w:start w:val="1"/>
      <w:numFmt w:val="decimal"/>
      <w:lvlText w:val="%6."/>
      <w:lvlJc w:val="left"/>
      <w:pPr>
        <w:tabs>
          <w:tab w:val="num" w:pos="4320"/>
        </w:tabs>
        <w:ind w:left="4320" w:hanging="360"/>
      </w:pPr>
    </w:lvl>
    <w:lvl w:ilvl="6" w:tplc="397A7396" w:tentative="1">
      <w:start w:val="1"/>
      <w:numFmt w:val="decimal"/>
      <w:lvlText w:val="%7."/>
      <w:lvlJc w:val="left"/>
      <w:pPr>
        <w:tabs>
          <w:tab w:val="num" w:pos="5040"/>
        </w:tabs>
        <w:ind w:left="5040" w:hanging="360"/>
      </w:pPr>
    </w:lvl>
    <w:lvl w:ilvl="7" w:tplc="D222E35E" w:tentative="1">
      <w:start w:val="1"/>
      <w:numFmt w:val="decimal"/>
      <w:lvlText w:val="%8."/>
      <w:lvlJc w:val="left"/>
      <w:pPr>
        <w:tabs>
          <w:tab w:val="num" w:pos="5760"/>
        </w:tabs>
        <w:ind w:left="5760" w:hanging="360"/>
      </w:pPr>
    </w:lvl>
    <w:lvl w:ilvl="8" w:tplc="0F6CDE7C" w:tentative="1">
      <w:start w:val="1"/>
      <w:numFmt w:val="decimal"/>
      <w:lvlText w:val="%9."/>
      <w:lvlJc w:val="left"/>
      <w:pPr>
        <w:tabs>
          <w:tab w:val="num" w:pos="6480"/>
        </w:tabs>
        <w:ind w:left="6480" w:hanging="360"/>
      </w:pPr>
    </w:lvl>
  </w:abstractNum>
  <w:abstractNum w:abstractNumId="5" w15:restartNumberingAfterBreak="0">
    <w:nsid w:val="1147729E"/>
    <w:multiLevelType w:val="multilevel"/>
    <w:tmpl w:val="B9CA1F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CF59D7"/>
    <w:multiLevelType w:val="hybridMultilevel"/>
    <w:tmpl w:val="CE0C5690"/>
    <w:lvl w:ilvl="0" w:tplc="66F66A00">
      <w:start w:val="24"/>
      <w:numFmt w:val="decimal"/>
      <w:lvlText w:val="%1."/>
      <w:lvlJc w:val="left"/>
      <w:pPr>
        <w:tabs>
          <w:tab w:val="num" w:pos="720"/>
        </w:tabs>
        <w:ind w:left="720" w:hanging="360"/>
      </w:pPr>
    </w:lvl>
    <w:lvl w:ilvl="1" w:tplc="20803474" w:tentative="1">
      <w:start w:val="1"/>
      <w:numFmt w:val="decimal"/>
      <w:lvlText w:val="%2."/>
      <w:lvlJc w:val="left"/>
      <w:pPr>
        <w:tabs>
          <w:tab w:val="num" w:pos="1440"/>
        </w:tabs>
        <w:ind w:left="1440" w:hanging="360"/>
      </w:pPr>
    </w:lvl>
    <w:lvl w:ilvl="2" w:tplc="D7380972" w:tentative="1">
      <w:start w:val="1"/>
      <w:numFmt w:val="decimal"/>
      <w:lvlText w:val="%3."/>
      <w:lvlJc w:val="left"/>
      <w:pPr>
        <w:tabs>
          <w:tab w:val="num" w:pos="2160"/>
        </w:tabs>
        <w:ind w:left="2160" w:hanging="360"/>
      </w:pPr>
    </w:lvl>
    <w:lvl w:ilvl="3" w:tplc="ADE0F11A" w:tentative="1">
      <w:start w:val="1"/>
      <w:numFmt w:val="decimal"/>
      <w:lvlText w:val="%4."/>
      <w:lvlJc w:val="left"/>
      <w:pPr>
        <w:tabs>
          <w:tab w:val="num" w:pos="2880"/>
        </w:tabs>
        <w:ind w:left="2880" w:hanging="360"/>
      </w:pPr>
    </w:lvl>
    <w:lvl w:ilvl="4" w:tplc="F5EC1936" w:tentative="1">
      <w:start w:val="1"/>
      <w:numFmt w:val="decimal"/>
      <w:lvlText w:val="%5."/>
      <w:lvlJc w:val="left"/>
      <w:pPr>
        <w:tabs>
          <w:tab w:val="num" w:pos="3600"/>
        </w:tabs>
        <w:ind w:left="3600" w:hanging="360"/>
      </w:pPr>
    </w:lvl>
    <w:lvl w:ilvl="5" w:tplc="92DED2A2" w:tentative="1">
      <w:start w:val="1"/>
      <w:numFmt w:val="decimal"/>
      <w:lvlText w:val="%6."/>
      <w:lvlJc w:val="left"/>
      <w:pPr>
        <w:tabs>
          <w:tab w:val="num" w:pos="4320"/>
        </w:tabs>
        <w:ind w:left="4320" w:hanging="360"/>
      </w:pPr>
    </w:lvl>
    <w:lvl w:ilvl="6" w:tplc="512A35D0" w:tentative="1">
      <w:start w:val="1"/>
      <w:numFmt w:val="decimal"/>
      <w:lvlText w:val="%7."/>
      <w:lvlJc w:val="left"/>
      <w:pPr>
        <w:tabs>
          <w:tab w:val="num" w:pos="5040"/>
        </w:tabs>
        <w:ind w:left="5040" w:hanging="360"/>
      </w:pPr>
    </w:lvl>
    <w:lvl w:ilvl="7" w:tplc="C30E9D8E" w:tentative="1">
      <w:start w:val="1"/>
      <w:numFmt w:val="decimal"/>
      <w:lvlText w:val="%8."/>
      <w:lvlJc w:val="left"/>
      <w:pPr>
        <w:tabs>
          <w:tab w:val="num" w:pos="5760"/>
        </w:tabs>
        <w:ind w:left="5760" w:hanging="360"/>
      </w:pPr>
    </w:lvl>
    <w:lvl w:ilvl="8" w:tplc="BC76945E" w:tentative="1">
      <w:start w:val="1"/>
      <w:numFmt w:val="decimal"/>
      <w:lvlText w:val="%9."/>
      <w:lvlJc w:val="left"/>
      <w:pPr>
        <w:tabs>
          <w:tab w:val="num" w:pos="6480"/>
        </w:tabs>
        <w:ind w:left="6480" w:hanging="360"/>
      </w:pPr>
    </w:lvl>
  </w:abstractNum>
  <w:abstractNum w:abstractNumId="7" w15:restartNumberingAfterBreak="0">
    <w:nsid w:val="186A484C"/>
    <w:multiLevelType w:val="hybridMultilevel"/>
    <w:tmpl w:val="96B89C42"/>
    <w:lvl w:ilvl="0" w:tplc="2D14D578">
      <w:start w:val="16"/>
      <w:numFmt w:val="decimal"/>
      <w:lvlText w:val="%1."/>
      <w:lvlJc w:val="left"/>
      <w:pPr>
        <w:tabs>
          <w:tab w:val="num" w:pos="720"/>
        </w:tabs>
        <w:ind w:left="720" w:hanging="360"/>
      </w:pPr>
    </w:lvl>
    <w:lvl w:ilvl="1" w:tplc="0EAC4F3A" w:tentative="1">
      <w:start w:val="1"/>
      <w:numFmt w:val="decimal"/>
      <w:lvlText w:val="%2."/>
      <w:lvlJc w:val="left"/>
      <w:pPr>
        <w:tabs>
          <w:tab w:val="num" w:pos="1440"/>
        </w:tabs>
        <w:ind w:left="1440" w:hanging="360"/>
      </w:pPr>
    </w:lvl>
    <w:lvl w:ilvl="2" w:tplc="FE34A20A" w:tentative="1">
      <w:start w:val="1"/>
      <w:numFmt w:val="decimal"/>
      <w:lvlText w:val="%3."/>
      <w:lvlJc w:val="left"/>
      <w:pPr>
        <w:tabs>
          <w:tab w:val="num" w:pos="2160"/>
        </w:tabs>
        <w:ind w:left="2160" w:hanging="360"/>
      </w:pPr>
    </w:lvl>
    <w:lvl w:ilvl="3" w:tplc="064E5D0A" w:tentative="1">
      <w:start w:val="1"/>
      <w:numFmt w:val="decimal"/>
      <w:lvlText w:val="%4."/>
      <w:lvlJc w:val="left"/>
      <w:pPr>
        <w:tabs>
          <w:tab w:val="num" w:pos="2880"/>
        </w:tabs>
        <w:ind w:left="2880" w:hanging="360"/>
      </w:pPr>
    </w:lvl>
    <w:lvl w:ilvl="4" w:tplc="BC00F032" w:tentative="1">
      <w:start w:val="1"/>
      <w:numFmt w:val="decimal"/>
      <w:lvlText w:val="%5."/>
      <w:lvlJc w:val="left"/>
      <w:pPr>
        <w:tabs>
          <w:tab w:val="num" w:pos="3600"/>
        </w:tabs>
        <w:ind w:left="3600" w:hanging="360"/>
      </w:pPr>
    </w:lvl>
    <w:lvl w:ilvl="5" w:tplc="2EBE8886" w:tentative="1">
      <w:start w:val="1"/>
      <w:numFmt w:val="decimal"/>
      <w:lvlText w:val="%6."/>
      <w:lvlJc w:val="left"/>
      <w:pPr>
        <w:tabs>
          <w:tab w:val="num" w:pos="4320"/>
        </w:tabs>
        <w:ind w:left="4320" w:hanging="360"/>
      </w:pPr>
    </w:lvl>
    <w:lvl w:ilvl="6" w:tplc="EE7830A8" w:tentative="1">
      <w:start w:val="1"/>
      <w:numFmt w:val="decimal"/>
      <w:lvlText w:val="%7."/>
      <w:lvlJc w:val="left"/>
      <w:pPr>
        <w:tabs>
          <w:tab w:val="num" w:pos="5040"/>
        </w:tabs>
        <w:ind w:left="5040" w:hanging="360"/>
      </w:pPr>
    </w:lvl>
    <w:lvl w:ilvl="7" w:tplc="FD847F64" w:tentative="1">
      <w:start w:val="1"/>
      <w:numFmt w:val="decimal"/>
      <w:lvlText w:val="%8."/>
      <w:lvlJc w:val="left"/>
      <w:pPr>
        <w:tabs>
          <w:tab w:val="num" w:pos="5760"/>
        </w:tabs>
        <w:ind w:left="5760" w:hanging="360"/>
      </w:pPr>
    </w:lvl>
    <w:lvl w:ilvl="8" w:tplc="9B58ED40" w:tentative="1">
      <w:start w:val="1"/>
      <w:numFmt w:val="decimal"/>
      <w:lvlText w:val="%9."/>
      <w:lvlJc w:val="left"/>
      <w:pPr>
        <w:tabs>
          <w:tab w:val="num" w:pos="6480"/>
        </w:tabs>
        <w:ind w:left="6480" w:hanging="360"/>
      </w:pPr>
    </w:lvl>
  </w:abstractNum>
  <w:abstractNum w:abstractNumId="8" w15:restartNumberingAfterBreak="0">
    <w:nsid w:val="18A475DA"/>
    <w:multiLevelType w:val="hybridMultilevel"/>
    <w:tmpl w:val="DE2A7372"/>
    <w:lvl w:ilvl="0" w:tplc="4850A2DA">
      <w:start w:val="1"/>
      <w:numFmt w:val="decimal"/>
      <w:lvlText w:val="%1."/>
      <w:lvlJc w:val="left"/>
      <w:pPr>
        <w:tabs>
          <w:tab w:val="num" w:pos="720"/>
        </w:tabs>
        <w:ind w:left="720" w:hanging="360"/>
      </w:pPr>
    </w:lvl>
    <w:lvl w:ilvl="1" w:tplc="1EC01CBC" w:tentative="1">
      <w:start w:val="1"/>
      <w:numFmt w:val="decimal"/>
      <w:lvlText w:val="%2."/>
      <w:lvlJc w:val="left"/>
      <w:pPr>
        <w:tabs>
          <w:tab w:val="num" w:pos="1440"/>
        </w:tabs>
        <w:ind w:left="1440" w:hanging="360"/>
      </w:pPr>
    </w:lvl>
    <w:lvl w:ilvl="2" w:tplc="BDCA9ED8" w:tentative="1">
      <w:start w:val="1"/>
      <w:numFmt w:val="decimal"/>
      <w:lvlText w:val="%3."/>
      <w:lvlJc w:val="left"/>
      <w:pPr>
        <w:tabs>
          <w:tab w:val="num" w:pos="2160"/>
        </w:tabs>
        <w:ind w:left="2160" w:hanging="360"/>
      </w:pPr>
    </w:lvl>
    <w:lvl w:ilvl="3" w:tplc="4530C6D4" w:tentative="1">
      <w:start w:val="1"/>
      <w:numFmt w:val="decimal"/>
      <w:lvlText w:val="%4."/>
      <w:lvlJc w:val="left"/>
      <w:pPr>
        <w:tabs>
          <w:tab w:val="num" w:pos="2880"/>
        </w:tabs>
        <w:ind w:left="2880" w:hanging="360"/>
      </w:pPr>
    </w:lvl>
    <w:lvl w:ilvl="4" w:tplc="656C6278" w:tentative="1">
      <w:start w:val="1"/>
      <w:numFmt w:val="decimal"/>
      <w:lvlText w:val="%5."/>
      <w:lvlJc w:val="left"/>
      <w:pPr>
        <w:tabs>
          <w:tab w:val="num" w:pos="3600"/>
        </w:tabs>
        <w:ind w:left="3600" w:hanging="360"/>
      </w:pPr>
    </w:lvl>
    <w:lvl w:ilvl="5" w:tplc="1F36E018" w:tentative="1">
      <w:start w:val="1"/>
      <w:numFmt w:val="decimal"/>
      <w:lvlText w:val="%6."/>
      <w:lvlJc w:val="left"/>
      <w:pPr>
        <w:tabs>
          <w:tab w:val="num" w:pos="4320"/>
        </w:tabs>
        <w:ind w:left="4320" w:hanging="360"/>
      </w:pPr>
    </w:lvl>
    <w:lvl w:ilvl="6" w:tplc="89E6D86A" w:tentative="1">
      <w:start w:val="1"/>
      <w:numFmt w:val="decimal"/>
      <w:lvlText w:val="%7."/>
      <w:lvlJc w:val="left"/>
      <w:pPr>
        <w:tabs>
          <w:tab w:val="num" w:pos="5040"/>
        </w:tabs>
        <w:ind w:left="5040" w:hanging="360"/>
      </w:pPr>
    </w:lvl>
    <w:lvl w:ilvl="7" w:tplc="10C6BCD2" w:tentative="1">
      <w:start w:val="1"/>
      <w:numFmt w:val="decimal"/>
      <w:lvlText w:val="%8."/>
      <w:lvlJc w:val="left"/>
      <w:pPr>
        <w:tabs>
          <w:tab w:val="num" w:pos="5760"/>
        </w:tabs>
        <w:ind w:left="5760" w:hanging="360"/>
      </w:pPr>
    </w:lvl>
    <w:lvl w:ilvl="8" w:tplc="70B8E09E" w:tentative="1">
      <w:start w:val="1"/>
      <w:numFmt w:val="decimal"/>
      <w:lvlText w:val="%9."/>
      <w:lvlJc w:val="left"/>
      <w:pPr>
        <w:tabs>
          <w:tab w:val="num" w:pos="6480"/>
        </w:tabs>
        <w:ind w:left="6480" w:hanging="360"/>
      </w:pPr>
    </w:lvl>
  </w:abstractNum>
  <w:abstractNum w:abstractNumId="9" w15:restartNumberingAfterBreak="0">
    <w:nsid w:val="18E24AA2"/>
    <w:multiLevelType w:val="hybridMultilevel"/>
    <w:tmpl w:val="F4FE5C9C"/>
    <w:lvl w:ilvl="0" w:tplc="5B926846">
      <w:start w:val="20"/>
      <w:numFmt w:val="decimal"/>
      <w:lvlText w:val="%1."/>
      <w:lvlJc w:val="left"/>
      <w:pPr>
        <w:tabs>
          <w:tab w:val="num" w:pos="720"/>
        </w:tabs>
        <w:ind w:left="720" w:hanging="360"/>
      </w:pPr>
    </w:lvl>
    <w:lvl w:ilvl="1" w:tplc="B22EFB22" w:tentative="1">
      <w:start w:val="1"/>
      <w:numFmt w:val="decimal"/>
      <w:lvlText w:val="%2."/>
      <w:lvlJc w:val="left"/>
      <w:pPr>
        <w:tabs>
          <w:tab w:val="num" w:pos="1440"/>
        </w:tabs>
        <w:ind w:left="1440" w:hanging="360"/>
      </w:pPr>
    </w:lvl>
    <w:lvl w:ilvl="2" w:tplc="CE46024E" w:tentative="1">
      <w:start w:val="1"/>
      <w:numFmt w:val="decimal"/>
      <w:lvlText w:val="%3."/>
      <w:lvlJc w:val="left"/>
      <w:pPr>
        <w:tabs>
          <w:tab w:val="num" w:pos="2160"/>
        </w:tabs>
        <w:ind w:left="2160" w:hanging="360"/>
      </w:pPr>
    </w:lvl>
    <w:lvl w:ilvl="3" w:tplc="B1ACAE58" w:tentative="1">
      <w:start w:val="1"/>
      <w:numFmt w:val="decimal"/>
      <w:lvlText w:val="%4."/>
      <w:lvlJc w:val="left"/>
      <w:pPr>
        <w:tabs>
          <w:tab w:val="num" w:pos="2880"/>
        </w:tabs>
        <w:ind w:left="2880" w:hanging="360"/>
      </w:pPr>
    </w:lvl>
    <w:lvl w:ilvl="4" w:tplc="1C9CF124" w:tentative="1">
      <w:start w:val="1"/>
      <w:numFmt w:val="decimal"/>
      <w:lvlText w:val="%5."/>
      <w:lvlJc w:val="left"/>
      <w:pPr>
        <w:tabs>
          <w:tab w:val="num" w:pos="3600"/>
        </w:tabs>
        <w:ind w:left="3600" w:hanging="360"/>
      </w:pPr>
    </w:lvl>
    <w:lvl w:ilvl="5" w:tplc="8984FDD0" w:tentative="1">
      <w:start w:val="1"/>
      <w:numFmt w:val="decimal"/>
      <w:lvlText w:val="%6."/>
      <w:lvlJc w:val="left"/>
      <w:pPr>
        <w:tabs>
          <w:tab w:val="num" w:pos="4320"/>
        </w:tabs>
        <w:ind w:left="4320" w:hanging="360"/>
      </w:pPr>
    </w:lvl>
    <w:lvl w:ilvl="6" w:tplc="B36EF612" w:tentative="1">
      <w:start w:val="1"/>
      <w:numFmt w:val="decimal"/>
      <w:lvlText w:val="%7."/>
      <w:lvlJc w:val="left"/>
      <w:pPr>
        <w:tabs>
          <w:tab w:val="num" w:pos="5040"/>
        </w:tabs>
        <w:ind w:left="5040" w:hanging="360"/>
      </w:pPr>
    </w:lvl>
    <w:lvl w:ilvl="7" w:tplc="94C0110A" w:tentative="1">
      <w:start w:val="1"/>
      <w:numFmt w:val="decimal"/>
      <w:lvlText w:val="%8."/>
      <w:lvlJc w:val="left"/>
      <w:pPr>
        <w:tabs>
          <w:tab w:val="num" w:pos="5760"/>
        </w:tabs>
        <w:ind w:left="5760" w:hanging="360"/>
      </w:pPr>
    </w:lvl>
    <w:lvl w:ilvl="8" w:tplc="0242EFB8" w:tentative="1">
      <w:start w:val="1"/>
      <w:numFmt w:val="decimal"/>
      <w:lvlText w:val="%9."/>
      <w:lvlJc w:val="left"/>
      <w:pPr>
        <w:tabs>
          <w:tab w:val="num" w:pos="6480"/>
        </w:tabs>
        <w:ind w:left="6480" w:hanging="360"/>
      </w:pPr>
    </w:lvl>
  </w:abstractNum>
  <w:abstractNum w:abstractNumId="10" w15:restartNumberingAfterBreak="0">
    <w:nsid w:val="1F1818A1"/>
    <w:multiLevelType w:val="hybridMultilevel"/>
    <w:tmpl w:val="43C2D73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21C53DC7"/>
    <w:multiLevelType w:val="hybridMultilevel"/>
    <w:tmpl w:val="868E6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2C27B3"/>
    <w:multiLevelType w:val="hybridMultilevel"/>
    <w:tmpl w:val="5316F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02A15"/>
    <w:multiLevelType w:val="hybridMultilevel"/>
    <w:tmpl w:val="3568466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2FCD091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D72A54"/>
    <w:multiLevelType w:val="hybridMultilevel"/>
    <w:tmpl w:val="392A714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15:restartNumberingAfterBreak="0">
    <w:nsid w:val="3D48211E"/>
    <w:multiLevelType w:val="hybridMultilevel"/>
    <w:tmpl w:val="6AFCB0FC"/>
    <w:lvl w:ilvl="0" w:tplc="5B3C6478">
      <w:start w:val="27"/>
      <w:numFmt w:val="decimal"/>
      <w:lvlText w:val="%1."/>
      <w:lvlJc w:val="left"/>
      <w:pPr>
        <w:tabs>
          <w:tab w:val="num" w:pos="720"/>
        </w:tabs>
        <w:ind w:left="720" w:hanging="360"/>
      </w:pPr>
    </w:lvl>
    <w:lvl w:ilvl="1" w:tplc="D1625D6C" w:tentative="1">
      <w:start w:val="1"/>
      <w:numFmt w:val="decimal"/>
      <w:lvlText w:val="%2."/>
      <w:lvlJc w:val="left"/>
      <w:pPr>
        <w:tabs>
          <w:tab w:val="num" w:pos="1440"/>
        </w:tabs>
        <w:ind w:left="1440" w:hanging="360"/>
      </w:pPr>
    </w:lvl>
    <w:lvl w:ilvl="2" w:tplc="88720510" w:tentative="1">
      <w:start w:val="1"/>
      <w:numFmt w:val="decimal"/>
      <w:lvlText w:val="%3."/>
      <w:lvlJc w:val="left"/>
      <w:pPr>
        <w:tabs>
          <w:tab w:val="num" w:pos="2160"/>
        </w:tabs>
        <w:ind w:left="2160" w:hanging="360"/>
      </w:pPr>
    </w:lvl>
    <w:lvl w:ilvl="3" w:tplc="6EB6A2CC" w:tentative="1">
      <w:start w:val="1"/>
      <w:numFmt w:val="decimal"/>
      <w:lvlText w:val="%4."/>
      <w:lvlJc w:val="left"/>
      <w:pPr>
        <w:tabs>
          <w:tab w:val="num" w:pos="2880"/>
        </w:tabs>
        <w:ind w:left="2880" w:hanging="360"/>
      </w:pPr>
    </w:lvl>
    <w:lvl w:ilvl="4" w:tplc="FBAA3B08" w:tentative="1">
      <w:start w:val="1"/>
      <w:numFmt w:val="decimal"/>
      <w:lvlText w:val="%5."/>
      <w:lvlJc w:val="left"/>
      <w:pPr>
        <w:tabs>
          <w:tab w:val="num" w:pos="3600"/>
        </w:tabs>
        <w:ind w:left="3600" w:hanging="360"/>
      </w:pPr>
    </w:lvl>
    <w:lvl w:ilvl="5" w:tplc="1C844916" w:tentative="1">
      <w:start w:val="1"/>
      <w:numFmt w:val="decimal"/>
      <w:lvlText w:val="%6."/>
      <w:lvlJc w:val="left"/>
      <w:pPr>
        <w:tabs>
          <w:tab w:val="num" w:pos="4320"/>
        </w:tabs>
        <w:ind w:left="4320" w:hanging="360"/>
      </w:pPr>
    </w:lvl>
    <w:lvl w:ilvl="6" w:tplc="6038CD42" w:tentative="1">
      <w:start w:val="1"/>
      <w:numFmt w:val="decimal"/>
      <w:lvlText w:val="%7."/>
      <w:lvlJc w:val="left"/>
      <w:pPr>
        <w:tabs>
          <w:tab w:val="num" w:pos="5040"/>
        </w:tabs>
        <w:ind w:left="5040" w:hanging="360"/>
      </w:pPr>
    </w:lvl>
    <w:lvl w:ilvl="7" w:tplc="D3ECAC46" w:tentative="1">
      <w:start w:val="1"/>
      <w:numFmt w:val="decimal"/>
      <w:lvlText w:val="%8."/>
      <w:lvlJc w:val="left"/>
      <w:pPr>
        <w:tabs>
          <w:tab w:val="num" w:pos="5760"/>
        </w:tabs>
        <w:ind w:left="5760" w:hanging="360"/>
      </w:pPr>
    </w:lvl>
    <w:lvl w:ilvl="8" w:tplc="933E5DFA" w:tentative="1">
      <w:start w:val="1"/>
      <w:numFmt w:val="decimal"/>
      <w:lvlText w:val="%9."/>
      <w:lvlJc w:val="left"/>
      <w:pPr>
        <w:tabs>
          <w:tab w:val="num" w:pos="6480"/>
        </w:tabs>
        <w:ind w:left="6480" w:hanging="360"/>
      </w:pPr>
    </w:lvl>
  </w:abstractNum>
  <w:abstractNum w:abstractNumId="17" w15:restartNumberingAfterBreak="0">
    <w:nsid w:val="3FF859A4"/>
    <w:multiLevelType w:val="hybridMultilevel"/>
    <w:tmpl w:val="6F7C8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46077C"/>
    <w:multiLevelType w:val="hybridMultilevel"/>
    <w:tmpl w:val="B9F4399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41470B64"/>
    <w:multiLevelType w:val="multilevel"/>
    <w:tmpl w:val="4FE2E4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AE3066"/>
    <w:multiLevelType w:val="multilevel"/>
    <w:tmpl w:val="5B6CA5DC"/>
    <w:lvl w:ilvl="0">
      <w:start w:val="1"/>
      <w:numFmt w:val="lowerLetter"/>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146"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FA7D9B"/>
    <w:multiLevelType w:val="hybridMultilevel"/>
    <w:tmpl w:val="DE0298B6"/>
    <w:lvl w:ilvl="0" w:tplc="16262D58">
      <w:start w:val="1"/>
      <w:numFmt w:val="decimal"/>
      <w:lvlText w:val="%1."/>
      <w:lvlJc w:val="left"/>
      <w:pPr>
        <w:tabs>
          <w:tab w:val="num" w:pos="720"/>
        </w:tabs>
        <w:ind w:left="720" w:hanging="360"/>
      </w:pPr>
    </w:lvl>
    <w:lvl w:ilvl="1" w:tplc="F146BBD4" w:tentative="1">
      <w:start w:val="1"/>
      <w:numFmt w:val="decimal"/>
      <w:lvlText w:val="%2."/>
      <w:lvlJc w:val="left"/>
      <w:pPr>
        <w:tabs>
          <w:tab w:val="num" w:pos="1440"/>
        </w:tabs>
        <w:ind w:left="1440" w:hanging="360"/>
      </w:pPr>
    </w:lvl>
    <w:lvl w:ilvl="2" w:tplc="512A3BF8" w:tentative="1">
      <w:start w:val="1"/>
      <w:numFmt w:val="decimal"/>
      <w:lvlText w:val="%3."/>
      <w:lvlJc w:val="left"/>
      <w:pPr>
        <w:tabs>
          <w:tab w:val="num" w:pos="2160"/>
        </w:tabs>
        <w:ind w:left="2160" w:hanging="360"/>
      </w:pPr>
    </w:lvl>
    <w:lvl w:ilvl="3" w:tplc="F4AE7BC6" w:tentative="1">
      <w:start w:val="1"/>
      <w:numFmt w:val="decimal"/>
      <w:lvlText w:val="%4."/>
      <w:lvlJc w:val="left"/>
      <w:pPr>
        <w:tabs>
          <w:tab w:val="num" w:pos="2880"/>
        </w:tabs>
        <w:ind w:left="2880" w:hanging="360"/>
      </w:pPr>
    </w:lvl>
    <w:lvl w:ilvl="4" w:tplc="F74007FC" w:tentative="1">
      <w:start w:val="1"/>
      <w:numFmt w:val="decimal"/>
      <w:lvlText w:val="%5."/>
      <w:lvlJc w:val="left"/>
      <w:pPr>
        <w:tabs>
          <w:tab w:val="num" w:pos="3600"/>
        </w:tabs>
        <w:ind w:left="3600" w:hanging="360"/>
      </w:pPr>
    </w:lvl>
    <w:lvl w:ilvl="5" w:tplc="C37867CC" w:tentative="1">
      <w:start w:val="1"/>
      <w:numFmt w:val="decimal"/>
      <w:lvlText w:val="%6."/>
      <w:lvlJc w:val="left"/>
      <w:pPr>
        <w:tabs>
          <w:tab w:val="num" w:pos="4320"/>
        </w:tabs>
        <w:ind w:left="4320" w:hanging="360"/>
      </w:pPr>
    </w:lvl>
    <w:lvl w:ilvl="6" w:tplc="92BA7014" w:tentative="1">
      <w:start w:val="1"/>
      <w:numFmt w:val="decimal"/>
      <w:lvlText w:val="%7."/>
      <w:lvlJc w:val="left"/>
      <w:pPr>
        <w:tabs>
          <w:tab w:val="num" w:pos="5040"/>
        </w:tabs>
        <w:ind w:left="5040" w:hanging="360"/>
      </w:pPr>
    </w:lvl>
    <w:lvl w:ilvl="7" w:tplc="34CA9996" w:tentative="1">
      <w:start w:val="1"/>
      <w:numFmt w:val="decimal"/>
      <w:lvlText w:val="%8."/>
      <w:lvlJc w:val="left"/>
      <w:pPr>
        <w:tabs>
          <w:tab w:val="num" w:pos="5760"/>
        </w:tabs>
        <w:ind w:left="5760" w:hanging="360"/>
      </w:pPr>
    </w:lvl>
    <w:lvl w:ilvl="8" w:tplc="85D6C438" w:tentative="1">
      <w:start w:val="1"/>
      <w:numFmt w:val="decimal"/>
      <w:lvlText w:val="%9."/>
      <w:lvlJc w:val="left"/>
      <w:pPr>
        <w:tabs>
          <w:tab w:val="num" w:pos="6480"/>
        </w:tabs>
        <w:ind w:left="6480" w:hanging="360"/>
      </w:pPr>
    </w:lvl>
  </w:abstractNum>
  <w:abstractNum w:abstractNumId="22" w15:restartNumberingAfterBreak="0">
    <w:nsid w:val="4D6C7BDB"/>
    <w:multiLevelType w:val="hybridMultilevel"/>
    <w:tmpl w:val="4A4EFC4A"/>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564B18"/>
    <w:multiLevelType w:val="hybridMultilevel"/>
    <w:tmpl w:val="1AA8E5EA"/>
    <w:lvl w:ilvl="0" w:tplc="039603FE">
      <w:start w:val="3"/>
      <w:numFmt w:val="decimal"/>
      <w:lvlText w:val="%1."/>
      <w:lvlJc w:val="left"/>
      <w:pPr>
        <w:tabs>
          <w:tab w:val="num" w:pos="720"/>
        </w:tabs>
        <w:ind w:left="720" w:hanging="360"/>
      </w:pPr>
    </w:lvl>
    <w:lvl w:ilvl="1" w:tplc="7EBA10D2" w:tentative="1">
      <w:start w:val="1"/>
      <w:numFmt w:val="decimal"/>
      <w:lvlText w:val="%2."/>
      <w:lvlJc w:val="left"/>
      <w:pPr>
        <w:tabs>
          <w:tab w:val="num" w:pos="1440"/>
        </w:tabs>
        <w:ind w:left="1440" w:hanging="360"/>
      </w:pPr>
    </w:lvl>
    <w:lvl w:ilvl="2" w:tplc="99DCFC18" w:tentative="1">
      <w:start w:val="1"/>
      <w:numFmt w:val="decimal"/>
      <w:lvlText w:val="%3."/>
      <w:lvlJc w:val="left"/>
      <w:pPr>
        <w:tabs>
          <w:tab w:val="num" w:pos="2160"/>
        </w:tabs>
        <w:ind w:left="2160" w:hanging="360"/>
      </w:pPr>
    </w:lvl>
    <w:lvl w:ilvl="3" w:tplc="CC509EDE" w:tentative="1">
      <w:start w:val="1"/>
      <w:numFmt w:val="decimal"/>
      <w:lvlText w:val="%4."/>
      <w:lvlJc w:val="left"/>
      <w:pPr>
        <w:tabs>
          <w:tab w:val="num" w:pos="2880"/>
        </w:tabs>
        <w:ind w:left="2880" w:hanging="360"/>
      </w:pPr>
    </w:lvl>
    <w:lvl w:ilvl="4" w:tplc="1D1056EC" w:tentative="1">
      <w:start w:val="1"/>
      <w:numFmt w:val="decimal"/>
      <w:lvlText w:val="%5."/>
      <w:lvlJc w:val="left"/>
      <w:pPr>
        <w:tabs>
          <w:tab w:val="num" w:pos="3600"/>
        </w:tabs>
        <w:ind w:left="3600" w:hanging="360"/>
      </w:pPr>
    </w:lvl>
    <w:lvl w:ilvl="5" w:tplc="F2BE0E3C" w:tentative="1">
      <w:start w:val="1"/>
      <w:numFmt w:val="decimal"/>
      <w:lvlText w:val="%6."/>
      <w:lvlJc w:val="left"/>
      <w:pPr>
        <w:tabs>
          <w:tab w:val="num" w:pos="4320"/>
        </w:tabs>
        <w:ind w:left="4320" w:hanging="360"/>
      </w:pPr>
    </w:lvl>
    <w:lvl w:ilvl="6" w:tplc="6D467E34" w:tentative="1">
      <w:start w:val="1"/>
      <w:numFmt w:val="decimal"/>
      <w:lvlText w:val="%7."/>
      <w:lvlJc w:val="left"/>
      <w:pPr>
        <w:tabs>
          <w:tab w:val="num" w:pos="5040"/>
        </w:tabs>
        <w:ind w:left="5040" w:hanging="360"/>
      </w:pPr>
    </w:lvl>
    <w:lvl w:ilvl="7" w:tplc="222E8C76" w:tentative="1">
      <w:start w:val="1"/>
      <w:numFmt w:val="decimal"/>
      <w:lvlText w:val="%8."/>
      <w:lvlJc w:val="left"/>
      <w:pPr>
        <w:tabs>
          <w:tab w:val="num" w:pos="5760"/>
        </w:tabs>
        <w:ind w:left="5760" w:hanging="360"/>
      </w:pPr>
    </w:lvl>
    <w:lvl w:ilvl="8" w:tplc="0EB810E2" w:tentative="1">
      <w:start w:val="1"/>
      <w:numFmt w:val="decimal"/>
      <w:lvlText w:val="%9."/>
      <w:lvlJc w:val="left"/>
      <w:pPr>
        <w:tabs>
          <w:tab w:val="num" w:pos="6480"/>
        </w:tabs>
        <w:ind w:left="6480" w:hanging="360"/>
      </w:pPr>
    </w:lvl>
  </w:abstractNum>
  <w:abstractNum w:abstractNumId="24" w15:restartNumberingAfterBreak="0">
    <w:nsid w:val="52B94261"/>
    <w:multiLevelType w:val="hybridMultilevel"/>
    <w:tmpl w:val="ABA0A28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5" w15:restartNumberingAfterBreak="0">
    <w:nsid w:val="551F4035"/>
    <w:multiLevelType w:val="hybridMultilevel"/>
    <w:tmpl w:val="CDEC812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6" w15:restartNumberingAfterBreak="0">
    <w:nsid w:val="5DF413DE"/>
    <w:multiLevelType w:val="hybridMultilevel"/>
    <w:tmpl w:val="E73209A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7" w15:restartNumberingAfterBreak="0">
    <w:nsid w:val="604B5E0C"/>
    <w:multiLevelType w:val="hybridMultilevel"/>
    <w:tmpl w:val="5BC86E4C"/>
    <w:lvl w:ilvl="0" w:tplc="DC067E34">
      <w:start w:val="1"/>
      <w:numFmt w:val="decimal"/>
      <w:lvlText w:val="%1."/>
      <w:lvlJc w:val="left"/>
      <w:pPr>
        <w:tabs>
          <w:tab w:val="num" w:pos="720"/>
        </w:tabs>
        <w:ind w:left="720" w:hanging="360"/>
      </w:pPr>
    </w:lvl>
    <w:lvl w:ilvl="1" w:tplc="2BB62894" w:tentative="1">
      <w:start w:val="1"/>
      <w:numFmt w:val="decimal"/>
      <w:lvlText w:val="%2."/>
      <w:lvlJc w:val="left"/>
      <w:pPr>
        <w:tabs>
          <w:tab w:val="num" w:pos="1440"/>
        </w:tabs>
        <w:ind w:left="1440" w:hanging="360"/>
      </w:pPr>
    </w:lvl>
    <w:lvl w:ilvl="2" w:tplc="016619A4" w:tentative="1">
      <w:start w:val="1"/>
      <w:numFmt w:val="decimal"/>
      <w:lvlText w:val="%3."/>
      <w:lvlJc w:val="left"/>
      <w:pPr>
        <w:tabs>
          <w:tab w:val="num" w:pos="2160"/>
        </w:tabs>
        <w:ind w:left="2160" w:hanging="360"/>
      </w:pPr>
    </w:lvl>
    <w:lvl w:ilvl="3" w:tplc="0F84AEE4" w:tentative="1">
      <w:start w:val="1"/>
      <w:numFmt w:val="decimal"/>
      <w:lvlText w:val="%4."/>
      <w:lvlJc w:val="left"/>
      <w:pPr>
        <w:tabs>
          <w:tab w:val="num" w:pos="2880"/>
        </w:tabs>
        <w:ind w:left="2880" w:hanging="360"/>
      </w:pPr>
    </w:lvl>
    <w:lvl w:ilvl="4" w:tplc="E9029724" w:tentative="1">
      <w:start w:val="1"/>
      <w:numFmt w:val="decimal"/>
      <w:lvlText w:val="%5."/>
      <w:lvlJc w:val="left"/>
      <w:pPr>
        <w:tabs>
          <w:tab w:val="num" w:pos="3600"/>
        </w:tabs>
        <w:ind w:left="3600" w:hanging="360"/>
      </w:pPr>
    </w:lvl>
    <w:lvl w:ilvl="5" w:tplc="A5541968" w:tentative="1">
      <w:start w:val="1"/>
      <w:numFmt w:val="decimal"/>
      <w:lvlText w:val="%6."/>
      <w:lvlJc w:val="left"/>
      <w:pPr>
        <w:tabs>
          <w:tab w:val="num" w:pos="4320"/>
        </w:tabs>
        <w:ind w:left="4320" w:hanging="360"/>
      </w:pPr>
    </w:lvl>
    <w:lvl w:ilvl="6" w:tplc="13FE700C" w:tentative="1">
      <w:start w:val="1"/>
      <w:numFmt w:val="decimal"/>
      <w:lvlText w:val="%7."/>
      <w:lvlJc w:val="left"/>
      <w:pPr>
        <w:tabs>
          <w:tab w:val="num" w:pos="5040"/>
        </w:tabs>
        <w:ind w:left="5040" w:hanging="360"/>
      </w:pPr>
    </w:lvl>
    <w:lvl w:ilvl="7" w:tplc="F7A04E06" w:tentative="1">
      <w:start w:val="1"/>
      <w:numFmt w:val="decimal"/>
      <w:lvlText w:val="%8."/>
      <w:lvlJc w:val="left"/>
      <w:pPr>
        <w:tabs>
          <w:tab w:val="num" w:pos="5760"/>
        </w:tabs>
        <w:ind w:left="5760" w:hanging="360"/>
      </w:pPr>
    </w:lvl>
    <w:lvl w:ilvl="8" w:tplc="CACA4206" w:tentative="1">
      <w:start w:val="1"/>
      <w:numFmt w:val="decimal"/>
      <w:lvlText w:val="%9."/>
      <w:lvlJc w:val="left"/>
      <w:pPr>
        <w:tabs>
          <w:tab w:val="num" w:pos="6480"/>
        </w:tabs>
        <w:ind w:left="6480" w:hanging="360"/>
      </w:pPr>
    </w:lvl>
  </w:abstractNum>
  <w:abstractNum w:abstractNumId="28" w15:restartNumberingAfterBreak="0">
    <w:nsid w:val="612642D2"/>
    <w:multiLevelType w:val="hybridMultilevel"/>
    <w:tmpl w:val="4E743B9A"/>
    <w:lvl w:ilvl="0" w:tplc="0BA4EB22">
      <w:start w:val="25"/>
      <w:numFmt w:val="decimal"/>
      <w:lvlText w:val="%1."/>
      <w:lvlJc w:val="left"/>
      <w:pPr>
        <w:tabs>
          <w:tab w:val="num" w:pos="720"/>
        </w:tabs>
        <w:ind w:left="720" w:hanging="360"/>
      </w:pPr>
    </w:lvl>
    <w:lvl w:ilvl="1" w:tplc="32F64E5C" w:tentative="1">
      <w:start w:val="1"/>
      <w:numFmt w:val="decimal"/>
      <w:lvlText w:val="%2."/>
      <w:lvlJc w:val="left"/>
      <w:pPr>
        <w:tabs>
          <w:tab w:val="num" w:pos="1440"/>
        </w:tabs>
        <w:ind w:left="1440" w:hanging="360"/>
      </w:pPr>
    </w:lvl>
    <w:lvl w:ilvl="2" w:tplc="818C5C42" w:tentative="1">
      <w:start w:val="1"/>
      <w:numFmt w:val="decimal"/>
      <w:lvlText w:val="%3."/>
      <w:lvlJc w:val="left"/>
      <w:pPr>
        <w:tabs>
          <w:tab w:val="num" w:pos="2160"/>
        </w:tabs>
        <w:ind w:left="2160" w:hanging="360"/>
      </w:pPr>
    </w:lvl>
    <w:lvl w:ilvl="3" w:tplc="ABE2ACF8" w:tentative="1">
      <w:start w:val="1"/>
      <w:numFmt w:val="decimal"/>
      <w:lvlText w:val="%4."/>
      <w:lvlJc w:val="left"/>
      <w:pPr>
        <w:tabs>
          <w:tab w:val="num" w:pos="2880"/>
        </w:tabs>
        <w:ind w:left="2880" w:hanging="360"/>
      </w:pPr>
    </w:lvl>
    <w:lvl w:ilvl="4" w:tplc="34FACAA8" w:tentative="1">
      <w:start w:val="1"/>
      <w:numFmt w:val="decimal"/>
      <w:lvlText w:val="%5."/>
      <w:lvlJc w:val="left"/>
      <w:pPr>
        <w:tabs>
          <w:tab w:val="num" w:pos="3600"/>
        </w:tabs>
        <w:ind w:left="3600" w:hanging="360"/>
      </w:pPr>
    </w:lvl>
    <w:lvl w:ilvl="5" w:tplc="235CE772" w:tentative="1">
      <w:start w:val="1"/>
      <w:numFmt w:val="decimal"/>
      <w:lvlText w:val="%6."/>
      <w:lvlJc w:val="left"/>
      <w:pPr>
        <w:tabs>
          <w:tab w:val="num" w:pos="4320"/>
        </w:tabs>
        <w:ind w:left="4320" w:hanging="360"/>
      </w:pPr>
    </w:lvl>
    <w:lvl w:ilvl="6" w:tplc="8F542D7E" w:tentative="1">
      <w:start w:val="1"/>
      <w:numFmt w:val="decimal"/>
      <w:lvlText w:val="%7."/>
      <w:lvlJc w:val="left"/>
      <w:pPr>
        <w:tabs>
          <w:tab w:val="num" w:pos="5040"/>
        </w:tabs>
        <w:ind w:left="5040" w:hanging="360"/>
      </w:pPr>
    </w:lvl>
    <w:lvl w:ilvl="7" w:tplc="A2E26828" w:tentative="1">
      <w:start w:val="1"/>
      <w:numFmt w:val="decimal"/>
      <w:lvlText w:val="%8."/>
      <w:lvlJc w:val="left"/>
      <w:pPr>
        <w:tabs>
          <w:tab w:val="num" w:pos="5760"/>
        </w:tabs>
        <w:ind w:left="5760" w:hanging="360"/>
      </w:pPr>
    </w:lvl>
    <w:lvl w:ilvl="8" w:tplc="418E4300" w:tentative="1">
      <w:start w:val="1"/>
      <w:numFmt w:val="decimal"/>
      <w:lvlText w:val="%9."/>
      <w:lvlJc w:val="left"/>
      <w:pPr>
        <w:tabs>
          <w:tab w:val="num" w:pos="6480"/>
        </w:tabs>
        <w:ind w:left="6480" w:hanging="360"/>
      </w:pPr>
    </w:lvl>
  </w:abstractNum>
  <w:abstractNum w:abstractNumId="29" w15:restartNumberingAfterBreak="0">
    <w:nsid w:val="616E0964"/>
    <w:multiLevelType w:val="hybridMultilevel"/>
    <w:tmpl w:val="69821F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677E1733"/>
    <w:multiLevelType w:val="hybridMultilevel"/>
    <w:tmpl w:val="881E7CE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1" w15:restartNumberingAfterBreak="0">
    <w:nsid w:val="703869F8"/>
    <w:multiLevelType w:val="multilevel"/>
    <w:tmpl w:val="BE069E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146"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2DE02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5115EA"/>
    <w:multiLevelType w:val="hybridMultilevel"/>
    <w:tmpl w:val="E06C1B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78AC2535"/>
    <w:multiLevelType w:val="hybridMultilevel"/>
    <w:tmpl w:val="3C7CED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17"/>
  </w:num>
  <w:num w:numId="4">
    <w:abstractNumId w:val="1"/>
  </w:num>
  <w:num w:numId="5">
    <w:abstractNumId w:val="11"/>
  </w:num>
  <w:num w:numId="6">
    <w:abstractNumId w:val="21"/>
  </w:num>
  <w:num w:numId="7">
    <w:abstractNumId w:val="8"/>
  </w:num>
  <w:num w:numId="8">
    <w:abstractNumId w:val="23"/>
  </w:num>
  <w:num w:numId="9">
    <w:abstractNumId w:val="27"/>
  </w:num>
  <w:num w:numId="10">
    <w:abstractNumId w:val="7"/>
  </w:num>
  <w:num w:numId="11">
    <w:abstractNumId w:val="9"/>
  </w:num>
  <w:num w:numId="12">
    <w:abstractNumId w:val="6"/>
  </w:num>
  <w:num w:numId="13">
    <w:abstractNumId w:val="28"/>
  </w:num>
  <w:num w:numId="14">
    <w:abstractNumId w:val="4"/>
  </w:num>
  <w:num w:numId="15">
    <w:abstractNumId w:val="16"/>
  </w:num>
  <w:num w:numId="16">
    <w:abstractNumId w:val="22"/>
  </w:num>
  <w:num w:numId="17">
    <w:abstractNumId w:val="32"/>
  </w:num>
  <w:num w:numId="18">
    <w:abstractNumId w:val="2"/>
  </w:num>
  <w:num w:numId="19">
    <w:abstractNumId w:val="34"/>
  </w:num>
  <w:num w:numId="20">
    <w:abstractNumId w:val="29"/>
  </w:num>
  <w:num w:numId="21">
    <w:abstractNumId w:val="15"/>
  </w:num>
  <w:num w:numId="22">
    <w:abstractNumId w:val="30"/>
  </w:num>
  <w:num w:numId="23">
    <w:abstractNumId w:val="10"/>
  </w:num>
  <w:num w:numId="24">
    <w:abstractNumId w:val="26"/>
  </w:num>
  <w:num w:numId="25">
    <w:abstractNumId w:val="24"/>
  </w:num>
  <w:num w:numId="26">
    <w:abstractNumId w:val="25"/>
  </w:num>
  <w:num w:numId="27">
    <w:abstractNumId w:val="13"/>
  </w:num>
  <w:num w:numId="28">
    <w:abstractNumId w:val="18"/>
  </w:num>
  <w:num w:numId="29">
    <w:abstractNumId w:val="14"/>
  </w:num>
  <w:num w:numId="30">
    <w:abstractNumId w:val="0"/>
  </w:num>
  <w:num w:numId="31">
    <w:abstractNumId w:val="19"/>
  </w:num>
  <w:num w:numId="32">
    <w:abstractNumId w:val="5"/>
  </w:num>
  <w:num w:numId="33">
    <w:abstractNumId w:val="31"/>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C0"/>
    <w:rsid w:val="00001A67"/>
    <w:rsid w:val="000036F4"/>
    <w:rsid w:val="0000689B"/>
    <w:rsid w:val="0001170E"/>
    <w:rsid w:val="0001553D"/>
    <w:rsid w:val="0001644D"/>
    <w:rsid w:val="0001779F"/>
    <w:rsid w:val="000235FA"/>
    <w:rsid w:val="00023686"/>
    <w:rsid w:val="00033E29"/>
    <w:rsid w:val="00036F82"/>
    <w:rsid w:val="00041D95"/>
    <w:rsid w:val="000507E4"/>
    <w:rsid w:val="000540B0"/>
    <w:rsid w:val="000613C3"/>
    <w:rsid w:val="000621C0"/>
    <w:rsid w:val="00062A7C"/>
    <w:rsid w:val="00065891"/>
    <w:rsid w:val="00067C72"/>
    <w:rsid w:val="00070D83"/>
    <w:rsid w:val="0007293E"/>
    <w:rsid w:val="0007417A"/>
    <w:rsid w:val="00083672"/>
    <w:rsid w:val="0008786A"/>
    <w:rsid w:val="00087AF5"/>
    <w:rsid w:val="00092ADD"/>
    <w:rsid w:val="00095265"/>
    <w:rsid w:val="000A29BD"/>
    <w:rsid w:val="000B3E2E"/>
    <w:rsid w:val="000B4F31"/>
    <w:rsid w:val="000C31F6"/>
    <w:rsid w:val="000C3B15"/>
    <w:rsid w:val="000C5D8A"/>
    <w:rsid w:val="000C62CA"/>
    <w:rsid w:val="000C784B"/>
    <w:rsid w:val="000D4F05"/>
    <w:rsid w:val="000D653D"/>
    <w:rsid w:val="000D7350"/>
    <w:rsid w:val="000E1E3D"/>
    <w:rsid w:val="000E36CA"/>
    <w:rsid w:val="000E6848"/>
    <w:rsid w:val="000E7662"/>
    <w:rsid w:val="000E7717"/>
    <w:rsid w:val="000E78C0"/>
    <w:rsid w:val="000F122D"/>
    <w:rsid w:val="000F2558"/>
    <w:rsid w:val="000F4FA2"/>
    <w:rsid w:val="000F5DEB"/>
    <w:rsid w:val="0010524C"/>
    <w:rsid w:val="001055A5"/>
    <w:rsid w:val="001079F9"/>
    <w:rsid w:val="00113DAA"/>
    <w:rsid w:val="00116BE8"/>
    <w:rsid w:val="00125E36"/>
    <w:rsid w:val="0013345E"/>
    <w:rsid w:val="00136FAC"/>
    <w:rsid w:val="00137477"/>
    <w:rsid w:val="00141264"/>
    <w:rsid w:val="0014173A"/>
    <w:rsid w:val="00143552"/>
    <w:rsid w:val="00143949"/>
    <w:rsid w:val="001452ED"/>
    <w:rsid w:val="00152A10"/>
    <w:rsid w:val="0015306F"/>
    <w:rsid w:val="001543CD"/>
    <w:rsid w:val="0015733F"/>
    <w:rsid w:val="00160EA4"/>
    <w:rsid w:val="00165144"/>
    <w:rsid w:val="00167DF4"/>
    <w:rsid w:val="00173F21"/>
    <w:rsid w:val="00175568"/>
    <w:rsid w:val="00176912"/>
    <w:rsid w:val="001815BB"/>
    <w:rsid w:val="00185899"/>
    <w:rsid w:val="001858AE"/>
    <w:rsid w:val="00196846"/>
    <w:rsid w:val="001A18CC"/>
    <w:rsid w:val="001A5F10"/>
    <w:rsid w:val="001A7686"/>
    <w:rsid w:val="001B09E9"/>
    <w:rsid w:val="001B25F0"/>
    <w:rsid w:val="001B4403"/>
    <w:rsid w:val="001C1D0B"/>
    <w:rsid w:val="001C48DE"/>
    <w:rsid w:val="001C6FE2"/>
    <w:rsid w:val="001D0FDF"/>
    <w:rsid w:val="001E0D24"/>
    <w:rsid w:val="001E1B2C"/>
    <w:rsid w:val="001E1EBD"/>
    <w:rsid w:val="00201C78"/>
    <w:rsid w:val="002051F1"/>
    <w:rsid w:val="00206EBB"/>
    <w:rsid w:val="002079DB"/>
    <w:rsid w:val="00207F93"/>
    <w:rsid w:val="00210AE3"/>
    <w:rsid w:val="00223485"/>
    <w:rsid w:val="00237CE3"/>
    <w:rsid w:val="00240041"/>
    <w:rsid w:val="00243B42"/>
    <w:rsid w:val="00244259"/>
    <w:rsid w:val="00253356"/>
    <w:rsid w:val="00253D40"/>
    <w:rsid w:val="0025422D"/>
    <w:rsid w:val="00257EA4"/>
    <w:rsid w:val="00266F03"/>
    <w:rsid w:val="00267260"/>
    <w:rsid w:val="00271A10"/>
    <w:rsid w:val="002725D2"/>
    <w:rsid w:val="002740E7"/>
    <w:rsid w:val="0027470F"/>
    <w:rsid w:val="002755BF"/>
    <w:rsid w:val="00280D46"/>
    <w:rsid w:val="00281636"/>
    <w:rsid w:val="002839E9"/>
    <w:rsid w:val="00284D17"/>
    <w:rsid w:val="00293043"/>
    <w:rsid w:val="002962D4"/>
    <w:rsid w:val="002A0127"/>
    <w:rsid w:val="002A2A08"/>
    <w:rsid w:val="002A4840"/>
    <w:rsid w:val="002A5EA7"/>
    <w:rsid w:val="002A706F"/>
    <w:rsid w:val="002A7BDF"/>
    <w:rsid w:val="002B12BC"/>
    <w:rsid w:val="002B2F1C"/>
    <w:rsid w:val="002B46FD"/>
    <w:rsid w:val="002B77DB"/>
    <w:rsid w:val="002B7B57"/>
    <w:rsid w:val="002C16AE"/>
    <w:rsid w:val="002C3658"/>
    <w:rsid w:val="002D1715"/>
    <w:rsid w:val="002E4C9D"/>
    <w:rsid w:val="002E523A"/>
    <w:rsid w:val="002F1C10"/>
    <w:rsid w:val="00301D03"/>
    <w:rsid w:val="0030219F"/>
    <w:rsid w:val="00306207"/>
    <w:rsid w:val="003067D7"/>
    <w:rsid w:val="00307BFF"/>
    <w:rsid w:val="00327C41"/>
    <w:rsid w:val="00327E3A"/>
    <w:rsid w:val="003305B0"/>
    <w:rsid w:val="0033082B"/>
    <w:rsid w:val="0033302B"/>
    <w:rsid w:val="00341E40"/>
    <w:rsid w:val="0034663A"/>
    <w:rsid w:val="00352FF0"/>
    <w:rsid w:val="00356694"/>
    <w:rsid w:val="00361BC4"/>
    <w:rsid w:val="00365CDB"/>
    <w:rsid w:val="00367A82"/>
    <w:rsid w:val="00375924"/>
    <w:rsid w:val="00375EC0"/>
    <w:rsid w:val="003761CF"/>
    <w:rsid w:val="00377D3A"/>
    <w:rsid w:val="00377F21"/>
    <w:rsid w:val="003879A4"/>
    <w:rsid w:val="003933AE"/>
    <w:rsid w:val="003B27C1"/>
    <w:rsid w:val="003B40B5"/>
    <w:rsid w:val="003C4255"/>
    <w:rsid w:val="003C46B8"/>
    <w:rsid w:val="003D360F"/>
    <w:rsid w:val="003E0B39"/>
    <w:rsid w:val="003E6648"/>
    <w:rsid w:val="003F23EE"/>
    <w:rsid w:val="003F375B"/>
    <w:rsid w:val="004021E6"/>
    <w:rsid w:val="004024A9"/>
    <w:rsid w:val="004031FF"/>
    <w:rsid w:val="00405EB6"/>
    <w:rsid w:val="0040737B"/>
    <w:rsid w:val="00410D4E"/>
    <w:rsid w:val="00410D8B"/>
    <w:rsid w:val="00413BA6"/>
    <w:rsid w:val="00415D83"/>
    <w:rsid w:val="00416373"/>
    <w:rsid w:val="00416463"/>
    <w:rsid w:val="00420266"/>
    <w:rsid w:val="00422D8B"/>
    <w:rsid w:val="004338F7"/>
    <w:rsid w:val="0044186D"/>
    <w:rsid w:val="00442E91"/>
    <w:rsid w:val="00443F94"/>
    <w:rsid w:val="004561B6"/>
    <w:rsid w:val="0046163E"/>
    <w:rsid w:val="00464187"/>
    <w:rsid w:val="00472BA3"/>
    <w:rsid w:val="00473F1C"/>
    <w:rsid w:val="00474CC1"/>
    <w:rsid w:val="004817ED"/>
    <w:rsid w:val="00482CB2"/>
    <w:rsid w:val="0048508E"/>
    <w:rsid w:val="00485FB9"/>
    <w:rsid w:val="004867F1"/>
    <w:rsid w:val="00490372"/>
    <w:rsid w:val="00492A0C"/>
    <w:rsid w:val="00494B68"/>
    <w:rsid w:val="004A068C"/>
    <w:rsid w:val="004A32B3"/>
    <w:rsid w:val="004A6C7A"/>
    <w:rsid w:val="004B07F2"/>
    <w:rsid w:val="004B1998"/>
    <w:rsid w:val="004B62A2"/>
    <w:rsid w:val="004C06B5"/>
    <w:rsid w:val="004D14B0"/>
    <w:rsid w:val="004D5985"/>
    <w:rsid w:val="004D642F"/>
    <w:rsid w:val="004E1BF1"/>
    <w:rsid w:val="004E2778"/>
    <w:rsid w:val="004F0469"/>
    <w:rsid w:val="004F257C"/>
    <w:rsid w:val="004F4AFF"/>
    <w:rsid w:val="004F6D7A"/>
    <w:rsid w:val="00503208"/>
    <w:rsid w:val="00504EEA"/>
    <w:rsid w:val="00505F0E"/>
    <w:rsid w:val="00507089"/>
    <w:rsid w:val="005078C1"/>
    <w:rsid w:val="00511E7C"/>
    <w:rsid w:val="00512FDB"/>
    <w:rsid w:val="00514DA6"/>
    <w:rsid w:val="005166E7"/>
    <w:rsid w:val="0051749F"/>
    <w:rsid w:val="00520D9B"/>
    <w:rsid w:val="00525828"/>
    <w:rsid w:val="0053102C"/>
    <w:rsid w:val="005314F3"/>
    <w:rsid w:val="00532347"/>
    <w:rsid w:val="005358D5"/>
    <w:rsid w:val="00540B93"/>
    <w:rsid w:val="00545613"/>
    <w:rsid w:val="00557A83"/>
    <w:rsid w:val="00574476"/>
    <w:rsid w:val="0057462D"/>
    <w:rsid w:val="00583CAE"/>
    <w:rsid w:val="00586B4F"/>
    <w:rsid w:val="005870D4"/>
    <w:rsid w:val="00592663"/>
    <w:rsid w:val="005942F8"/>
    <w:rsid w:val="00595182"/>
    <w:rsid w:val="005A1B42"/>
    <w:rsid w:val="005A43AB"/>
    <w:rsid w:val="005A6128"/>
    <w:rsid w:val="005A6DA2"/>
    <w:rsid w:val="005B000A"/>
    <w:rsid w:val="005C24C6"/>
    <w:rsid w:val="005C3EC0"/>
    <w:rsid w:val="005C5B56"/>
    <w:rsid w:val="005D01FB"/>
    <w:rsid w:val="005D1B9A"/>
    <w:rsid w:val="005D3306"/>
    <w:rsid w:val="005D38E9"/>
    <w:rsid w:val="005E5820"/>
    <w:rsid w:val="005E67D5"/>
    <w:rsid w:val="0060700D"/>
    <w:rsid w:val="00607B81"/>
    <w:rsid w:val="00610D30"/>
    <w:rsid w:val="006144B4"/>
    <w:rsid w:val="00615258"/>
    <w:rsid w:val="006177E8"/>
    <w:rsid w:val="00626345"/>
    <w:rsid w:val="00627031"/>
    <w:rsid w:val="00627EE4"/>
    <w:rsid w:val="00630731"/>
    <w:rsid w:val="0063086E"/>
    <w:rsid w:val="00632A6D"/>
    <w:rsid w:val="00644D9C"/>
    <w:rsid w:val="00645F1D"/>
    <w:rsid w:val="006514D4"/>
    <w:rsid w:val="006517A9"/>
    <w:rsid w:val="006528CD"/>
    <w:rsid w:val="00656E57"/>
    <w:rsid w:val="00664BB6"/>
    <w:rsid w:val="0067261F"/>
    <w:rsid w:val="006741AA"/>
    <w:rsid w:val="00674377"/>
    <w:rsid w:val="006760DC"/>
    <w:rsid w:val="00676A27"/>
    <w:rsid w:val="00682A35"/>
    <w:rsid w:val="00682BB5"/>
    <w:rsid w:val="00684448"/>
    <w:rsid w:val="0068549B"/>
    <w:rsid w:val="00690C24"/>
    <w:rsid w:val="00690EE3"/>
    <w:rsid w:val="00692FA4"/>
    <w:rsid w:val="00697E19"/>
    <w:rsid w:val="006A0457"/>
    <w:rsid w:val="006A188D"/>
    <w:rsid w:val="006A7AD0"/>
    <w:rsid w:val="006B0F19"/>
    <w:rsid w:val="006B1555"/>
    <w:rsid w:val="006B3267"/>
    <w:rsid w:val="006C19B6"/>
    <w:rsid w:val="006C23E2"/>
    <w:rsid w:val="006C2C9D"/>
    <w:rsid w:val="006C33A1"/>
    <w:rsid w:val="006D6C8B"/>
    <w:rsid w:val="006E0B7B"/>
    <w:rsid w:val="006E1F6D"/>
    <w:rsid w:val="006E3C41"/>
    <w:rsid w:val="006F01E1"/>
    <w:rsid w:val="006F4336"/>
    <w:rsid w:val="007001D5"/>
    <w:rsid w:val="00700201"/>
    <w:rsid w:val="007029F8"/>
    <w:rsid w:val="007032C6"/>
    <w:rsid w:val="00703D9A"/>
    <w:rsid w:val="0070459E"/>
    <w:rsid w:val="00705A49"/>
    <w:rsid w:val="007106CC"/>
    <w:rsid w:val="007123B2"/>
    <w:rsid w:val="00715698"/>
    <w:rsid w:val="0071724F"/>
    <w:rsid w:val="0072276F"/>
    <w:rsid w:val="00725218"/>
    <w:rsid w:val="00730953"/>
    <w:rsid w:val="00730EC7"/>
    <w:rsid w:val="00732AA2"/>
    <w:rsid w:val="00740DD2"/>
    <w:rsid w:val="0074188F"/>
    <w:rsid w:val="007456B0"/>
    <w:rsid w:val="00746883"/>
    <w:rsid w:val="007519DA"/>
    <w:rsid w:val="00752404"/>
    <w:rsid w:val="0075246F"/>
    <w:rsid w:val="007529BF"/>
    <w:rsid w:val="00756607"/>
    <w:rsid w:val="00760307"/>
    <w:rsid w:val="007717FD"/>
    <w:rsid w:val="00774E47"/>
    <w:rsid w:val="00785C09"/>
    <w:rsid w:val="007A2158"/>
    <w:rsid w:val="007A26EB"/>
    <w:rsid w:val="007A42F8"/>
    <w:rsid w:val="007B2513"/>
    <w:rsid w:val="007B450D"/>
    <w:rsid w:val="007B581E"/>
    <w:rsid w:val="007B58EC"/>
    <w:rsid w:val="007C6649"/>
    <w:rsid w:val="007C779B"/>
    <w:rsid w:val="007C77AE"/>
    <w:rsid w:val="007D0D74"/>
    <w:rsid w:val="007D2694"/>
    <w:rsid w:val="007D709F"/>
    <w:rsid w:val="007E24E9"/>
    <w:rsid w:val="007F1A42"/>
    <w:rsid w:val="007F6160"/>
    <w:rsid w:val="00810DF0"/>
    <w:rsid w:val="00812015"/>
    <w:rsid w:val="0081772A"/>
    <w:rsid w:val="00821EC2"/>
    <w:rsid w:val="00821EE3"/>
    <w:rsid w:val="00822EF5"/>
    <w:rsid w:val="0082489E"/>
    <w:rsid w:val="00825DE2"/>
    <w:rsid w:val="00826C5B"/>
    <w:rsid w:val="00830031"/>
    <w:rsid w:val="008314B9"/>
    <w:rsid w:val="00834D8C"/>
    <w:rsid w:val="00837B8A"/>
    <w:rsid w:val="00857D38"/>
    <w:rsid w:val="00864746"/>
    <w:rsid w:val="00865BB8"/>
    <w:rsid w:val="008674BB"/>
    <w:rsid w:val="00872025"/>
    <w:rsid w:val="008777EF"/>
    <w:rsid w:val="00881500"/>
    <w:rsid w:val="0088238C"/>
    <w:rsid w:val="00885742"/>
    <w:rsid w:val="00891AA6"/>
    <w:rsid w:val="00892772"/>
    <w:rsid w:val="00893C90"/>
    <w:rsid w:val="008955E3"/>
    <w:rsid w:val="008A4A50"/>
    <w:rsid w:val="008A6AA5"/>
    <w:rsid w:val="008B326B"/>
    <w:rsid w:val="008C036F"/>
    <w:rsid w:val="008C0993"/>
    <w:rsid w:val="008C1966"/>
    <w:rsid w:val="008E2038"/>
    <w:rsid w:val="008E43C0"/>
    <w:rsid w:val="008E4FB3"/>
    <w:rsid w:val="008F0B18"/>
    <w:rsid w:val="008F2DEA"/>
    <w:rsid w:val="0090363A"/>
    <w:rsid w:val="00904C29"/>
    <w:rsid w:val="00916B78"/>
    <w:rsid w:val="009178B7"/>
    <w:rsid w:val="00917CB7"/>
    <w:rsid w:val="00924BB5"/>
    <w:rsid w:val="0092691D"/>
    <w:rsid w:val="00931EF3"/>
    <w:rsid w:val="009356B8"/>
    <w:rsid w:val="00942770"/>
    <w:rsid w:val="00947B82"/>
    <w:rsid w:val="009506C7"/>
    <w:rsid w:val="00950CA8"/>
    <w:rsid w:val="0095738E"/>
    <w:rsid w:val="00963DDB"/>
    <w:rsid w:val="00966FD5"/>
    <w:rsid w:val="00972539"/>
    <w:rsid w:val="00984405"/>
    <w:rsid w:val="009911C5"/>
    <w:rsid w:val="009918A3"/>
    <w:rsid w:val="00994859"/>
    <w:rsid w:val="009953C0"/>
    <w:rsid w:val="009A45C7"/>
    <w:rsid w:val="009A79F5"/>
    <w:rsid w:val="009B5896"/>
    <w:rsid w:val="009C4123"/>
    <w:rsid w:val="009E0827"/>
    <w:rsid w:val="009E0833"/>
    <w:rsid w:val="009E44BB"/>
    <w:rsid w:val="009E58D2"/>
    <w:rsid w:val="009F00C9"/>
    <w:rsid w:val="009F45FB"/>
    <w:rsid w:val="00A023C4"/>
    <w:rsid w:val="00A031A2"/>
    <w:rsid w:val="00A03265"/>
    <w:rsid w:val="00A1230F"/>
    <w:rsid w:val="00A21638"/>
    <w:rsid w:val="00A25693"/>
    <w:rsid w:val="00A267BA"/>
    <w:rsid w:val="00A26992"/>
    <w:rsid w:val="00A42C64"/>
    <w:rsid w:val="00A52484"/>
    <w:rsid w:val="00A55FBF"/>
    <w:rsid w:val="00A56805"/>
    <w:rsid w:val="00A75507"/>
    <w:rsid w:val="00A80026"/>
    <w:rsid w:val="00A810CC"/>
    <w:rsid w:val="00A836C5"/>
    <w:rsid w:val="00A842D9"/>
    <w:rsid w:val="00A84BF3"/>
    <w:rsid w:val="00A86069"/>
    <w:rsid w:val="00A95DCD"/>
    <w:rsid w:val="00AA2AE4"/>
    <w:rsid w:val="00AA3788"/>
    <w:rsid w:val="00AB4345"/>
    <w:rsid w:val="00AB6F22"/>
    <w:rsid w:val="00AC0C10"/>
    <w:rsid w:val="00AC0FFD"/>
    <w:rsid w:val="00AC5FE4"/>
    <w:rsid w:val="00AD5412"/>
    <w:rsid w:val="00AE2248"/>
    <w:rsid w:val="00AE58DB"/>
    <w:rsid w:val="00AE65B8"/>
    <w:rsid w:val="00AF77D4"/>
    <w:rsid w:val="00B0119C"/>
    <w:rsid w:val="00B11B81"/>
    <w:rsid w:val="00B121C3"/>
    <w:rsid w:val="00B121C7"/>
    <w:rsid w:val="00B145D0"/>
    <w:rsid w:val="00B20285"/>
    <w:rsid w:val="00B203CC"/>
    <w:rsid w:val="00B26641"/>
    <w:rsid w:val="00B273AE"/>
    <w:rsid w:val="00B277B9"/>
    <w:rsid w:val="00B3272A"/>
    <w:rsid w:val="00B34993"/>
    <w:rsid w:val="00B3527C"/>
    <w:rsid w:val="00B41E04"/>
    <w:rsid w:val="00B47390"/>
    <w:rsid w:val="00B47422"/>
    <w:rsid w:val="00B52B6E"/>
    <w:rsid w:val="00B565D8"/>
    <w:rsid w:val="00B6076A"/>
    <w:rsid w:val="00B65E94"/>
    <w:rsid w:val="00B66C44"/>
    <w:rsid w:val="00B701B0"/>
    <w:rsid w:val="00B70F69"/>
    <w:rsid w:val="00B71215"/>
    <w:rsid w:val="00B82551"/>
    <w:rsid w:val="00B8477B"/>
    <w:rsid w:val="00B85082"/>
    <w:rsid w:val="00B87031"/>
    <w:rsid w:val="00B87DF4"/>
    <w:rsid w:val="00B90C2F"/>
    <w:rsid w:val="00B977AB"/>
    <w:rsid w:val="00BA7EBB"/>
    <w:rsid w:val="00BB24A1"/>
    <w:rsid w:val="00BB3881"/>
    <w:rsid w:val="00BB60A1"/>
    <w:rsid w:val="00BB7B1B"/>
    <w:rsid w:val="00BC5464"/>
    <w:rsid w:val="00BC5ABC"/>
    <w:rsid w:val="00BD1203"/>
    <w:rsid w:val="00BD14A4"/>
    <w:rsid w:val="00BD541E"/>
    <w:rsid w:val="00BD5570"/>
    <w:rsid w:val="00BD5CED"/>
    <w:rsid w:val="00BD5D72"/>
    <w:rsid w:val="00BE3B7B"/>
    <w:rsid w:val="00BE748C"/>
    <w:rsid w:val="00BE7AF6"/>
    <w:rsid w:val="00BF1009"/>
    <w:rsid w:val="00BF3233"/>
    <w:rsid w:val="00BF37B0"/>
    <w:rsid w:val="00C025AB"/>
    <w:rsid w:val="00C03529"/>
    <w:rsid w:val="00C03C2F"/>
    <w:rsid w:val="00C14513"/>
    <w:rsid w:val="00C21D57"/>
    <w:rsid w:val="00C22CC4"/>
    <w:rsid w:val="00C2302C"/>
    <w:rsid w:val="00C31EE8"/>
    <w:rsid w:val="00C3267F"/>
    <w:rsid w:val="00C32E81"/>
    <w:rsid w:val="00C36E61"/>
    <w:rsid w:val="00C41471"/>
    <w:rsid w:val="00C43F08"/>
    <w:rsid w:val="00C5381A"/>
    <w:rsid w:val="00C67A99"/>
    <w:rsid w:val="00C71C73"/>
    <w:rsid w:val="00C74C8D"/>
    <w:rsid w:val="00C84077"/>
    <w:rsid w:val="00C85F08"/>
    <w:rsid w:val="00C87D6F"/>
    <w:rsid w:val="00C945F0"/>
    <w:rsid w:val="00C97799"/>
    <w:rsid w:val="00CA0BCD"/>
    <w:rsid w:val="00CA3911"/>
    <w:rsid w:val="00CA779E"/>
    <w:rsid w:val="00CA7BC3"/>
    <w:rsid w:val="00CB6044"/>
    <w:rsid w:val="00CC1730"/>
    <w:rsid w:val="00CD09D4"/>
    <w:rsid w:val="00CD1833"/>
    <w:rsid w:val="00CD3D5D"/>
    <w:rsid w:val="00CD7AFF"/>
    <w:rsid w:val="00CE2781"/>
    <w:rsid w:val="00CE3A45"/>
    <w:rsid w:val="00CE5E7F"/>
    <w:rsid w:val="00CF41D9"/>
    <w:rsid w:val="00CF5678"/>
    <w:rsid w:val="00CF6BBA"/>
    <w:rsid w:val="00CF7631"/>
    <w:rsid w:val="00CF7689"/>
    <w:rsid w:val="00D00088"/>
    <w:rsid w:val="00D00179"/>
    <w:rsid w:val="00D13068"/>
    <w:rsid w:val="00D21E8D"/>
    <w:rsid w:val="00D24908"/>
    <w:rsid w:val="00D269E1"/>
    <w:rsid w:val="00D31077"/>
    <w:rsid w:val="00D34889"/>
    <w:rsid w:val="00D35726"/>
    <w:rsid w:val="00D35D6D"/>
    <w:rsid w:val="00D42C81"/>
    <w:rsid w:val="00D46F5D"/>
    <w:rsid w:val="00D51CAD"/>
    <w:rsid w:val="00D55B07"/>
    <w:rsid w:val="00D73BC8"/>
    <w:rsid w:val="00D7578F"/>
    <w:rsid w:val="00D76F59"/>
    <w:rsid w:val="00D95877"/>
    <w:rsid w:val="00DA3145"/>
    <w:rsid w:val="00DB2BC5"/>
    <w:rsid w:val="00DB490F"/>
    <w:rsid w:val="00DC1E43"/>
    <w:rsid w:val="00DC3EA8"/>
    <w:rsid w:val="00DC494F"/>
    <w:rsid w:val="00DC7E1B"/>
    <w:rsid w:val="00DD18FA"/>
    <w:rsid w:val="00DD50C0"/>
    <w:rsid w:val="00DE1F2D"/>
    <w:rsid w:val="00DF32D8"/>
    <w:rsid w:val="00DF6514"/>
    <w:rsid w:val="00DF7AB7"/>
    <w:rsid w:val="00E011D2"/>
    <w:rsid w:val="00E02A6D"/>
    <w:rsid w:val="00E15904"/>
    <w:rsid w:val="00E23AB5"/>
    <w:rsid w:val="00E24F38"/>
    <w:rsid w:val="00E25BB9"/>
    <w:rsid w:val="00E3674B"/>
    <w:rsid w:val="00E36EBE"/>
    <w:rsid w:val="00E37410"/>
    <w:rsid w:val="00E40178"/>
    <w:rsid w:val="00E404B9"/>
    <w:rsid w:val="00E455DE"/>
    <w:rsid w:val="00E455F7"/>
    <w:rsid w:val="00E5290A"/>
    <w:rsid w:val="00E54C8D"/>
    <w:rsid w:val="00E609BA"/>
    <w:rsid w:val="00E646E3"/>
    <w:rsid w:val="00E64E16"/>
    <w:rsid w:val="00E66631"/>
    <w:rsid w:val="00E66D26"/>
    <w:rsid w:val="00E67413"/>
    <w:rsid w:val="00E72D21"/>
    <w:rsid w:val="00E82E37"/>
    <w:rsid w:val="00E85CCC"/>
    <w:rsid w:val="00E90DC4"/>
    <w:rsid w:val="00E953B6"/>
    <w:rsid w:val="00E957F1"/>
    <w:rsid w:val="00E959E8"/>
    <w:rsid w:val="00E95E25"/>
    <w:rsid w:val="00EA1801"/>
    <w:rsid w:val="00EA23BC"/>
    <w:rsid w:val="00EA401F"/>
    <w:rsid w:val="00EA7BF1"/>
    <w:rsid w:val="00ED6422"/>
    <w:rsid w:val="00ED7F8B"/>
    <w:rsid w:val="00EE012A"/>
    <w:rsid w:val="00EE1AF2"/>
    <w:rsid w:val="00EF0A53"/>
    <w:rsid w:val="00EF5B32"/>
    <w:rsid w:val="00EF6E35"/>
    <w:rsid w:val="00F01F4E"/>
    <w:rsid w:val="00F02846"/>
    <w:rsid w:val="00F02C07"/>
    <w:rsid w:val="00F0733B"/>
    <w:rsid w:val="00F11A52"/>
    <w:rsid w:val="00F161EE"/>
    <w:rsid w:val="00F22807"/>
    <w:rsid w:val="00F31214"/>
    <w:rsid w:val="00F349C2"/>
    <w:rsid w:val="00F451DB"/>
    <w:rsid w:val="00F456C6"/>
    <w:rsid w:val="00F466C4"/>
    <w:rsid w:val="00F52F97"/>
    <w:rsid w:val="00F549E9"/>
    <w:rsid w:val="00F61292"/>
    <w:rsid w:val="00F64226"/>
    <w:rsid w:val="00F74F8B"/>
    <w:rsid w:val="00F80F5A"/>
    <w:rsid w:val="00F81473"/>
    <w:rsid w:val="00F85679"/>
    <w:rsid w:val="00F8638C"/>
    <w:rsid w:val="00F9051E"/>
    <w:rsid w:val="00F9168F"/>
    <w:rsid w:val="00FA4762"/>
    <w:rsid w:val="00FA7532"/>
    <w:rsid w:val="00FC02BA"/>
    <w:rsid w:val="00FD0254"/>
    <w:rsid w:val="00FD3272"/>
    <w:rsid w:val="00FD5761"/>
    <w:rsid w:val="00FE18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8C40A-267C-4D1D-99E5-9EE3B82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72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729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7293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07293E"/>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729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5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375E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75E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EC0"/>
    <w:rPr>
      <w:rFonts w:ascii="Tahoma" w:hAnsi="Tahoma" w:cs="Tahoma"/>
      <w:sz w:val="16"/>
      <w:szCs w:val="16"/>
    </w:rPr>
  </w:style>
  <w:style w:type="paragraph" w:styleId="stBilgi">
    <w:name w:val="header"/>
    <w:basedOn w:val="Normal"/>
    <w:link w:val="stBilgiChar"/>
    <w:uiPriority w:val="99"/>
    <w:unhideWhenUsed/>
    <w:rsid w:val="006144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44B4"/>
  </w:style>
  <w:style w:type="paragraph" w:styleId="AltBilgi">
    <w:name w:val="footer"/>
    <w:basedOn w:val="Normal"/>
    <w:link w:val="AltBilgiChar"/>
    <w:uiPriority w:val="99"/>
    <w:unhideWhenUsed/>
    <w:rsid w:val="006144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44B4"/>
  </w:style>
  <w:style w:type="paragraph" w:customStyle="1" w:styleId="Default">
    <w:name w:val="Default"/>
    <w:rsid w:val="005A6128"/>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C32E81"/>
    <w:rPr>
      <w:sz w:val="16"/>
      <w:szCs w:val="16"/>
    </w:rPr>
  </w:style>
  <w:style w:type="paragraph" w:styleId="AklamaMetni">
    <w:name w:val="annotation text"/>
    <w:basedOn w:val="Normal"/>
    <w:link w:val="AklamaMetniChar"/>
    <w:uiPriority w:val="99"/>
    <w:semiHidden/>
    <w:unhideWhenUsed/>
    <w:rsid w:val="00C32E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32E81"/>
    <w:rPr>
      <w:sz w:val="20"/>
      <w:szCs w:val="20"/>
    </w:rPr>
  </w:style>
  <w:style w:type="paragraph" w:styleId="AklamaKonusu">
    <w:name w:val="annotation subject"/>
    <w:basedOn w:val="AklamaMetni"/>
    <w:next w:val="AklamaMetni"/>
    <w:link w:val="AklamaKonusuChar"/>
    <w:uiPriority w:val="99"/>
    <w:semiHidden/>
    <w:unhideWhenUsed/>
    <w:rsid w:val="00C32E81"/>
    <w:rPr>
      <w:b/>
      <w:bCs/>
    </w:rPr>
  </w:style>
  <w:style w:type="character" w:customStyle="1" w:styleId="AklamaKonusuChar">
    <w:name w:val="Açıklama Konusu Char"/>
    <w:basedOn w:val="AklamaMetniChar"/>
    <w:link w:val="AklamaKonusu"/>
    <w:uiPriority w:val="99"/>
    <w:semiHidden/>
    <w:rsid w:val="00C32E81"/>
    <w:rPr>
      <w:b/>
      <w:bCs/>
      <w:sz w:val="20"/>
      <w:szCs w:val="20"/>
    </w:rPr>
  </w:style>
  <w:style w:type="paragraph" w:styleId="ListeParagraf">
    <w:name w:val="List Paragraph"/>
    <w:basedOn w:val="Normal"/>
    <w:uiPriority w:val="34"/>
    <w:qFormat/>
    <w:rsid w:val="000F2558"/>
    <w:pPr>
      <w:ind w:left="720"/>
      <w:contextualSpacing/>
    </w:pPr>
  </w:style>
  <w:style w:type="character" w:styleId="Kpr">
    <w:name w:val="Hyperlink"/>
    <w:basedOn w:val="VarsaylanParagrafYazTipi"/>
    <w:uiPriority w:val="99"/>
    <w:unhideWhenUsed/>
    <w:rsid w:val="000F2558"/>
    <w:rPr>
      <w:color w:val="0000FF" w:themeColor="hyperlink"/>
      <w:u w:val="single"/>
    </w:rPr>
  </w:style>
  <w:style w:type="character" w:customStyle="1" w:styleId="Balk1Char">
    <w:name w:val="Başlık 1 Char"/>
    <w:basedOn w:val="VarsaylanParagrafYazTipi"/>
    <w:link w:val="Balk1"/>
    <w:uiPriority w:val="9"/>
    <w:rsid w:val="0007293E"/>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7293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07293E"/>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07293E"/>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07293E"/>
    <w:rPr>
      <w:rFonts w:asciiTheme="majorHAnsi" w:eastAsiaTheme="majorEastAsia" w:hAnsiTheme="majorHAnsi" w:cstheme="majorBidi"/>
      <w:color w:val="243F60" w:themeColor="accent1" w:themeShade="7F"/>
    </w:rPr>
  </w:style>
  <w:style w:type="paragraph" w:styleId="TBal">
    <w:name w:val="TOC Heading"/>
    <w:basedOn w:val="Balk1"/>
    <w:next w:val="Normal"/>
    <w:uiPriority w:val="39"/>
    <w:unhideWhenUsed/>
    <w:qFormat/>
    <w:rsid w:val="00730953"/>
    <w:pPr>
      <w:outlineLvl w:val="9"/>
    </w:pPr>
    <w:rPr>
      <w:lang w:eastAsia="tr-TR"/>
    </w:rPr>
  </w:style>
  <w:style w:type="paragraph" w:styleId="T1">
    <w:name w:val="toc 1"/>
    <w:basedOn w:val="Normal"/>
    <w:next w:val="Normal"/>
    <w:autoRedefine/>
    <w:uiPriority w:val="39"/>
    <w:unhideWhenUsed/>
    <w:rsid w:val="00730953"/>
    <w:pPr>
      <w:spacing w:after="100"/>
    </w:pPr>
  </w:style>
  <w:style w:type="paragraph" w:styleId="T2">
    <w:name w:val="toc 2"/>
    <w:basedOn w:val="Normal"/>
    <w:next w:val="Normal"/>
    <w:autoRedefine/>
    <w:uiPriority w:val="39"/>
    <w:unhideWhenUsed/>
    <w:rsid w:val="00F0733B"/>
    <w:pPr>
      <w:tabs>
        <w:tab w:val="right" w:leader="dot" w:pos="9060"/>
      </w:tabs>
      <w:spacing w:after="100"/>
      <w:ind w:left="220"/>
    </w:pPr>
    <w:rPr>
      <w:rFonts w:ascii="Times New Roman" w:eastAsia="Times New Roman" w:hAnsi="Times New Roman" w:cs="Times New Roman"/>
      <w:noProof/>
      <w:lang w:eastAsia="tr-TR"/>
    </w:rPr>
  </w:style>
  <w:style w:type="paragraph" w:styleId="T3">
    <w:name w:val="toc 3"/>
    <w:basedOn w:val="Normal"/>
    <w:next w:val="Normal"/>
    <w:autoRedefine/>
    <w:uiPriority w:val="39"/>
    <w:unhideWhenUsed/>
    <w:rsid w:val="007309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4355">
      <w:bodyDiv w:val="1"/>
      <w:marLeft w:val="0"/>
      <w:marRight w:val="0"/>
      <w:marTop w:val="0"/>
      <w:marBottom w:val="0"/>
      <w:divBdr>
        <w:top w:val="none" w:sz="0" w:space="0" w:color="auto"/>
        <w:left w:val="none" w:sz="0" w:space="0" w:color="auto"/>
        <w:bottom w:val="none" w:sz="0" w:space="0" w:color="auto"/>
        <w:right w:val="none" w:sz="0" w:space="0" w:color="auto"/>
      </w:divBdr>
    </w:div>
    <w:div w:id="321664340">
      <w:bodyDiv w:val="1"/>
      <w:marLeft w:val="0"/>
      <w:marRight w:val="0"/>
      <w:marTop w:val="0"/>
      <w:marBottom w:val="0"/>
      <w:divBdr>
        <w:top w:val="none" w:sz="0" w:space="0" w:color="auto"/>
        <w:left w:val="none" w:sz="0" w:space="0" w:color="auto"/>
        <w:bottom w:val="none" w:sz="0" w:space="0" w:color="auto"/>
        <w:right w:val="none" w:sz="0" w:space="0" w:color="auto"/>
      </w:divBdr>
    </w:div>
    <w:div w:id="491531847">
      <w:bodyDiv w:val="1"/>
      <w:marLeft w:val="0"/>
      <w:marRight w:val="0"/>
      <w:marTop w:val="0"/>
      <w:marBottom w:val="0"/>
      <w:divBdr>
        <w:top w:val="none" w:sz="0" w:space="0" w:color="auto"/>
        <w:left w:val="none" w:sz="0" w:space="0" w:color="auto"/>
        <w:bottom w:val="none" w:sz="0" w:space="0" w:color="auto"/>
        <w:right w:val="none" w:sz="0" w:space="0" w:color="auto"/>
      </w:divBdr>
      <w:divsChild>
        <w:div w:id="2056736884">
          <w:marLeft w:val="720"/>
          <w:marRight w:val="0"/>
          <w:marTop w:val="0"/>
          <w:marBottom w:val="0"/>
          <w:divBdr>
            <w:top w:val="none" w:sz="0" w:space="0" w:color="auto"/>
            <w:left w:val="none" w:sz="0" w:space="0" w:color="auto"/>
            <w:bottom w:val="none" w:sz="0" w:space="0" w:color="auto"/>
            <w:right w:val="none" w:sz="0" w:space="0" w:color="auto"/>
          </w:divBdr>
        </w:div>
        <w:div w:id="1896771735">
          <w:marLeft w:val="720"/>
          <w:marRight w:val="0"/>
          <w:marTop w:val="0"/>
          <w:marBottom w:val="0"/>
          <w:divBdr>
            <w:top w:val="none" w:sz="0" w:space="0" w:color="auto"/>
            <w:left w:val="none" w:sz="0" w:space="0" w:color="auto"/>
            <w:bottom w:val="none" w:sz="0" w:space="0" w:color="auto"/>
            <w:right w:val="none" w:sz="0" w:space="0" w:color="auto"/>
          </w:divBdr>
        </w:div>
        <w:div w:id="46077928">
          <w:marLeft w:val="720"/>
          <w:marRight w:val="0"/>
          <w:marTop w:val="0"/>
          <w:marBottom w:val="0"/>
          <w:divBdr>
            <w:top w:val="none" w:sz="0" w:space="0" w:color="auto"/>
            <w:left w:val="none" w:sz="0" w:space="0" w:color="auto"/>
            <w:bottom w:val="none" w:sz="0" w:space="0" w:color="auto"/>
            <w:right w:val="none" w:sz="0" w:space="0" w:color="auto"/>
          </w:divBdr>
        </w:div>
      </w:divsChild>
    </w:div>
    <w:div w:id="816610384">
      <w:bodyDiv w:val="1"/>
      <w:marLeft w:val="0"/>
      <w:marRight w:val="0"/>
      <w:marTop w:val="0"/>
      <w:marBottom w:val="0"/>
      <w:divBdr>
        <w:top w:val="none" w:sz="0" w:space="0" w:color="auto"/>
        <w:left w:val="none" w:sz="0" w:space="0" w:color="auto"/>
        <w:bottom w:val="none" w:sz="0" w:space="0" w:color="auto"/>
        <w:right w:val="none" w:sz="0" w:space="0" w:color="auto"/>
      </w:divBdr>
    </w:div>
    <w:div w:id="1368532138">
      <w:bodyDiv w:val="1"/>
      <w:marLeft w:val="0"/>
      <w:marRight w:val="0"/>
      <w:marTop w:val="0"/>
      <w:marBottom w:val="0"/>
      <w:divBdr>
        <w:top w:val="none" w:sz="0" w:space="0" w:color="auto"/>
        <w:left w:val="none" w:sz="0" w:space="0" w:color="auto"/>
        <w:bottom w:val="none" w:sz="0" w:space="0" w:color="auto"/>
        <w:right w:val="none" w:sz="0" w:space="0" w:color="auto"/>
      </w:divBdr>
    </w:div>
    <w:div w:id="1525631337">
      <w:bodyDiv w:val="1"/>
      <w:marLeft w:val="0"/>
      <w:marRight w:val="0"/>
      <w:marTop w:val="0"/>
      <w:marBottom w:val="0"/>
      <w:divBdr>
        <w:top w:val="none" w:sz="0" w:space="0" w:color="auto"/>
        <w:left w:val="none" w:sz="0" w:space="0" w:color="auto"/>
        <w:bottom w:val="none" w:sz="0" w:space="0" w:color="auto"/>
        <w:right w:val="none" w:sz="0" w:space="0" w:color="auto"/>
      </w:divBdr>
    </w:div>
    <w:div w:id="18842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ik.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gk.gov.t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t.gov.tr/Kalkinma.port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zurluveyasli.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gk.gov.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6411-AA56-4295-AADA-7B8B67A0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11665</Words>
  <Characters>66491</Characters>
  <Application>Microsoft Office Word</Application>
  <DocSecurity>0</DocSecurity>
  <Lines>554</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 Kocaoğlu</dc:creator>
  <cp:lastModifiedBy>Sibel Demirel</cp:lastModifiedBy>
  <cp:revision>2</cp:revision>
  <cp:lastPrinted>2012-12-14T14:23:00Z</cp:lastPrinted>
  <dcterms:created xsi:type="dcterms:W3CDTF">2020-01-08T08:34:00Z</dcterms:created>
  <dcterms:modified xsi:type="dcterms:W3CDTF">2020-01-08T08:34:00Z</dcterms:modified>
</cp:coreProperties>
</file>