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19D1" w14:textId="2D9B2B08" w:rsidR="005271AC" w:rsidRPr="0021070F" w:rsidRDefault="005271AC" w:rsidP="00DA160B">
      <w:pPr>
        <w:tabs>
          <w:tab w:val="left" w:pos="4820"/>
        </w:tabs>
        <w:spacing w:before="0" w:after="600"/>
        <w:jc w:val="center"/>
        <w:rPr>
          <w:rFonts w:ascii="Times New Roman" w:hAnsi="Times New Roman"/>
          <w:b/>
          <w:bCs/>
          <w:i/>
          <w:iCs/>
          <w:snapToGrid/>
          <w:sz w:val="22"/>
          <w:szCs w:val="22"/>
          <w:lang w:val="en-GB" w:eastAsia="en-GB"/>
        </w:rPr>
      </w:pPr>
      <w:r w:rsidRPr="0021070F">
        <w:rPr>
          <w:rFonts w:ascii="Times New Roman" w:hAnsi="Times New Roman"/>
          <w:b/>
          <w:bCs/>
          <w:smallCaps/>
          <w:snapToGrid/>
          <w:sz w:val="22"/>
          <w:szCs w:val="22"/>
          <w:lang w:val="en-GB" w:eastAsia="en-GB"/>
        </w:rPr>
        <w:t>SUPPLY</w:t>
      </w:r>
      <w:r w:rsidRPr="0021070F" w:rsidDel="00233848">
        <w:rPr>
          <w:rFonts w:ascii="Times New Roman" w:hAnsi="Times New Roman"/>
          <w:b/>
          <w:bCs/>
          <w:smallCaps/>
          <w:snapToGrid/>
          <w:sz w:val="22"/>
          <w:szCs w:val="22"/>
          <w:lang w:val="en-GB" w:eastAsia="en-GB"/>
        </w:rPr>
        <w:t xml:space="preserve"> </w:t>
      </w:r>
      <w:r w:rsidRPr="0021070F">
        <w:rPr>
          <w:rFonts w:ascii="Times New Roman" w:hAnsi="Times New Roman"/>
          <w:b/>
          <w:bCs/>
          <w:smallCaps/>
          <w:snapToGrid/>
          <w:sz w:val="22"/>
          <w:szCs w:val="22"/>
          <w:lang w:val="en-GB" w:eastAsia="en-GB"/>
        </w:rPr>
        <w:t>CONTRACT</w:t>
      </w:r>
    </w:p>
    <w:p w14:paraId="7BDFC5E9" w14:textId="6550F1C2" w:rsidR="00233848" w:rsidRPr="0021070F" w:rsidRDefault="00233848" w:rsidP="00DA160B">
      <w:pPr>
        <w:spacing w:before="0" w:after="360"/>
        <w:jc w:val="center"/>
        <w:rPr>
          <w:rFonts w:ascii="Times New Roman" w:hAnsi="Times New Roman"/>
          <w:b/>
          <w:bCs/>
          <w:i/>
          <w:iCs/>
          <w:snapToGrid/>
          <w:sz w:val="22"/>
          <w:szCs w:val="22"/>
          <w:lang w:val="en-GB" w:eastAsia="en-GB"/>
        </w:rPr>
      </w:pPr>
      <w:r w:rsidRPr="0021070F">
        <w:rPr>
          <w:rFonts w:ascii="Times New Roman" w:hAnsi="Times New Roman"/>
          <w:b/>
          <w:bCs/>
          <w:i/>
          <w:iCs/>
          <w:snapToGrid/>
          <w:sz w:val="22"/>
          <w:szCs w:val="22"/>
          <w:lang w:val="en-GB" w:eastAsia="en-GB"/>
        </w:rPr>
        <w:t xml:space="preserve">Financed by Commission financing decision n° [insert number(s) of the </w:t>
      </w:r>
      <w:r w:rsidR="005271AC" w:rsidRPr="0021070F">
        <w:rPr>
          <w:rFonts w:ascii="Times New Roman" w:hAnsi="Times New Roman"/>
          <w:b/>
          <w:bCs/>
          <w:i/>
          <w:iCs/>
          <w:snapToGrid/>
          <w:sz w:val="22"/>
          <w:szCs w:val="22"/>
          <w:lang w:val="en-GB" w:eastAsia="en-GB"/>
        </w:rPr>
        <w:br/>
      </w:r>
      <w:r w:rsidRPr="0021070F">
        <w:rPr>
          <w:rFonts w:ascii="Times New Roman" w:hAnsi="Times New Roman"/>
          <w:b/>
          <w:bCs/>
          <w:i/>
          <w:iCs/>
          <w:snapToGrid/>
          <w:sz w:val="22"/>
          <w:szCs w:val="22"/>
          <w:lang w:val="en-GB" w:eastAsia="en-GB"/>
        </w:rPr>
        <w:t>Commission Financing Decision(s) e.g. COM 2018/476]</w:t>
      </w:r>
    </w:p>
    <w:p w14:paraId="6E293DEE" w14:textId="1CEF4F63" w:rsidR="00A73C22" w:rsidRDefault="00A30DE5" w:rsidP="00A73C22">
      <w:pPr>
        <w:pStyle w:val="PRAGHeading2"/>
        <w:numPr>
          <w:ilvl w:val="0"/>
          <w:numId w:val="0"/>
        </w:numPr>
        <w:spacing w:before="240" w:after="120" w:line="240" w:lineRule="atLeast"/>
        <w:ind w:left="425"/>
        <w:jc w:val="center"/>
        <w:rPr>
          <w:sz w:val="22"/>
          <w:szCs w:val="22"/>
          <w:lang w:val="en-GB"/>
        </w:rPr>
      </w:pPr>
      <w:r>
        <w:rPr>
          <w:sz w:val="22"/>
          <w:szCs w:val="22"/>
          <w:lang w:val="en-GB"/>
        </w:rPr>
        <w:t>CCTE/</w:t>
      </w:r>
      <w:r w:rsidR="00A73C22" w:rsidRPr="009225D6">
        <w:rPr>
          <w:sz w:val="22"/>
          <w:szCs w:val="22"/>
          <w:lang w:val="en-GB"/>
        </w:rPr>
        <w:t>NDCI-GEO-NEAR/2022/436-455</w:t>
      </w:r>
    </w:p>
    <w:p w14:paraId="1A613475" w14:textId="16DF3C89" w:rsidR="00A30DE5" w:rsidRPr="009225D6" w:rsidRDefault="00A30DE5" w:rsidP="00A73C22">
      <w:pPr>
        <w:pStyle w:val="PRAGHeading2"/>
        <w:numPr>
          <w:ilvl w:val="0"/>
          <w:numId w:val="0"/>
        </w:numPr>
        <w:spacing w:before="240" w:after="120" w:line="240" w:lineRule="atLeast"/>
        <w:ind w:left="425"/>
        <w:jc w:val="center"/>
        <w:rPr>
          <w:rStyle w:val="Gl"/>
          <w:sz w:val="22"/>
          <w:szCs w:val="22"/>
        </w:rPr>
      </w:pPr>
      <w:r>
        <w:rPr>
          <w:sz w:val="22"/>
          <w:szCs w:val="22"/>
          <w:lang w:val="en-GB"/>
        </w:rPr>
        <w:t>SSN/2023-445-247</w:t>
      </w:r>
    </w:p>
    <w:p w14:paraId="1CBFFA00" w14:textId="77777777" w:rsidR="00E61727" w:rsidRPr="0021070F" w:rsidRDefault="00E61727" w:rsidP="00E61727">
      <w:pPr>
        <w:spacing w:before="0" w:after="480"/>
        <w:jc w:val="center"/>
        <w:rPr>
          <w:rFonts w:ascii="Times New Roman" w:hAnsi="Times New Roman"/>
          <w:b/>
          <w:bCs/>
          <w:snapToGrid/>
          <w:sz w:val="22"/>
          <w:szCs w:val="22"/>
          <w:lang w:val="en-GB" w:eastAsia="en-GB"/>
        </w:rPr>
      </w:pPr>
      <w:r w:rsidRPr="0021070F">
        <w:rPr>
          <w:rFonts w:ascii="Times New Roman" w:hAnsi="Times New Roman"/>
          <w:b/>
          <w:bCs/>
          <w:smallCaps/>
          <w:snapToGrid/>
          <w:sz w:val="22"/>
          <w:szCs w:val="22"/>
          <w:lang w:val="en-GB" w:eastAsia="en-GB"/>
        </w:rPr>
        <w:t>financed from the general budget of the Union</w:t>
      </w:r>
    </w:p>
    <w:p w14:paraId="13BC4C5E" w14:textId="77777777" w:rsidR="00233848" w:rsidRPr="0021070F" w:rsidRDefault="00233848" w:rsidP="00844AAF">
      <w:pPr>
        <w:spacing w:before="0" w:after="480" w:line="259" w:lineRule="auto"/>
        <w:jc w:val="center"/>
        <w:rPr>
          <w:rFonts w:ascii="Times New Roman" w:hAnsi="Times New Roman"/>
          <w:b/>
          <w:bCs/>
          <w:snapToGrid/>
          <w:sz w:val="22"/>
          <w:szCs w:val="22"/>
          <w:lang w:val="en-GB" w:eastAsia="en-GB"/>
        </w:rPr>
      </w:pPr>
      <w:r w:rsidRPr="0021070F">
        <w:rPr>
          <w:rFonts w:ascii="Times New Roman" w:hAnsi="Times New Roman"/>
          <w:b/>
          <w:bCs/>
          <w:snapToGrid/>
          <w:sz w:val="22"/>
          <w:szCs w:val="22"/>
          <w:lang w:val="en-GB" w:eastAsia="en-GB"/>
        </w:rPr>
        <w:t>MAIN CONDITIONS</w:t>
      </w:r>
    </w:p>
    <w:p w14:paraId="367C180B" w14:textId="77777777" w:rsidR="00EF415B" w:rsidRPr="00EF415B" w:rsidRDefault="00EF415B" w:rsidP="00EF415B">
      <w:pPr>
        <w:spacing w:after="0"/>
        <w:jc w:val="center"/>
        <w:rPr>
          <w:rFonts w:ascii="Times New Roman" w:hAnsi="Times New Roman"/>
          <w:b/>
          <w:bCs/>
          <w:sz w:val="22"/>
          <w:szCs w:val="22"/>
          <w:lang w:val="tr-TR"/>
        </w:rPr>
      </w:pPr>
      <w:r w:rsidRPr="00EF415B">
        <w:rPr>
          <w:rFonts w:ascii="Times New Roman" w:hAnsi="Times New Roman"/>
          <w:b/>
          <w:bCs/>
          <w:sz w:val="22"/>
          <w:szCs w:val="22"/>
          <w:lang w:val="tr-TR"/>
        </w:rPr>
        <w:t>MINISTRY OF FAMILY AND SOCIAL SERVICES</w:t>
      </w:r>
    </w:p>
    <w:p w14:paraId="51B32B9F" w14:textId="089B8A58" w:rsidR="00EF415B" w:rsidRPr="00EF415B" w:rsidRDefault="00EF415B" w:rsidP="00EF415B">
      <w:pPr>
        <w:spacing w:after="0"/>
        <w:jc w:val="center"/>
        <w:rPr>
          <w:rFonts w:ascii="Times New Roman" w:hAnsi="Times New Roman"/>
          <w:b/>
          <w:bCs/>
          <w:sz w:val="22"/>
          <w:szCs w:val="22"/>
          <w:lang w:val="tr-TR"/>
        </w:rPr>
      </w:pPr>
      <w:r w:rsidRPr="00EF415B">
        <w:rPr>
          <w:rFonts w:ascii="Times New Roman" w:hAnsi="Times New Roman"/>
          <w:b/>
          <w:bCs/>
          <w:sz w:val="22"/>
          <w:szCs w:val="22"/>
          <w:lang w:val="tr-TR"/>
        </w:rPr>
        <w:t>General Directorate of Social Assistance</w:t>
      </w:r>
    </w:p>
    <w:p w14:paraId="39BADC95" w14:textId="52170226" w:rsidR="00EF415B" w:rsidRDefault="00EF415B" w:rsidP="00EF415B">
      <w:pPr>
        <w:spacing w:after="0"/>
        <w:jc w:val="center"/>
        <w:rPr>
          <w:rFonts w:ascii="Times New Roman" w:hAnsi="Times New Roman"/>
          <w:b/>
          <w:bCs/>
          <w:sz w:val="22"/>
          <w:szCs w:val="22"/>
          <w:lang w:val="tr-TR"/>
        </w:rPr>
      </w:pPr>
      <w:r w:rsidRPr="00EF415B">
        <w:rPr>
          <w:rFonts w:ascii="Times New Roman" w:hAnsi="Times New Roman"/>
          <w:b/>
          <w:bCs/>
          <w:sz w:val="22"/>
          <w:szCs w:val="22"/>
          <w:lang w:val="tr-TR"/>
        </w:rPr>
        <w:t>FRIT Coordinatorship</w:t>
      </w:r>
    </w:p>
    <w:p w14:paraId="3E85B7C9" w14:textId="53D02857" w:rsidR="003275A9" w:rsidRPr="0021070F" w:rsidRDefault="003275A9" w:rsidP="003275A9">
      <w:pPr>
        <w:jc w:val="right"/>
        <w:rPr>
          <w:rFonts w:ascii="Times New Roman" w:hAnsi="Times New Roman"/>
          <w:sz w:val="22"/>
          <w:szCs w:val="22"/>
        </w:rPr>
      </w:pPr>
      <w:r w:rsidRPr="0021070F">
        <w:rPr>
          <w:rFonts w:ascii="Times New Roman" w:hAnsi="Times New Roman"/>
          <w:sz w:val="22"/>
          <w:szCs w:val="22"/>
        </w:rPr>
        <w:t>of the one part,</w:t>
      </w:r>
    </w:p>
    <w:p w14:paraId="73A8678C" w14:textId="77777777" w:rsidR="00625DC5" w:rsidRPr="0021070F" w:rsidRDefault="00625DC5" w:rsidP="003275A9">
      <w:pPr>
        <w:jc w:val="right"/>
        <w:rPr>
          <w:rFonts w:ascii="Times New Roman" w:hAnsi="Times New Roman"/>
          <w:sz w:val="22"/>
          <w:szCs w:val="22"/>
        </w:rPr>
      </w:pPr>
    </w:p>
    <w:p w14:paraId="23148FE2" w14:textId="58AB9ACE" w:rsidR="00625DC5" w:rsidRPr="0021070F" w:rsidRDefault="00625DC5" w:rsidP="00625DC5">
      <w:pPr>
        <w:spacing w:before="0" w:after="0"/>
        <w:rPr>
          <w:rFonts w:ascii="Times New Roman" w:hAnsi="Times New Roman"/>
          <w:sz w:val="22"/>
          <w:szCs w:val="22"/>
        </w:rPr>
      </w:pPr>
      <w:r w:rsidRPr="0021070F">
        <w:rPr>
          <w:rFonts w:ascii="Times New Roman" w:hAnsi="Times New Roman"/>
          <w:sz w:val="22"/>
          <w:szCs w:val="22"/>
        </w:rPr>
        <w:t xml:space="preserve">Full official name of contractor: </w:t>
      </w:r>
      <w:r w:rsidR="00A30DE5">
        <w:rPr>
          <w:rFonts w:ascii="Times New Roman" w:hAnsi="Times New Roman"/>
          <w:sz w:val="22"/>
          <w:szCs w:val="22"/>
        </w:rPr>
        <w:t>....</w:t>
      </w:r>
    </w:p>
    <w:p w14:paraId="66E08806" w14:textId="51F7CBE7" w:rsidR="00625DC5" w:rsidRPr="0021070F" w:rsidRDefault="00625DC5" w:rsidP="00625DC5">
      <w:pPr>
        <w:spacing w:before="0" w:after="0"/>
        <w:rPr>
          <w:rFonts w:ascii="Times New Roman" w:hAnsi="Times New Roman"/>
          <w:sz w:val="22"/>
          <w:szCs w:val="22"/>
        </w:rPr>
      </w:pPr>
      <w:r w:rsidRPr="0021070F">
        <w:rPr>
          <w:rFonts w:ascii="Times New Roman" w:hAnsi="Times New Roman"/>
          <w:sz w:val="22"/>
          <w:szCs w:val="22"/>
        </w:rPr>
        <w:t xml:space="preserve">Full official address: </w:t>
      </w:r>
      <w:r w:rsidR="00A30DE5">
        <w:rPr>
          <w:rFonts w:ascii="Times New Roman" w:hAnsi="Times New Roman"/>
          <w:sz w:val="22"/>
          <w:szCs w:val="22"/>
        </w:rPr>
        <w:t>...</w:t>
      </w:r>
    </w:p>
    <w:p w14:paraId="4ECF2D7D" w14:textId="1780C57F" w:rsidR="00625DC5" w:rsidRPr="0021070F" w:rsidRDefault="00625DC5" w:rsidP="00625DC5">
      <w:pPr>
        <w:spacing w:before="0"/>
        <w:rPr>
          <w:rFonts w:ascii="Times New Roman" w:hAnsi="Times New Roman"/>
          <w:sz w:val="22"/>
          <w:szCs w:val="22"/>
        </w:rPr>
      </w:pPr>
      <w:r w:rsidRPr="0021070F">
        <w:rPr>
          <w:rFonts w:ascii="Times New Roman" w:hAnsi="Times New Roman"/>
          <w:sz w:val="22"/>
          <w:szCs w:val="22"/>
        </w:rPr>
        <w:t xml:space="preserve">VAT number: </w:t>
      </w:r>
      <w:r w:rsidR="00A30DE5">
        <w:rPr>
          <w:rFonts w:ascii="Times New Roman" w:hAnsi="Times New Roman"/>
          <w:sz w:val="22"/>
          <w:szCs w:val="22"/>
        </w:rPr>
        <w:t>...</w:t>
      </w:r>
    </w:p>
    <w:p w14:paraId="7F60326A" w14:textId="5E708061" w:rsidR="00E61727" w:rsidRPr="0021070F" w:rsidRDefault="00E61727" w:rsidP="00E61727">
      <w:pPr>
        <w:spacing w:before="0"/>
        <w:jc w:val="both"/>
        <w:rPr>
          <w:rFonts w:ascii="Times New Roman" w:hAnsi="Times New Roman"/>
          <w:sz w:val="22"/>
          <w:szCs w:val="22"/>
          <w:lang w:val="en-GB"/>
        </w:rPr>
      </w:pPr>
    </w:p>
    <w:p w14:paraId="287B0B97" w14:textId="77777777" w:rsidR="00E61727" w:rsidRPr="0021070F" w:rsidRDefault="00E61727" w:rsidP="00E61727">
      <w:pPr>
        <w:tabs>
          <w:tab w:val="left" w:pos="-1440"/>
          <w:tab w:val="left" w:pos="-720"/>
          <w:tab w:val="left" w:pos="828"/>
          <w:tab w:val="left" w:pos="1044"/>
          <w:tab w:val="left" w:pos="1260"/>
          <w:tab w:val="left" w:pos="1476"/>
          <w:tab w:val="left" w:pos="1692"/>
          <w:tab w:val="left" w:pos="2160"/>
        </w:tabs>
        <w:spacing w:before="0" w:after="240"/>
        <w:jc w:val="right"/>
        <w:rPr>
          <w:rFonts w:ascii="Times New Roman" w:hAnsi="Times New Roman"/>
          <w:sz w:val="22"/>
          <w:szCs w:val="22"/>
          <w:lang w:val="en-GB"/>
        </w:rPr>
      </w:pPr>
      <w:r w:rsidRPr="0021070F">
        <w:rPr>
          <w:rFonts w:ascii="Times New Roman" w:hAnsi="Times New Roman"/>
          <w:sz w:val="22"/>
          <w:szCs w:val="22"/>
          <w:lang w:val="en-GB"/>
        </w:rPr>
        <w:t>of the other part,</w:t>
      </w:r>
    </w:p>
    <w:p w14:paraId="137855BB" w14:textId="77777777" w:rsidR="00E61727" w:rsidRPr="0021070F" w:rsidRDefault="00E61727" w:rsidP="00E61727">
      <w:pPr>
        <w:tabs>
          <w:tab w:val="left" w:pos="-1440"/>
          <w:tab w:val="left" w:pos="-720"/>
          <w:tab w:val="left" w:pos="828"/>
          <w:tab w:val="left" w:pos="1044"/>
          <w:tab w:val="left" w:pos="1260"/>
          <w:tab w:val="left" w:pos="1476"/>
          <w:tab w:val="left" w:pos="1692"/>
          <w:tab w:val="left" w:pos="2160"/>
        </w:tabs>
        <w:spacing w:before="0" w:after="0"/>
        <w:jc w:val="right"/>
        <w:rPr>
          <w:rFonts w:ascii="Times New Roman" w:hAnsi="Times New Roman"/>
          <w:sz w:val="22"/>
          <w:szCs w:val="22"/>
          <w:lang w:val="en-GB"/>
        </w:rPr>
      </w:pPr>
    </w:p>
    <w:p w14:paraId="0A7DB16A" w14:textId="77777777" w:rsidR="00E61727" w:rsidRPr="0021070F" w:rsidRDefault="00E61727" w:rsidP="00E61727">
      <w:pPr>
        <w:spacing w:before="0" w:after="240"/>
        <w:rPr>
          <w:rFonts w:ascii="Times New Roman" w:hAnsi="Times New Roman"/>
          <w:sz w:val="22"/>
          <w:szCs w:val="22"/>
          <w:lang w:val="en-GB"/>
        </w:rPr>
      </w:pPr>
      <w:r w:rsidRPr="0021070F">
        <w:rPr>
          <w:rFonts w:ascii="Times New Roman" w:hAnsi="Times New Roman"/>
          <w:sz w:val="22"/>
          <w:szCs w:val="22"/>
          <w:lang w:val="en-GB"/>
        </w:rPr>
        <w:t>have agreed as follows:</w:t>
      </w:r>
    </w:p>
    <w:p w14:paraId="6FE435EE" w14:textId="77777777" w:rsidR="00233848" w:rsidRPr="0021070F" w:rsidRDefault="00233848" w:rsidP="00844AAF">
      <w:pPr>
        <w:spacing w:before="0" w:after="240"/>
        <w:rPr>
          <w:rFonts w:ascii="Times New Roman" w:hAnsi="Times New Roman"/>
          <w:b/>
          <w:bCs/>
          <w:snapToGrid/>
          <w:sz w:val="22"/>
          <w:szCs w:val="22"/>
          <w:lang w:val="en-GB" w:eastAsia="en-GB"/>
        </w:rPr>
      </w:pPr>
      <w:r w:rsidRPr="0021070F">
        <w:rPr>
          <w:rFonts w:ascii="Times New Roman" w:hAnsi="Times New Roman"/>
          <w:b/>
          <w:bCs/>
          <w:snapToGrid/>
          <w:sz w:val="22"/>
          <w:szCs w:val="22"/>
          <w:lang w:val="en-GB" w:eastAsia="en-GB"/>
        </w:rPr>
        <w:t>HAVE AGREED as follows:</w:t>
      </w:r>
    </w:p>
    <w:p w14:paraId="24D99EC9" w14:textId="30997721" w:rsidR="00233848" w:rsidRPr="0021070F" w:rsidRDefault="00233848" w:rsidP="00844AAF">
      <w:pPr>
        <w:autoSpaceDE w:val="0"/>
        <w:autoSpaceDN w:val="0"/>
        <w:adjustRightInd w:val="0"/>
        <w:ind w:left="284" w:hanging="284"/>
        <w:jc w:val="both"/>
        <w:rPr>
          <w:rFonts w:ascii="Times New Roman" w:hAnsi="Times New Roman"/>
          <w:b/>
          <w:bCs/>
          <w:snapToGrid/>
          <w:color w:val="000000"/>
          <w:sz w:val="22"/>
          <w:szCs w:val="22"/>
          <w:lang w:val="en-GB" w:eastAsia="fr-BE"/>
        </w:rPr>
      </w:pPr>
      <w:r w:rsidRPr="0021070F">
        <w:rPr>
          <w:rFonts w:ascii="Times New Roman" w:hAnsi="Times New Roman"/>
          <w:b/>
          <w:bCs/>
          <w:snapToGrid/>
          <w:color w:val="000000"/>
          <w:sz w:val="22"/>
          <w:szCs w:val="22"/>
          <w:lang w:val="en-GB" w:eastAsia="fr-BE"/>
        </w:rPr>
        <w:t>1.</w:t>
      </w:r>
      <w:r w:rsidR="00533216" w:rsidRPr="0021070F">
        <w:rPr>
          <w:rFonts w:ascii="Times New Roman" w:hAnsi="Times New Roman"/>
          <w:b/>
          <w:bCs/>
          <w:snapToGrid/>
          <w:color w:val="000000"/>
          <w:sz w:val="22"/>
          <w:szCs w:val="22"/>
          <w:lang w:val="en-GB" w:eastAsia="fr-BE"/>
        </w:rPr>
        <w:tab/>
      </w:r>
      <w:r w:rsidRPr="0021070F">
        <w:rPr>
          <w:rFonts w:ascii="Times New Roman" w:hAnsi="Times New Roman"/>
          <w:b/>
          <w:bCs/>
          <w:snapToGrid/>
          <w:color w:val="000000"/>
          <w:sz w:val="22"/>
          <w:szCs w:val="22"/>
          <w:lang w:val="en-GB" w:eastAsia="fr-BE"/>
        </w:rPr>
        <w:t xml:space="preserve">Subject matter </w:t>
      </w:r>
    </w:p>
    <w:p w14:paraId="52FAC82A" w14:textId="0B5539B6" w:rsidR="00233848" w:rsidRPr="0021070F" w:rsidRDefault="00233848" w:rsidP="00844AAF">
      <w:pPr>
        <w:autoSpaceDE w:val="0"/>
        <w:autoSpaceDN w:val="0"/>
        <w:adjustRightInd w:val="0"/>
        <w:spacing w:before="0"/>
        <w:jc w:val="both"/>
        <w:rPr>
          <w:rFonts w:ascii="Times New Roman" w:hAnsi="Times New Roman"/>
          <w:snapToGrid/>
          <w:color w:val="000000"/>
          <w:sz w:val="22"/>
          <w:szCs w:val="22"/>
          <w:lang w:val="en-GB" w:eastAsia="fr-BE"/>
        </w:rPr>
      </w:pPr>
      <w:r w:rsidRPr="0021070F">
        <w:rPr>
          <w:rFonts w:ascii="Times New Roman" w:hAnsi="Times New Roman"/>
          <w:snapToGrid/>
          <w:color w:val="000000"/>
          <w:sz w:val="22"/>
          <w:szCs w:val="22"/>
          <w:lang w:val="en-GB" w:eastAsia="fr-BE"/>
        </w:rPr>
        <w:t>The title of this contract is:</w:t>
      </w:r>
      <w:r w:rsidR="00625DC5" w:rsidRPr="0021070F">
        <w:rPr>
          <w:rFonts w:ascii="Times New Roman" w:hAnsi="Times New Roman"/>
          <w:snapToGrid/>
          <w:color w:val="000000"/>
          <w:sz w:val="22"/>
          <w:szCs w:val="22"/>
          <w:lang w:val="en-GB" w:eastAsia="fr-BE"/>
        </w:rPr>
        <w:t xml:space="preserve"> </w:t>
      </w:r>
      <w:r w:rsidR="00A73C22" w:rsidRPr="0068095D">
        <w:rPr>
          <w:rFonts w:ascii="Times New Roman" w:hAnsi="Times New Roman"/>
          <w:b/>
          <w:szCs w:val="22"/>
          <w:lang w:val="en-GB"/>
        </w:rPr>
        <w:t>Invitation to tender for Conditional Cash Transfer for Education (CCTE) Project Design, production, and delivery of 1000 visibility garments</w:t>
      </w:r>
    </w:p>
    <w:p w14:paraId="0F03F7E0" w14:textId="144F6E00" w:rsidR="00082341" w:rsidRPr="0021070F" w:rsidRDefault="00A30DE5" w:rsidP="00844AAF">
      <w:pPr>
        <w:spacing w:before="0" w:after="240"/>
        <w:jc w:val="both"/>
        <w:rPr>
          <w:rFonts w:ascii="Times New Roman" w:hAnsi="Times New Roman"/>
          <w:snapToGrid/>
          <w:color w:val="000000"/>
          <w:sz w:val="22"/>
          <w:szCs w:val="22"/>
          <w:lang w:val="en-GB" w:eastAsia="fr-BE"/>
        </w:rPr>
      </w:pPr>
      <w:r w:rsidRPr="00A30DE5">
        <w:rPr>
          <w:rFonts w:ascii="Times New Roman" w:hAnsi="Times New Roman"/>
          <w:snapToGrid/>
          <w:color w:val="000000"/>
          <w:sz w:val="22"/>
          <w:szCs w:val="22"/>
          <w:lang w:val="en-GB" w:eastAsia="fr-BE"/>
        </w:rPr>
        <w:t xml:space="preserve">The terms and conditions applicable to this agreement are set forth in the general and special conditions. These, in the order described in the special conditions, shall be considered, read, and interpreted as an </w:t>
      </w:r>
      <w:r>
        <w:rPr>
          <w:rFonts w:ascii="Times New Roman" w:hAnsi="Times New Roman"/>
          <w:snapToGrid/>
          <w:color w:val="000000"/>
          <w:sz w:val="22"/>
          <w:szCs w:val="22"/>
          <w:lang w:val="en-GB" w:eastAsia="fr-BE"/>
        </w:rPr>
        <w:t>integral part of this agreement</w:t>
      </w:r>
      <w:r w:rsidR="00233848" w:rsidRPr="0021070F">
        <w:rPr>
          <w:rFonts w:ascii="Times New Roman" w:hAnsi="Times New Roman"/>
          <w:snapToGrid/>
          <w:color w:val="000000"/>
          <w:sz w:val="22"/>
          <w:szCs w:val="22"/>
          <w:lang w:val="en-GB" w:eastAsia="fr-BE"/>
        </w:rPr>
        <w:t xml:space="preserve">. </w:t>
      </w:r>
    </w:p>
    <w:p w14:paraId="7B033CA6" w14:textId="77777777" w:rsidR="00A73C22" w:rsidRDefault="00A73C22" w:rsidP="00844AAF">
      <w:pPr>
        <w:autoSpaceDE w:val="0"/>
        <w:autoSpaceDN w:val="0"/>
        <w:adjustRightInd w:val="0"/>
        <w:spacing w:before="0"/>
        <w:ind w:left="284" w:hanging="284"/>
        <w:jc w:val="both"/>
        <w:rPr>
          <w:rFonts w:ascii="Times New Roman" w:hAnsi="Times New Roman"/>
          <w:b/>
          <w:bCs/>
          <w:snapToGrid/>
          <w:color w:val="000000"/>
          <w:sz w:val="22"/>
          <w:szCs w:val="22"/>
          <w:lang w:val="en-GB" w:eastAsia="fr-BE"/>
        </w:rPr>
      </w:pPr>
    </w:p>
    <w:p w14:paraId="2849F0AC" w14:textId="77777777" w:rsidR="00A73C22" w:rsidRDefault="00A73C22" w:rsidP="00844AAF">
      <w:pPr>
        <w:autoSpaceDE w:val="0"/>
        <w:autoSpaceDN w:val="0"/>
        <w:adjustRightInd w:val="0"/>
        <w:spacing w:before="0"/>
        <w:ind w:left="284" w:hanging="284"/>
        <w:jc w:val="both"/>
        <w:rPr>
          <w:rFonts w:ascii="Times New Roman" w:hAnsi="Times New Roman"/>
          <w:b/>
          <w:bCs/>
          <w:snapToGrid/>
          <w:color w:val="000000"/>
          <w:sz w:val="22"/>
          <w:szCs w:val="22"/>
          <w:lang w:val="en-GB" w:eastAsia="fr-BE"/>
        </w:rPr>
      </w:pPr>
    </w:p>
    <w:p w14:paraId="6C777836" w14:textId="290462AB" w:rsidR="00233848" w:rsidRPr="0021070F" w:rsidRDefault="00233848" w:rsidP="00844AAF">
      <w:pPr>
        <w:autoSpaceDE w:val="0"/>
        <w:autoSpaceDN w:val="0"/>
        <w:adjustRightInd w:val="0"/>
        <w:spacing w:before="0"/>
        <w:ind w:left="284" w:hanging="284"/>
        <w:jc w:val="both"/>
        <w:rPr>
          <w:rFonts w:ascii="Times New Roman" w:hAnsi="Times New Roman"/>
          <w:b/>
          <w:bCs/>
          <w:snapToGrid/>
          <w:color w:val="000000"/>
          <w:sz w:val="22"/>
          <w:szCs w:val="22"/>
          <w:lang w:val="en-GB" w:eastAsia="fr-BE"/>
        </w:rPr>
      </w:pPr>
      <w:r w:rsidRPr="0021070F">
        <w:rPr>
          <w:rFonts w:ascii="Times New Roman" w:hAnsi="Times New Roman"/>
          <w:b/>
          <w:bCs/>
          <w:snapToGrid/>
          <w:color w:val="000000"/>
          <w:sz w:val="22"/>
          <w:szCs w:val="22"/>
          <w:lang w:val="en-GB" w:eastAsia="fr-BE"/>
        </w:rPr>
        <w:t>2.</w:t>
      </w:r>
      <w:r w:rsidR="002B6469" w:rsidRPr="0021070F">
        <w:rPr>
          <w:rFonts w:ascii="Times New Roman" w:hAnsi="Times New Roman"/>
          <w:b/>
          <w:bCs/>
          <w:snapToGrid/>
          <w:color w:val="000000"/>
          <w:sz w:val="22"/>
          <w:szCs w:val="22"/>
          <w:lang w:val="en-GB" w:eastAsia="fr-BE"/>
        </w:rPr>
        <w:tab/>
      </w:r>
      <w:r w:rsidRPr="0021070F">
        <w:rPr>
          <w:rFonts w:ascii="Times New Roman" w:hAnsi="Times New Roman"/>
          <w:b/>
          <w:bCs/>
          <w:snapToGrid/>
          <w:color w:val="000000"/>
          <w:sz w:val="22"/>
          <w:szCs w:val="22"/>
          <w:lang w:val="en-GB" w:eastAsia="fr-BE"/>
        </w:rPr>
        <w:t xml:space="preserve">Contract value </w:t>
      </w:r>
    </w:p>
    <w:p w14:paraId="51493AF5" w14:textId="5B539A7E" w:rsidR="00625DC5" w:rsidRPr="0021070F" w:rsidRDefault="00625DC5" w:rsidP="00625DC5">
      <w:pPr>
        <w:autoSpaceDE w:val="0"/>
        <w:autoSpaceDN w:val="0"/>
        <w:adjustRightInd w:val="0"/>
        <w:spacing w:after="360"/>
        <w:rPr>
          <w:rFonts w:ascii="Times New Roman" w:hAnsi="Times New Roman"/>
          <w:color w:val="000000"/>
          <w:sz w:val="22"/>
          <w:szCs w:val="22"/>
          <w:lang w:eastAsia="fr-BE"/>
        </w:rPr>
      </w:pPr>
      <w:r w:rsidRPr="0021070F">
        <w:rPr>
          <w:rFonts w:ascii="Times New Roman" w:hAnsi="Times New Roman"/>
          <w:color w:val="000000"/>
          <w:sz w:val="22"/>
          <w:szCs w:val="22"/>
          <w:lang w:eastAsia="fr-BE"/>
        </w:rPr>
        <w:t xml:space="preserve">The maximum amount </w:t>
      </w:r>
      <w:r w:rsidRPr="0021070F">
        <w:rPr>
          <w:rFonts w:ascii="Times New Roman" w:hAnsi="Times New Roman"/>
          <w:color w:val="000000"/>
          <w:sz w:val="22"/>
          <w:szCs w:val="22"/>
          <w:shd w:val="clear" w:color="auto" w:fill="FFFFFF"/>
        </w:rPr>
        <w:t>covering all purchases under this</w:t>
      </w:r>
      <w:r w:rsidRPr="0021070F">
        <w:rPr>
          <w:rFonts w:ascii="Times New Roman" w:hAnsi="Times New Roman"/>
          <w:color w:val="000000"/>
          <w:sz w:val="22"/>
          <w:szCs w:val="22"/>
          <w:lang w:eastAsia="fr-BE"/>
        </w:rPr>
        <w:t xml:space="preserve"> contract is </w:t>
      </w:r>
      <w:r w:rsidR="00A73C22" w:rsidRPr="00A73C22">
        <w:rPr>
          <w:rFonts w:ascii="Times New Roman" w:hAnsi="Times New Roman"/>
          <w:b/>
          <w:sz w:val="22"/>
          <w:szCs w:val="22"/>
        </w:rPr>
        <w:t>EURO</w:t>
      </w:r>
      <w:r w:rsidR="00A73C22" w:rsidRPr="00A73C22">
        <w:rPr>
          <w:rFonts w:ascii="Times New Roman" w:hAnsi="Times New Roman"/>
          <w:b/>
          <w:color w:val="000000"/>
          <w:sz w:val="22"/>
          <w:szCs w:val="22"/>
          <w:lang w:eastAsia="fr-BE"/>
        </w:rPr>
        <w:t xml:space="preserve"> </w:t>
      </w:r>
      <w:r w:rsidR="00A30DE5">
        <w:rPr>
          <w:rFonts w:ascii="Times New Roman" w:hAnsi="Times New Roman"/>
          <w:b/>
          <w:color w:val="000000"/>
          <w:sz w:val="22"/>
          <w:szCs w:val="22"/>
          <w:lang w:eastAsia="fr-BE"/>
        </w:rPr>
        <w:t>...</w:t>
      </w:r>
    </w:p>
    <w:p w14:paraId="68EB8FCA" w14:textId="4E0F0F3F" w:rsidR="00233848" w:rsidRPr="0021070F" w:rsidRDefault="00233848" w:rsidP="00844AAF">
      <w:pPr>
        <w:keepNext/>
        <w:autoSpaceDE w:val="0"/>
        <w:autoSpaceDN w:val="0"/>
        <w:adjustRightInd w:val="0"/>
        <w:spacing w:before="0"/>
        <w:ind w:left="284" w:hanging="284"/>
        <w:jc w:val="both"/>
        <w:rPr>
          <w:rFonts w:ascii="Times New Roman" w:hAnsi="Times New Roman"/>
          <w:b/>
          <w:bCs/>
          <w:snapToGrid/>
          <w:color w:val="000000"/>
          <w:sz w:val="22"/>
          <w:szCs w:val="22"/>
          <w:lang w:val="en-GB" w:eastAsia="fr-BE"/>
        </w:rPr>
      </w:pPr>
      <w:r w:rsidRPr="0021070F">
        <w:rPr>
          <w:rFonts w:ascii="Times New Roman" w:hAnsi="Times New Roman"/>
          <w:b/>
          <w:bCs/>
          <w:snapToGrid/>
          <w:color w:val="000000"/>
          <w:sz w:val="22"/>
          <w:szCs w:val="22"/>
          <w:lang w:val="en-GB" w:eastAsia="fr-BE"/>
        </w:rPr>
        <w:t>3</w:t>
      </w:r>
      <w:r w:rsidR="002B6469" w:rsidRPr="0021070F">
        <w:rPr>
          <w:rFonts w:ascii="Times New Roman" w:hAnsi="Times New Roman"/>
          <w:b/>
          <w:bCs/>
          <w:snapToGrid/>
          <w:color w:val="000000"/>
          <w:sz w:val="22"/>
          <w:szCs w:val="22"/>
          <w:lang w:val="en-GB" w:eastAsia="fr-BE"/>
        </w:rPr>
        <w:tab/>
      </w:r>
      <w:r w:rsidRPr="0021070F">
        <w:rPr>
          <w:rFonts w:ascii="Times New Roman" w:hAnsi="Times New Roman"/>
          <w:b/>
          <w:bCs/>
          <w:snapToGrid/>
          <w:color w:val="000000"/>
          <w:sz w:val="22"/>
          <w:szCs w:val="22"/>
          <w:lang w:val="en-GB" w:eastAsia="fr-BE"/>
        </w:rPr>
        <w:t>Entry into force and duration</w:t>
      </w:r>
    </w:p>
    <w:p w14:paraId="3E2BC19E" w14:textId="23610F2D" w:rsidR="00777528" w:rsidRPr="0021070F" w:rsidRDefault="00777528" w:rsidP="00777528">
      <w:pPr>
        <w:autoSpaceDE w:val="0"/>
        <w:autoSpaceDN w:val="0"/>
        <w:adjustRightInd w:val="0"/>
        <w:spacing w:before="0"/>
        <w:jc w:val="both"/>
        <w:rPr>
          <w:rFonts w:ascii="Times New Roman" w:hAnsi="Times New Roman"/>
          <w:snapToGrid/>
          <w:color w:val="000000"/>
          <w:sz w:val="22"/>
          <w:szCs w:val="22"/>
          <w:shd w:val="clear" w:color="auto" w:fill="FFFFFF"/>
          <w:lang w:val="en-GB" w:eastAsia="en-GB"/>
        </w:rPr>
      </w:pPr>
      <w:r w:rsidRPr="0021070F">
        <w:rPr>
          <w:rFonts w:ascii="Times New Roman" w:hAnsi="Times New Roman"/>
          <w:snapToGrid/>
          <w:color w:val="000000"/>
          <w:sz w:val="22"/>
          <w:szCs w:val="22"/>
          <w:shd w:val="clear" w:color="auto" w:fill="FFFFFF"/>
          <w:lang w:val="en-GB" w:eastAsia="en-GB"/>
        </w:rPr>
        <w:t xml:space="preserve">This </w:t>
      </w:r>
      <w:r w:rsidRPr="0021070F">
        <w:rPr>
          <w:rFonts w:ascii="Times New Roman" w:hAnsi="Times New Roman"/>
          <w:snapToGrid/>
          <w:color w:val="000000"/>
          <w:sz w:val="22"/>
          <w:szCs w:val="22"/>
          <w:lang w:val="en-GB" w:eastAsia="fr-BE"/>
        </w:rPr>
        <w:t xml:space="preserve">contract </w:t>
      </w:r>
      <w:r w:rsidRPr="0021070F">
        <w:rPr>
          <w:rFonts w:ascii="Times New Roman" w:hAnsi="Times New Roman"/>
          <w:snapToGrid/>
          <w:color w:val="000000"/>
          <w:sz w:val="22"/>
          <w:szCs w:val="22"/>
          <w:shd w:val="clear" w:color="auto" w:fill="FFFFFF"/>
          <w:lang w:val="en-GB" w:eastAsia="en-GB"/>
        </w:rPr>
        <w:t>enters into force on the date on which the last party signs it.</w:t>
      </w:r>
    </w:p>
    <w:p w14:paraId="524326DC" w14:textId="547597DE" w:rsidR="00233848" w:rsidRPr="0021070F" w:rsidRDefault="00777528" w:rsidP="00844AAF">
      <w:pPr>
        <w:autoSpaceDE w:val="0"/>
        <w:autoSpaceDN w:val="0"/>
        <w:adjustRightInd w:val="0"/>
        <w:spacing w:before="0" w:after="240"/>
        <w:jc w:val="both"/>
        <w:rPr>
          <w:rFonts w:ascii="Times New Roman" w:hAnsi="Times New Roman"/>
          <w:snapToGrid/>
          <w:color w:val="000000"/>
          <w:sz w:val="22"/>
          <w:szCs w:val="22"/>
          <w:lang w:val="en-GB" w:eastAsia="fr-BE"/>
        </w:rPr>
      </w:pPr>
      <w:r w:rsidRPr="0021070F">
        <w:rPr>
          <w:rFonts w:ascii="Times New Roman" w:hAnsi="Times New Roman"/>
          <w:snapToGrid/>
          <w:color w:val="000000"/>
          <w:sz w:val="22"/>
          <w:szCs w:val="22"/>
          <w:lang w:val="en-GB" w:eastAsia="fr-BE"/>
        </w:rPr>
        <w:t xml:space="preserve">The maximum duration of this contract is </w:t>
      </w:r>
      <w:r w:rsidR="00A30DE5">
        <w:rPr>
          <w:rFonts w:ascii="Times New Roman" w:hAnsi="Times New Roman"/>
          <w:snapToGrid/>
          <w:color w:val="000000"/>
          <w:sz w:val="22"/>
          <w:szCs w:val="22"/>
          <w:lang w:val="en-GB" w:eastAsia="fr-BE"/>
        </w:rPr>
        <w:t>50</w:t>
      </w:r>
      <w:r w:rsidRPr="0021070F">
        <w:rPr>
          <w:rFonts w:ascii="Times New Roman" w:hAnsi="Times New Roman"/>
          <w:snapToGrid/>
          <w:color w:val="000000"/>
          <w:sz w:val="22"/>
          <w:szCs w:val="22"/>
          <w:lang w:val="en-GB" w:eastAsia="fr-BE"/>
        </w:rPr>
        <w:t xml:space="preserve"> days.</w:t>
      </w:r>
    </w:p>
    <w:p w14:paraId="7F84BE64" w14:textId="376D20E4" w:rsidR="00233848" w:rsidRPr="0021070F" w:rsidRDefault="00233848" w:rsidP="00844AAF">
      <w:pPr>
        <w:spacing w:before="0"/>
        <w:ind w:left="284" w:hanging="284"/>
        <w:jc w:val="both"/>
        <w:rPr>
          <w:rFonts w:ascii="Times New Roman" w:hAnsi="Times New Roman"/>
          <w:b/>
          <w:bCs/>
          <w:snapToGrid/>
          <w:color w:val="000000"/>
          <w:sz w:val="22"/>
          <w:szCs w:val="22"/>
          <w:lang w:val="en-GB" w:eastAsia="fr-BE"/>
        </w:rPr>
      </w:pPr>
      <w:r w:rsidRPr="0021070F">
        <w:rPr>
          <w:rFonts w:ascii="Times New Roman" w:hAnsi="Times New Roman"/>
          <w:b/>
          <w:bCs/>
          <w:snapToGrid/>
          <w:color w:val="000000"/>
          <w:sz w:val="22"/>
          <w:szCs w:val="22"/>
          <w:lang w:val="en-GB" w:eastAsia="fr-BE"/>
        </w:rPr>
        <w:t>4.</w:t>
      </w:r>
      <w:r w:rsidR="002B6469" w:rsidRPr="0021070F">
        <w:rPr>
          <w:rFonts w:ascii="Times New Roman" w:hAnsi="Times New Roman"/>
          <w:b/>
          <w:bCs/>
          <w:snapToGrid/>
          <w:color w:val="000000"/>
          <w:sz w:val="22"/>
          <w:szCs w:val="22"/>
          <w:lang w:val="en-GB" w:eastAsia="fr-BE"/>
        </w:rPr>
        <w:tab/>
      </w:r>
      <w:r w:rsidRPr="0021070F">
        <w:rPr>
          <w:rFonts w:ascii="Times New Roman" w:hAnsi="Times New Roman"/>
          <w:b/>
          <w:bCs/>
          <w:snapToGrid/>
          <w:color w:val="000000"/>
          <w:sz w:val="22"/>
          <w:szCs w:val="22"/>
          <w:lang w:val="en-GB" w:eastAsia="fr-BE"/>
        </w:rPr>
        <w:t>Bank account</w:t>
      </w:r>
    </w:p>
    <w:p w14:paraId="7D190E63" w14:textId="77777777" w:rsidR="00233848" w:rsidRPr="0021070F" w:rsidRDefault="00233848" w:rsidP="00844AAF">
      <w:pPr>
        <w:spacing w:before="0"/>
        <w:jc w:val="both"/>
        <w:rPr>
          <w:rFonts w:ascii="Times New Roman" w:hAnsi="Times New Roman"/>
          <w:snapToGrid/>
          <w:color w:val="000000"/>
          <w:sz w:val="22"/>
          <w:szCs w:val="22"/>
          <w:lang w:val="en-GB" w:eastAsia="fr-BE"/>
        </w:rPr>
      </w:pPr>
      <w:r w:rsidRPr="0021070F">
        <w:rPr>
          <w:rFonts w:ascii="Times New Roman" w:hAnsi="Times New Roman"/>
          <w:snapToGrid/>
          <w:color w:val="000000"/>
          <w:sz w:val="22"/>
          <w:szCs w:val="22"/>
          <w:lang w:val="en-GB" w:eastAsia="fr-BE"/>
        </w:rPr>
        <w:t xml:space="preserve">Payments shall be made in accordance with the special conditions into the following bank account: </w:t>
      </w:r>
    </w:p>
    <w:p w14:paraId="49A7B895" w14:textId="0A0250E0" w:rsidR="00625DC5" w:rsidRPr="0021070F" w:rsidRDefault="00625DC5" w:rsidP="00625DC5">
      <w:pPr>
        <w:spacing w:after="60"/>
        <w:rPr>
          <w:rFonts w:ascii="Times New Roman" w:hAnsi="Times New Roman"/>
          <w:color w:val="000000"/>
          <w:sz w:val="22"/>
          <w:szCs w:val="22"/>
          <w:lang w:eastAsia="fr-BE"/>
        </w:rPr>
      </w:pPr>
      <w:r w:rsidRPr="0021070F">
        <w:rPr>
          <w:rFonts w:ascii="Times New Roman" w:hAnsi="Times New Roman"/>
          <w:iCs/>
          <w:color w:val="000000"/>
          <w:sz w:val="22"/>
          <w:szCs w:val="22"/>
          <w:lang w:eastAsia="fr-BE"/>
        </w:rPr>
        <w:t>Name of bank</w:t>
      </w:r>
      <w:r w:rsidRPr="0021070F">
        <w:rPr>
          <w:rFonts w:ascii="Times New Roman" w:hAnsi="Times New Roman"/>
          <w:color w:val="000000"/>
          <w:sz w:val="22"/>
          <w:szCs w:val="22"/>
          <w:lang w:eastAsia="fr-BE"/>
        </w:rPr>
        <w:t xml:space="preserve">: </w:t>
      </w:r>
      <w:r w:rsidR="00A30DE5">
        <w:rPr>
          <w:rFonts w:ascii="Times New Roman" w:hAnsi="Times New Roman"/>
          <w:color w:val="000000"/>
          <w:sz w:val="22"/>
          <w:szCs w:val="22"/>
          <w:lang w:eastAsia="fr-BE"/>
        </w:rPr>
        <w:t>...</w:t>
      </w:r>
    </w:p>
    <w:p w14:paraId="426102AC" w14:textId="2E2ACEBB" w:rsidR="00625DC5" w:rsidRPr="0021070F" w:rsidRDefault="00625DC5" w:rsidP="00625DC5">
      <w:pPr>
        <w:spacing w:after="60"/>
        <w:rPr>
          <w:rFonts w:ascii="Times New Roman" w:hAnsi="Times New Roman"/>
          <w:color w:val="000000"/>
          <w:sz w:val="22"/>
          <w:szCs w:val="22"/>
          <w:lang w:eastAsia="fr-BE"/>
        </w:rPr>
      </w:pPr>
      <w:r w:rsidRPr="0021070F">
        <w:rPr>
          <w:rFonts w:ascii="Times New Roman" w:hAnsi="Times New Roman"/>
          <w:iCs/>
          <w:color w:val="000000"/>
          <w:sz w:val="22"/>
          <w:szCs w:val="22"/>
          <w:lang w:eastAsia="fr-BE"/>
        </w:rPr>
        <w:t>Exact denomination of account holder</w:t>
      </w:r>
      <w:r w:rsidR="00A73C22">
        <w:rPr>
          <w:rFonts w:ascii="Times New Roman" w:hAnsi="Times New Roman"/>
          <w:color w:val="000000"/>
          <w:sz w:val="22"/>
          <w:szCs w:val="22"/>
          <w:lang w:eastAsia="fr-BE"/>
        </w:rPr>
        <w:t xml:space="preserve">: </w:t>
      </w:r>
      <w:r w:rsidR="00A30DE5">
        <w:rPr>
          <w:rFonts w:ascii="Times New Roman" w:hAnsi="Times New Roman"/>
          <w:sz w:val="22"/>
          <w:szCs w:val="22"/>
        </w:rPr>
        <w:t>....</w:t>
      </w:r>
    </w:p>
    <w:p w14:paraId="1EB05275" w14:textId="78E52F09" w:rsidR="00625DC5" w:rsidRPr="0021070F" w:rsidRDefault="00625DC5" w:rsidP="00625DC5">
      <w:pPr>
        <w:spacing w:after="60"/>
        <w:rPr>
          <w:rFonts w:ascii="Times New Roman" w:hAnsi="Times New Roman"/>
          <w:color w:val="000000"/>
          <w:sz w:val="22"/>
          <w:szCs w:val="22"/>
          <w:lang w:eastAsia="fr-BE"/>
        </w:rPr>
      </w:pPr>
      <w:r w:rsidRPr="0021070F">
        <w:rPr>
          <w:rFonts w:ascii="Times New Roman" w:hAnsi="Times New Roman"/>
          <w:iCs/>
          <w:color w:val="000000"/>
          <w:sz w:val="22"/>
          <w:szCs w:val="22"/>
          <w:lang w:eastAsia="fr-BE"/>
        </w:rPr>
        <w:t>Bank account number</w:t>
      </w:r>
      <w:r w:rsidR="00A73C22">
        <w:rPr>
          <w:rFonts w:ascii="Times New Roman" w:hAnsi="Times New Roman"/>
          <w:color w:val="000000"/>
          <w:sz w:val="22"/>
          <w:szCs w:val="22"/>
          <w:lang w:eastAsia="fr-BE"/>
        </w:rPr>
        <w:t xml:space="preserve">: </w:t>
      </w:r>
      <w:r w:rsidR="00A30DE5">
        <w:rPr>
          <w:rFonts w:ascii="Times New Roman" w:hAnsi="Times New Roman"/>
          <w:color w:val="000000"/>
          <w:sz w:val="22"/>
          <w:szCs w:val="22"/>
          <w:lang w:eastAsia="fr-BE"/>
        </w:rPr>
        <w:t>...</w:t>
      </w:r>
    </w:p>
    <w:p w14:paraId="5750E05E" w14:textId="77777777" w:rsidR="00625DC5" w:rsidRPr="0021070F" w:rsidRDefault="00625DC5" w:rsidP="00625DC5">
      <w:pPr>
        <w:spacing w:after="60"/>
        <w:rPr>
          <w:color w:val="000000"/>
          <w:sz w:val="22"/>
          <w:szCs w:val="22"/>
          <w:lang w:eastAsia="fr-BE"/>
        </w:rPr>
      </w:pPr>
    </w:p>
    <w:p w14:paraId="51952C5B" w14:textId="7440D3DD" w:rsidR="00233848" w:rsidRPr="0021070F" w:rsidRDefault="00233848" w:rsidP="00652DE9">
      <w:pPr>
        <w:spacing w:before="0" w:after="0"/>
        <w:jc w:val="both"/>
        <w:textAlignment w:val="baseline"/>
        <w:rPr>
          <w:rFonts w:ascii="Times New Roman" w:hAnsi="Times New Roman"/>
          <w:b/>
          <w:bCs/>
          <w:snapToGrid/>
          <w:color w:val="000000"/>
          <w:sz w:val="22"/>
          <w:szCs w:val="22"/>
          <w:lang w:val="en-GB" w:eastAsia="fr-BE"/>
        </w:rPr>
      </w:pPr>
      <w:r w:rsidRPr="0021070F">
        <w:rPr>
          <w:rFonts w:ascii="Times New Roman" w:hAnsi="Times New Roman"/>
          <w:b/>
          <w:bCs/>
          <w:snapToGrid/>
          <w:color w:val="000000"/>
          <w:sz w:val="22"/>
          <w:szCs w:val="22"/>
          <w:lang w:val="en-GB" w:eastAsia="fr-BE"/>
        </w:rPr>
        <w:t>Signatures</w:t>
      </w:r>
    </w:p>
    <w:p w14:paraId="760CCCAD" w14:textId="77777777" w:rsidR="00777528" w:rsidRPr="0021070F" w:rsidRDefault="00777528" w:rsidP="00652DE9">
      <w:pPr>
        <w:spacing w:before="0" w:after="0"/>
        <w:jc w:val="both"/>
        <w:textAlignment w:val="baseline"/>
        <w:rPr>
          <w:rFonts w:ascii="Times New Roman" w:hAnsi="Times New Roman"/>
          <w:b/>
          <w:bCs/>
          <w:snapToGrid/>
          <w:color w:val="000000"/>
          <w:sz w:val="22"/>
          <w:szCs w:val="22"/>
          <w:lang w:val="en-GB" w:eastAsia="fr-BE"/>
        </w:rPr>
      </w:pPr>
    </w:p>
    <w:tbl>
      <w:tblPr>
        <w:tblW w:w="4991" w:type="pct"/>
        <w:tblLook w:val="0000" w:firstRow="0" w:lastRow="0" w:firstColumn="0" w:lastColumn="0" w:noHBand="0" w:noVBand="0"/>
      </w:tblPr>
      <w:tblGrid>
        <w:gridCol w:w="4357"/>
        <w:gridCol w:w="4630"/>
      </w:tblGrid>
      <w:tr w:rsidR="00777528" w:rsidRPr="0021070F" w14:paraId="0FC1F12F" w14:textId="77777777" w:rsidTr="00A73C22">
        <w:trPr>
          <w:trHeight w:val="10"/>
        </w:trPr>
        <w:tc>
          <w:tcPr>
            <w:tcW w:w="2424" w:type="pct"/>
          </w:tcPr>
          <w:p w14:paraId="35F7591A" w14:textId="77777777" w:rsidR="00777528" w:rsidRDefault="00777528" w:rsidP="00777528">
            <w:pPr>
              <w:keepNext/>
              <w:keepLines/>
              <w:jc w:val="center"/>
              <w:rPr>
                <w:rFonts w:ascii="Times New Roman" w:hAnsi="Times New Roman"/>
                <w:b/>
                <w:bCs/>
                <w:snapToGrid/>
                <w:sz w:val="22"/>
                <w:szCs w:val="22"/>
                <w:lang w:val="en-GB" w:eastAsia="en-GB"/>
              </w:rPr>
            </w:pPr>
            <w:r w:rsidRPr="0021070F">
              <w:rPr>
                <w:rFonts w:ascii="Times New Roman" w:hAnsi="Times New Roman"/>
                <w:b/>
                <w:bCs/>
                <w:snapToGrid/>
                <w:sz w:val="22"/>
                <w:szCs w:val="22"/>
                <w:lang w:val="en-GB" w:eastAsia="en-GB"/>
              </w:rPr>
              <w:t>For the contractor</w:t>
            </w:r>
          </w:p>
          <w:p w14:paraId="2BFFE4DB" w14:textId="77F4B3D5" w:rsidR="00A73C22" w:rsidRPr="0021070F" w:rsidRDefault="00A73C22" w:rsidP="00777528">
            <w:pPr>
              <w:keepNext/>
              <w:keepLines/>
              <w:jc w:val="center"/>
              <w:rPr>
                <w:rFonts w:ascii="Times New Roman" w:hAnsi="Times New Roman"/>
                <w:b/>
                <w:bCs/>
                <w:sz w:val="22"/>
                <w:szCs w:val="22"/>
              </w:rPr>
            </w:pPr>
            <w:r>
              <w:rPr>
                <w:rFonts w:ascii="Times New Roman" w:hAnsi="Times New Roman"/>
                <w:sz w:val="22"/>
                <w:szCs w:val="22"/>
              </w:rPr>
              <w:t>.</w:t>
            </w:r>
          </w:p>
        </w:tc>
        <w:tc>
          <w:tcPr>
            <w:tcW w:w="2576" w:type="pct"/>
            <w:vAlign w:val="bottom"/>
          </w:tcPr>
          <w:p w14:paraId="12FB6327" w14:textId="11A3C65E" w:rsidR="00777528" w:rsidRPr="0021070F" w:rsidRDefault="00777528" w:rsidP="00777528">
            <w:pPr>
              <w:keepNext/>
              <w:keepLines/>
              <w:spacing w:before="0" w:after="0"/>
              <w:ind w:right="-305"/>
              <w:jc w:val="center"/>
              <w:rPr>
                <w:rFonts w:ascii="Times New Roman" w:hAnsi="Times New Roman"/>
                <w:b/>
                <w:bCs/>
                <w:snapToGrid/>
                <w:sz w:val="22"/>
                <w:szCs w:val="22"/>
                <w:lang w:val="en-GB" w:eastAsia="en-GB"/>
              </w:rPr>
            </w:pPr>
            <w:r w:rsidRPr="0021070F">
              <w:rPr>
                <w:rFonts w:ascii="Times New Roman" w:hAnsi="Times New Roman"/>
                <w:b/>
                <w:bCs/>
                <w:snapToGrid/>
                <w:sz w:val="22"/>
                <w:szCs w:val="22"/>
                <w:lang w:val="en-GB" w:eastAsia="en-GB"/>
              </w:rPr>
              <w:t>For the contracting authority</w:t>
            </w:r>
          </w:p>
          <w:p w14:paraId="0647836C" w14:textId="77777777" w:rsidR="00777528" w:rsidRPr="0021070F" w:rsidRDefault="00777528" w:rsidP="00777528">
            <w:pPr>
              <w:keepNext/>
              <w:keepLines/>
              <w:spacing w:before="0" w:after="0"/>
              <w:jc w:val="center"/>
              <w:rPr>
                <w:rFonts w:ascii="Times New Roman" w:hAnsi="Times New Roman"/>
                <w:b/>
                <w:bCs/>
                <w:snapToGrid/>
                <w:sz w:val="22"/>
                <w:szCs w:val="22"/>
                <w:lang w:val="en-GB" w:eastAsia="en-GB"/>
              </w:rPr>
            </w:pPr>
          </w:p>
          <w:p w14:paraId="194DE22E" w14:textId="77777777" w:rsidR="00777528" w:rsidRDefault="00A73C22" w:rsidP="00777528">
            <w:pPr>
              <w:jc w:val="center"/>
              <w:rPr>
                <w:rFonts w:ascii="Times New Roman" w:hAnsi="Times New Roman"/>
                <w:sz w:val="22"/>
                <w:szCs w:val="22"/>
              </w:rPr>
            </w:pPr>
            <w:r>
              <w:rPr>
                <w:rFonts w:ascii="Times New Roman" w:hAnsi="Times New Roman"/>
                <w:sz w:val="22"/>
                <w:szCs w:val="22"/>
              </w:rPr>
              <w:t>Murat ERSOY</w:t>
            </w:r>
          </w:p>
          <w:p w14:paraId="51178E7B" w14:textId="1EF888D4" w:rsidR="00A73C22" w:rsidRPr="0021070F" w:rsidRDefault="00A73C22" w:rsidP="00777528">
            <w:pPr>
              <w:jc w:val="center"/>
              <w:rPr>
                <w:rFonts w:ascii="Times New Roman" w:hAnsi="Times New Roman"/>
                <w:sz w:val="22"/>
                <w:szCs w:val="22"/>
              </w:rPr>
            </w:pPr>
            <w:r>
              <w:rPr>
                <w:rFonts w:ascii="Times New Roman" w:hAnsi="Times New Roman"/>
                <w:sz w:val="22"/>
                <w:szCs w:val="22"/>
              </w:rPr>
              <w:t>Acting Deputy Genaral Manager</w:t>
            </w:r>
          </w:p>
        </w:tc>
      </w:tr>
      <w:tr w:rsidR="00777528" w:rsidRPr="0021070F" w14:paraId="555B954B" w14:textId="77777777" w:rsidTr="00A73C22">
        <w:trPr>
          <w:trHeight w:val="566"/>
        </w:trPr>
        <w:tc>
          <w:tcPr>
            <w:tcW w:w="2424" w:type="pct"/>
          </w:tcPr>
          <w:p w14:paraId="1A8E0D45" w14:textId="1DF33FE6" w:rsidR="00F70EE4" w:rsidRPr="0021070F" w:rsidRDefault="00A30DE5" w:rsidP="00F70EE4">
            <w:pPr>
              <w:keepNext/>
              <w:keepLines/>
              <w:spacing w:before="160" w:after="160"/>
              <w:jc w:val="center"/>
              <w:rPr>
                <w:rFonts w:ascii="Times New Roman" w:hAnsi="Times New Roman"/>
                <w:color w:val="000000"/>
                <w:sz w:val="22"/>
                <w:szCs w:val="22"/>
                <w:lang w:eastAsia="fr-BE"/>
              </w:rPr>
            </w:pPr>
            <w:r>
              <w:rPr>
                <w:rFonts w:ascii="Times New Roman" w:hAnsi="Times New Roman"/>
                <w:color w:val="000000"/>
                <w:sz w:val="22"/>
                <w:szCs w:val="22"/>
                <w:lang w:eastAsia="fr-BE"/>
              </w:rPr>
              <w:t>.../...</w:t>
            </w:r>
            <w:r w:rsidR="00F70EE4" w:rsidRPr="0021070F">
              <w:rPr>
                <w:rFonts w:ascii="Times New Roman" w:hAnsi="Times New Roman"/>
                <w:color w:val="000000"/>
                <w:sz w:val="22"/>
                <w:szCs w:val="22"/>
                <w:lang w:eastAsia="fr-BE"/>
              </w:rPr>
              <w:t>/2026</w:t>
            </w:r>
          </w:p>
          <w:p w14:paraId="6905E564" w14:textId="0CD3AA0A" w:rsidR="00777528" w:rsidRDefault="00A30DE5" w:rsidP="00F70EE4">
            <w:pPr>
              <w:keepNext/>
              <w:keepLines/>
              <w:spacing w:before="160" w:after="160"/>
              <w:rPr>
                <w:rFonts w:ascii="Times New Roman" w:hAnsi="Times New Roman"/>
                <w:sz w:val="22"/>
                <w:szCs w:val="22"/>
              </w:rPr>
            </w:pPr>
            <w:r>
              <w:rPr>
                <w:rFonts w:ascii="Times New Roman" w:hAnsi="Times New Roman"/>
                <w:sz w:val="22"/>
                <w:szCs w:val="22"/>
              </w:rPr>
              <w:t>Annex 1:</w:t>
            </w:r>
            <w:r w:rsidRPr="00A30DE5">
              <w:rPr>
                <w:rFonts w:ascii="Times New Roman" w:hAnsi="Times New Roman"/>
                <w:snapToGrid/>
                <w:color w:val="000000"/>
                <w:sz w:val="22"/>
                <w:szCs w:val="22"/>
                <w:lang w:val="en-GB" w:eastAsia="fr-BE"/>
              </w:rPr>
              <w:t xml:space="preserve"> </w:t>
            </w:r>
            <w:r>
              <w:rPr>
                <w:rFonts w:ascii="Times New Roman" w:hAnsi="Times New Roman"/>
                <w:snapToGrid/>
                <w:color w:val="000000"/>
                <w:sz w:val="22"/>
                <w:szCs w:val="22"/>
                <w:lang w:val="en-GB" w:eastAsia="fr-BE"/>
              </w:rPr>
              <w:t>General C</w:t>
            </w:r>
            <w:r w:rsidRPr="00A30DE5">
              <w:rPr>
                <w:rFonts w:ascii="Times New Roman" w:hAnsi="Times New Roman"/>
                <w:snapToGrid/>
                <w:color w:val="000000"/>
                <w:sz w:val="22"/>
                <w:szCs w:val="22"/>
                <w:lang w:val="en-GB" w:eastAsia="fr-BE"/>
              </w:rPr>
              <w:t>onditions</w:t>
            </w:r>
          </w:p>
          <w:p w14:paraId="3CCC30DC" w14:textId="04B5ED6A" w:rsidR="00A30DE5" w:rsidRPr="0021070F" w:rsidRDefault="00A30DE5" w:rsidP="00A30DE5">
            <w:pPr>
              <w:keepNext/>
              <w:keepLines/>
              <w:spacing w:before="160" w:after="160"/>
              <w:rPr>
                <w:rFonts w:ascii="Times New Roman" w:hAnsi="Times New Roman"/>
                <w:sz w:val="22"/>
                <w:szCs w:val="22"/>
              </w:rPr>
            </w:pPr>
            <w:r>
              <w:rPr>
                <w:rFonts w:ascii="Times New Roman" w:hAnsi="Times New Roman"/>
                <w:sz w:val="22"/>
                <w:szCs w:val="22"/>
              </w:rPr>
              <w:t>Annex 2:</w:t>
            </w:r>
            <w:r w:rsidRPr="00A30DE5">
              <w:rPr>
                <w:rFonts w:ascii="Times New Roman" w:hAnsi="Times New Roman"/>
                <w:snapToGrid/>
                <w:color w:val="000000"/>
                <w:sz w:val="22"/>
                <w:szCs w:val="22"/>
                <w:lang w:val="en-GB" w:eastAsia="fr-BE"/>
              </w:rPr>
              <w:t xml:space="preserve"> </w:t>
            </w:r>
            <w:r>
              <w:rPr>
                <w:rFonts w:ascii="Times New Roman" w:hAnsi="Times New Roman"/>
                <w:snapToGrid/>
                <w:color w:val="000000"/>
                <w:sz w:val="22"/>
                <w:szCs w:val="22"/>
                <w:lang w:val="en-GB" w:eastAsia="fr-BE"/>
              </w:rPr>
              <w:t>Special C</w:t>
            </w:r>
            <w:r w:rsidRPr="00A30DE5">
              <w:rPr>
                <w:rFonts w:ascii="Times New Roman" w:hAnsi="Times New Roman"/>
                <w:snapToGrid/>
                <w:color w:val="000000"/>
                <w:sz w:val="22"/>
                <w:szCs w:val="22"/>
                <w:lang w:val="en-GB" w:eastAsia="fr-BE"/>
              </w:rPr>
              <w:t>onditions</w:t>
            </w:r>
            <w:bookmarkStart w:id="0" w:name="_GoBack"/>
            <w:bookmarkEnd w:id="0"/>
          </w:p>
        </w:tc>
        <w:tc>
          <w:tcPr>
            <w:tcW w:w="2576" w:type="pct"/>
          </w:tcPr>
          <w:p w14:paraId="007B46B6" w14:textId="105B5DB4" w:rsidR="00777528" w:rsidRPr="0021070F" w:rsidRDefault="00A30DE5" w:rsidP="00777528">
            <w:pPr>
              <w:keepNext/>
              <w:keepLines/>
              <w:spacing w:before="160" w:after="160"/>
              <w:jc w:val="center"/>
              <w:rPr>
                <w:rFonts w:ascii="Times New Roman" w:hAnsi="Times New Roman"/>
                <w:color w:val="000000"/>
                <w:sz w:val="22"/>
                <w:szCs w:val="22"/>
                <w:lang w:eastAsia="fr-BE"/>
              </w:rPr>
            </w:pPr>
            <w:r>
              <w:rPr>
                <w:rFonts w:ascii="Times New Roman" w:hAnsi="Times New Roman"/>
                <w:color w:val="000000"/>
                <w:sz w:val="22"/>
                <w:szCs w:val="22"/>
                <w:lang w:eastAsia="fr-BE"/>
              </w:rPr>
              <w:t>.../...</w:t>
            </w:r>
            <w:r w:rsidR="00F70EE4" w:rsidRPr="0021070F">
              <w:rPr>
                <w:rFonts w:ascii="Times New Roman" w:hAnsi="Times New Roman"/>
                <w:color w:val="000000"/>
                <w:sz w:val="22"/>
                <w:szCs w:val="22"/>
                <w:lang w:eastAsia="fr-BE"/>
              </w:rPr>
              <w:t>/2026</w:t>
            </w:r>
          </w:p>
          <w:p w14:paraId="0CC47383" w14:textId="77777777" w:rsidR="00F70EE4" w:rsidRPr="0021070F" w:rsidRDefault="00F70EE4" w:rsidP="00777528">
            <w:pPr>
              <w:keepNext/>
              <w:keepLines/>
              <w:spacing w:before="160" w:after="160"/>
              <w:jc w:val="center"/>
              <w:rPr>
                <w:rFonts w:ascii="Times New Roman" w:hAnsi="Times New Roman"/>
                <w:color w:val="000000"/>
                <w:sz w:val="22"/>
                <w:szCs w:val="22"/>
                <w:lang w:eastAsia="fr-BE"/>
              </w:rPr>
            </w:pPr>
          </w:p>
          <w:p w14:paraId="03CC72C5" w14:textId="635A1C79" w:rsidR="00F70EE4" w:rsidRPr="0021070F" w:rsidRDefault="00777528" w:rsidP="00EF415B">
            <w:pPr>
              <w:keepNext/>
              <w:keepLines/>
              <w:spacing w:before="0" w:after="0"/>
              <w:ind w:left="182" w:right="-327"/>
              <w:rPr>
                <w:rFonts w:ascii="Times New Roman" w:hAnsi="Times New Roman"/>
                <w:sz w:val="22"/>
                <w:szCs w:val="22"/>
              </w:rPr>
            </w:pPr>
            <w:r w:rsidRPr="0021070F">
              <w:rPr>
                <w:rFonts w:ascii="Times New Roman" w:hAnsi="Times New Roman"/>
                <w:color w:val="000000"/>
                <w:sz w:val="22"/>
                <w:szCs w:val="22"/>
                <w:lang w:eastAsia="fr-BE"/>
              </w:rPr>
              <w:t xml:space="preserve">                     </w:t>
            </w:r>
            <w:r w:rsidR="00F70EE4" w:rsidRPr="0021070F">
              <w:rPr>
                <w:rFonts w:ascii="Times New Roman" w:hAnsi="Times New Roman"/>
                <w:color w:val="000000"/>
                <w:sz w:val="22"/>
                <w:szCs w:val="22"/>
                <w:lang w:eastAsia="fr-BE"/>
              </w:rPr>
              <w:t xml:space="preserve">  </w:t>
            </w:r>
            <w:r w:rsidRPr="0021070F">
              <w:rPr>
                <w:rFonts w:ascii="Times New Roman" w:hAnsi="Times New Roman"/>
                <w:color w:val="000000"/>
                <w:sz w:val="22"/>
                <w:szCs w:val="22"/>
                <w:lang w:eastAsia="fr-BE"/>
              </w:rPr>
              <w:t xml:space="preserve">   </w:t>
            </w:r>
          </w:p>
        </w:tc>
      </w:tr>
    </w:tbl>
    <w:p w14:paraId="24F003FC" w14:textId="7F9F8216" w:rsidR="00625DC5" w:rsidRPr="00625DC5" w:rsidRDefault="00625DC5" w:rsidP="00652DE9">
      <w:pPr>
        <w:spacing w:before="600" w:after="0"/>
        <w:jc w:val="both"/>
        <w:rPr>
          <w:rFonts w:ascii="Times New Roman" w:hAnsi="Times New Roman"/>
          <w:i/>
          <w:iCs/>
          <w:snapToGrid/>
          <w:sz w:val="22"/>
          <w:szCs w:val="22"/>
          <w:lang w:val="en-GB"/>
        </w:rPr>
      </w:pPr>
    </w:p>
    <w:tbl>
      <w:tblPr>
        <w:tblW w:w="4999" w:type="pct"/>
        <w:tblLook w:val="0000" w:firstRow="0" w:lastRow="0" w:firstColumn="0" w:lastColumn="0" w:noHBand="0" w:noVBand="0"/>
      </w:tblPr>
      <w:tblGrid>
        <w:gridCol w:w="9001"/>
      </w:tblGrid>
      <w:tr w:rsidR="00233848" w:rsidRPr="00625DC5" w14:paraId="1600F337" w14:textId="77777777" w:rsidTr="008613DC">
        <w:trPr>
          <w:cantSplit/>
        </w:trPr>
        <w:tc>
          <w:tcPr>
            <w:tcW w:w="5000" w:type="pct"/>
          </w:tcPr>
          <w:p w14:paraId="54202356" w14:textId="5AA380BD" w:rsidR="009F22C7" w:rsidRPr="00625DC5" w:rsidRDefault="00233848" w:rsidP="00233848">
            <w:pPr>
              <w:keepLines/>
              <w:spacing w:before="0"/>
              <w:jc w:val="both"/>
              <w:rPr>
                <w:rFonts w:ascii="Times New Roman" w:hAnsi="Times New Roman"/>
                <w:b/>
                <w:bCs/>
                <w:snapToGrid/>
                <w:sz w:val="22"/>
                <w:szCs w:val="22"/>
                <w:lang w:val="en-GB" w:eastAsia="en-GB"/>
              </w:rPr>
            </w:pPr>
            <w:r w:rsidRPr="00625DC5">
              <w:rPr>
                <w:rFonts w:ascii="Times New Roman" w:hAnsi="Times New Roman"/>
                <w:b/>
                <w:bCs/>
                <w:snapToGrid/>
                <w:sz w:val="22"/>
                <w:szCs w:val="22"/>
                <w:lang w:val="en-GB" w:eastAsia="en-GB"/>
              </w:rPr>
              <w:t>Endorsed for financing by the European Union</w:t>
            </w:r>
            <w:r w:rsidR="009F22C7" w:rsidRPr="00625DC5">
              <w:rPr>
                <w:rFonts w:ascii="Times New Roman" w:hAnsi="Times New Roman"/>
                <w:b/>
                <w:bCs/>
                <w:snapToGrid/>
                <w:sz w:val="22"/>
                <w:szCs w:val="22"/>
                <w:lang w:val="en-GB" w:eastAsia="en-GB"/>
              </w:rPr>
              <w:t>*</w:t>
            </w:r>
          </w:p>
          <w:p w14:paraId="28C483CC" w14:textId="70938F16" w:rsidR="009F22C7" w:rsidRPr="00625DC5" w:rsidRDefault="009F22C7" w:rsidP="00844AAF">
            <w:pPr>
              <w:keepLines/>
              <w:spacing w:before="0"/>
              <w:ind w:left="426" w:hanging="284"/>
              <w:jc w:val="both"/>
              <w:rPr>
                <w:rFonts w:ascii="Times New Roman" w:hAnsi="Times New Roman"/>
                <w:b/>
                <w:bCs/>
                <w:snapToGrid/>
                <w:sz w:val="22"/>
                <w:szCs w:val="22"/>
                <w:lang w:val="en-GB" w:eastAsia="en-GB"/>
              </w:rPr>
            </w:pPr>
            <w:r w:rsidRPr="00625DC5">
              <w:rPr>
                <w:rFonts w:ascii="Times New Roman" w:hAnsi="Times New Roman"/>
                <w:b/>
                <w:bCs/>
                <w:snapToGrid/>
                <w:sz w:val="22"/>
                <w:szCs w:val="22"/>
                <w:lang w:val="en-GB" w:eastAsia="en-GB"/>
              </w:rPr>
              <w:t>*</w:t>
            </w:r>
            <w:r w:rsidR="002B6469" w:rsidRPr="00625DC5">
              <w:rPr>
                <w:rFonts w:ascii="Times New Roman" w:hAnsi="Times New Roman"/>
                <w:snapToGrid/>
                <w:sz w:val="22"/>
                <w:szCs w:val="22"/>
                <w:lang w:val="en-GB" w:eastAsia="en-GB"/>
              </w:rPr>
              <w:tab/>
            </w:r>
            <w:r w:rsidRPr="00625DC5">
              <w:rPr>
                <w:rFonts w:ascii="Times New Roman" w:hAnsi="Times New Roman"/>
                <w:b/>
                <w:bCs/>
                <w:snapToGrid/>
                <w:sz w:val="22"/>
                <w:szCs w:val="22"/>
                <w:lang w:val="en-GB" w:eastAsia="en-GB"/>
              </w:rPr>
              <w:t>The European Union is not a party to the contract, shall not be subject to any obligation in connection therewith and shall not be involved in any dispute settlement, including arbitration proceedings, which may arise therefrom.</w:t>
            </w:r>
          </w:p>
        </w:tc>
      </w:tr>
    </w:tbl>
    <w:p w14:paraId="3D7F511C" w14:textId="77777777" w:rsidR="00233848" w:rsidRPr="00625DC5" w:rsidRDefault="00233848" w:rsidP="002B6469">
      <w:pPr>
        <w:rPr>
          <w:rFonts w:ascii="Times New Roman" w:hAnsi="Times New Roman"/>
          <w:sz w:val="22"/>
          <w:szCs w:val="22"/>
          <w:lang w:val="en-GB"/>
        </w:rPr>
      </w:pPr>
    </w:p>
    <w:sectPr w:rsidR="00233848" w:rsidRPr="00625DC5" w:rsidSect="00F73348">
      <w:headerReference w:type="default" r:id="rId8"/>
      <w:footerReference w:type="default" r:id="rId9"/>
      <w:footerReference w:type="first" r:id="rId10"/>
      <w:type w:val="continuous"/>
      <w:pgSz w:w="11906" w:h="16838"/>
      <w:pgMar w:top="1134" w:right="1418"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E14C8" w14:textId="77777777" w:rsidR="001E5608" w:rsidRDefault="001E5608">
      <w:r>
        <w:separator/>
      </w:r>
    </w:p>
    <w:p w14:paraId="58B012E6" w14:textId="77777777" w:rsidR="001E5608" w:rsidRDefault="001E5608"/>
  </w:endnote>
  <w:endnote w:type="continuationSeparator" w:id="0">
    <w:p w14:paraId="0F3F1ED7" w14:textId="77777777" w:rsidR="001E5608" w:rsidRDefault="001E5608">
      <w:r>
        <w:continuationSeparator/>
      </w:r>
    </w:p>
    <w:p w14:paraId="038EDA6D" w14:textId="77777777" w:rsidR="001E5608" w:rsidRDefault="001E5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5FEF" w14:textId="7F85B06B" w:rsidR="00326BE0" w:rsidRPr="0076436E" w:rsidRDefault="00AC2600" w:rsidP="008E702C">
    <w:pPr>
      <w:pStyle w:val="AltBilgi"/>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326BE0" w:rsidRPr="0076436E">
      <w:rPr>
        <w:rFonts w:ascii="Times New Roman" w:hAnsi="Times New Roman"/>
        <w:sz w:val="18"/>
        <w:szCs w:val="18"/>
      </w:rPr>
      <w:fldChar w:fldCharType="separate"/>
    </w:r>
    <w:r w:rsidR="00A30DE5">
      <w:rPr>
        <w:rFonts w:ascii="Times New Roman" w:hAnsi="Times New Roman"/>
        <w:noProof/>
        <w:sz w:val="18"/>
        <w:szCs w:val="18"/>
        <w:lang w:val="en-GB"/>
      </w:rPr>
      <w:t>1</w:t>
    </w:r>
    <w:r w:rsidR="00326BE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326BE0" w:rsidRPr="0076436E">
      <w:rPr>
        <w:rFonts w:ascii="Times New Roman" w:hAnsi="Times New Roman"/>
        <w:sz w:val="18"/>
        <w:szCs w:val="18"/>
      </w:rPr>
      <w:fldChar w:fldCharType="separate"/>
    </w:r>
    <w:r w:rsidR="00A30DE5">
      <w:rPr>
        <w:rFonts w:ascii="Times New Roman" w:hAnsi="Times New Roman"/>
        <w:noProof/>
        <w:sz w:val="18"/>
        <w:szCs w:val="18"/>
        <w:lang w:val="en-GB"/>
      </w:rPr>
      <w:t>2</w:t>
    </w:r>
    <w:r w:rsidR="00326BE0" w:rsidRPr="0076436E">
      <w:rPr>
        <w:rFonts w:ascii="Times New Roman" w:hAnsi="Times New Roman"/>
        <w:sz w:val="18"/>
        <w:szCs w:val="18"/>
      </w:rPr>
      <w:fldChar w:fldCharType="end"/>
    </w:r>
  </w:p>
  <w:p w14:paraId="417F1995" w14:textId="52BFDAA4" w:rsidR="00326BE0" w:rsidRPr="00560327" w:rsidRDefault="005271AC" w:rsidP="005271AC">
    <w:pPr>
      <w:pStyle w:val="AltBilgi"/>
      <w:tabs>
        <w:tab w:val="clear" w:pos="4320"/>
        <w:tab w:val="center" w:pos="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A73C22">
      <w:rPr>
        <w:rFonts w:ascii="Times New Roman" w:hAnsi="Times New Roman"/>
        <w:noProof/>
        <w:sz w:val="18"/>
        <w:szCs w:val="18"/>
      </w:rPr>
      <w:t>c4c_mainconditions_en</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8598" w14:textId="77777777" w:rsidR="00326BE0" w:rsidRDefault="00326BE0">
    <w:pPr>
      <w:pStyle w:val="AltBilgi"/>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4E200876"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AABF2" w14:textId="77777777" w:rsidR="001E5608" w:rsidRDefault="001E5608" w:rsidP="008056C4">
      <w:pPr>
        <w:spacing w:before="0" w:after="0"/>
      </w:pPr>
      <w:r>
        <w:separator/>
      </w:r>
    </w:p>
  </w:footnote>
  <w:footnote w:type="continuationSeparator" w:id="0">
    <w:p w14:paraId="61F7E1D7" w14:textId="77777777" w:rsidR="001E5608" w:rsidRDefault="001E5608">
      <w:r>
        <w:continuationSeparator/>
      </w:r>
    </w:p>
    <w:p w14:paraId="7D9FCDBE" w14:textId="77777777" w:rsidR="001E5608" w:rsidRDefault="001E56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Ind w:w="35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0"/>
      <w:gridCol w:w="5088"/>
      <w:gridCol w:w="1339"/>
    </w:tblGrid>
    <w:tr w:rsidR="00EF415B" w:rsidRPr="004A5F9B" w14:paraId="74C94B6D" w14:textId="77777777" w:rsidTr="003E0997">
      <w:trPr>
        <w:trHeight w:val="1436"/>
      </w:trPr>
      <w:tc>
        <w:tcPr>
          <w:tcW w:w="792" w:type="pct"/>
          <w:tcBorders>
            <w:top w:val="nil"/>
            <w:left w:val="nil"/>
            <w:bottom w:val="single" w:sz="2" w:space="0" w:color="auto"/>
            <w:right w:val="nil"/>
          </w:tcBorders>
          <w:hideMark/>
        </w:tcPr>
        <w:p w14:paraId="625C0539" w14:textId="77777777" w:rsidR="00EF415B" w:rsidRPr="004A5F9B" w:rsidRDefault="00EF415B" w:rsidP="00EF415B">
          <w:pPr>
            <w:spacing w:line="276" w:lineRule="auto"/>
            <w:rPr>
              <w:b/>
              <w:sz w:val="14"/>
              <w:szCs w:val="22"/>
            </w:rPr>
          </w:pPr>
        </w:p>
        <w:p w14:paraId="7F413B63" w14:textId="77777777" w:rsidR="00EF415B" w:rsidRPr="004A5F9B" w:rsidRDefault="00EF415B" w:rsidP="00EF415B">
          <w:pPr>
            <w:rPr>
              <w:sz w:val="14"/>
              <w:szCs w:val="22"/>
            </w:rPr>
          </w:pPr>
        </w:p>
        <w:p w14:paraId="04904373" w14:textId="4592D319" w:rsidR="00EF415B" w:rsidRPr="004A5F9B" w:rsidRDefault="00A30DE5" w:rsidP="00EF415B">
          <w:pPr>
            <w:rPr>
              <w:sz w:val="14"/>
              <w:szCs w:val="22"/>
            </w:rPr>
          </w:pPr>
          <w:r>
            <w:rPr>
              <w:noProof/>
              <w:snapToGrid/>
              <w:sz w:val="14"/>
              <w:szCs w:val="22"/>
              <w:lang w:val="tr-TR" w:eastAsia="tr-TR"/>
            </w:rPr>
            <w:pict w14:anchorId="55EEC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106.5pt;height:42.75pt;visibility:visible;mso-wrap-style:square">
                <v:imagedata r:id="rId1" o:title=""/>
              </v:shape>
            </w:pict>
          </w:r>
        </w:p>
      </w:tc>
      <w:tc>
        <w:tcPr>
          <w:tcW w:w="3291" w:type="pct"/>
          <w:tcBorders>
            <w:top w:val="nil"/>
            <w:left w:val="nil"/>
            <w:bottom w:val="single" w:sz="2" w:space="0" w:color="auto"/>
            <w:right w:val="nil"/>
          </w:tcBorders>
        </w:tcPr>
        <w:p w14:paraId="2D783745" w14:textId="77777777" w:rsidR="00EF415B" w:rsidRPr="004A5F9B" w:rsidRDefault="00EF415B" w:rsidP="00EF415B">
          <w:pPr>
            <w:spacing w:line="276" w:lineRule="auto"/>
            <w:jc w:val="center"/>
            <w:rPr>
              <w:b/>
              <w:sz w:val="14"/>
              <w:szCs w:val="22"/>
            </w:rPr>
          </w:pPr>
        </w:p>
        <w:p w14:paraId="77ED1726" w14:textId="77777777" w:rsidR="00EF415B" w:rsidRPr="004A5F9B" w:rsidRDefault="00EF415B" w:rsidP="00EF415B">
          <w:pPr>
            <w:spacing w:line="276" w:lineRule="auto"/>
            <w:jc w:val="center"/>
            <w:rPr>
              <w:b/>
              <w:sz w:val="14"/>
              <w:szCs w:val="22"/>
            </w:rPr>
          </w:pPr>
          <w:r w:rsidRPr="004A5F9B">
            <w:rPr>
              <w:b/>
              <w:sz w:val="14"/>
              <w:szCs w:val="22"/>
            </w:rPr>
            <w:t xml:space="preserve">T.C. </w:t>
          </w:r>
        </w:p>
        <w:p w14:paraId="5D9DF8C6" w14:textId="77777777" w:rsidR="00EF415B" w:rsidRPr="004A5F9B" w:rsidRDefault="00EF415B" w:rsidP="00EF415B">
          <w:pPr>
            <w:spacing w:line="276" w:lineRule="auto"/>
            <w:jc w:val="center"/>
            <w:rPr>
              <w:b/>
              <w:sz w:val="14"/>
              <w:szCs w:val="22"/>
            </w:rPr>
          </w:pPr>
          <w:r w:rsidRPr="004A5F9B">
            <w:rPr>
              <w:b/>
              <w:sz w:val="14"/>
              <w:szCs w:val="22"/>
            </w:rPr>
            <w:t>MINISTRY OF FAMILY AND SOCIAL SERVICES</w:t>
          </w:r>
          <w:r w:rsidRPr="004A5F9B">
            <w:rPr>
              <w:b/>
              <w:sz w:val="14"/>
              <w:szCs w:val="22"/>
            </w:rPr>
            <w:br/>
            <w:t xml:space="preserve">General Directorate of Social Assistance </w:t>
          </w:r>
        </w:p>
        <w:p w14:paraId="105DBA65" w14:textId="77777777" w:rsidR="00EF415B" w:rsidRPr="004A5F9B" w:rsidRDefault="00EF415B" w:rsidP="00EF415B">
          <w:pPr>
            <w:spacing w:line="276" w:lineRule="auto"/>
            <w:jc w:val="center"/>
            <w:rPr>
              <w:b/>
              <w:sz w:val="14"/>
              <w:szCs w:val="22"/>
            </w:rPr>
          </w:pPr>
          <w:r w:rsidRPr="004A5F9B">
            <w:rPr>
              <w:b/>
              <w:sz w:val="14"/>
              <w:szCs w:val="22"/>
            </w:rPr>
            <w:t>FRIT Coordinatorship</w:t>
          </w:r>
        </w:p>
        <w:p w14:paraId="76C46ED5" w14:textId="77777777" w:rsidR="00EF415B" w:rsidRPr="004A5F9B" w:rsidRDefault="00EF415B" w:rsidP="00EF415B">
          <w:pPr>
            <w:pStyle w:val="ListeParagraf"/>
            <w:spacing w:after="120" w:line="240" w:lineRule="atLeast"/>
            <w:rPr>
              <w:b/>
              <w:sz w:val="14"/>
            </w:rPr>
          </w:pPr>
          <w:r w:rsidRPr="004A5F9B">
            <w:rPr>
              <w:sz w:val="14"/>
            </w:rPr>
            <w:t xml:space="preserve">   </w:t>
          </w:r>
        </w:p>
        <w:p w14:paraId="68DCDFC8" w14:textId="77777777" w:rsidR="00EF415B" w:rsidRPr="004A5F9B" w:rsidRDefault="00EF415B" w:rsidP="00EF415B">
          <w:pPr>
            <w:pStyle w:val="ListeParagraf"/>
            <w:spacing w:after="120" w:line="240" w:lineRule="atLeast"/>
            <w:ind w:left="1069"/>
            <w:rPr>
              <w:b/>
              <w:sz w:val="14"/>
              <w:highlight w:val="green"/>
            </w:rPr>
          </w:pPr>
        </w:p>
      </w:tc>
      <w:tc>
        <w:tcPr>
          <w:tcW w:w="917" w:type="pct"/>
          <w:tcBorders>
            <w:top w:val="nil"/>
            <w:left w:val="nil"/>
            <w:bottom w:val="single" w:sz="2" w:space="0" w:color="auto"/>
            <w:right w:val="nil"/>
          </w:tcBorders>
        </w:tcPr>
        <w:p w14:paraId="7C81E5FA" w14:textId="77777777" w:rsidR="00EF415B" w:rsidRPr="004A5F9B" w:rsidRDefault="00EF415B" w:rsidP="00EF415B">
          <w:pPr>
            <w:spacing w:line="276" w:lineRule="auto"/>
            <w:jc w:val="right"/>
            <w:rPr>
              <w:noProof/>
              <w:sz w:val="14"/>
            </w:rPr>
          </w:pPr>
        </w:p>
        <w:p w14:paraId="1E609E5C" w14:textId="31477233" w:rsidR="00EF415B" w:rsidRPr="004A5F9B" w:rsidRDefault="00A30DE5" w:rsidP="00EF415B">
          <w:pPr>
            <w:spacing w:line="276" w:lineRule="auto"/>
            <w:jc w:val="right"/>
            <w:rPr>
              <w:noProof/>
              <w:sz w:val="14"/>
            </w:rPr>
          </w:pPr>
          <w:r>
            <w:rPr>
              <w:noProof/>
              <w:snapToGrid/>
              <w:sz w:val="14"/>
              <w:lang w:val="tr-TR" w:eastAsia="tr-TR"/>
            </w:rPr>
            <w:pict w14:anchorId="64ABE39A">
              <v:shape id="Resim 2" o:spid="_x0000_i1026" type="#_x0000_t75" style="width:60pt;height:60pt;visibility:visible;mso-wrap-style:square">
                <v:imagedata r:id="rId2" o:title=""/>
              </v:shape>
            </w:pict>
          </w:r>
        </w:p>
        <w:p w14:paraId="7BA7F0AE" w14:textId="77777777" w:rsidR="00EF415B" w:rsidRPr="004A5F9B" w:rsidRDefault="00EF415B" w:rsidP="00EF415B">
          <w:pPr>
            <w:spacing w:line="276" w:lineRule="auto"/>
            <w:jc w:val="right"/>
            <w:rPr>
              <w:b/>
              <w:sz w:val="14"/>
              <w:szCs w:val="22"/>
            </w:rPr>
          </w:pPr>
        </w:p>
      </w:tc>
    </w:tr>
  </w:tbl>
  <w:p w14:paraId="0B0BD3A6" w14:textId="77777777" w:rsidR="00625DC5" w:rsidRPr="003275A9" w:rsidRDefault="00625DC5" w:rsidP="00625DC5">
    <w:pPr>
      <w:pStyle w:val="stBilgi"/>
      <w:spacing w:before="0" w:after="0"/>
      <w:ind w:right="-427"/>
      <w:jc w:val="both"/>
      <w:rPr>
        <w:rFonts w:ascii="Times New Roman" w:hAnsi="Times New Roman"/>
        <w:b/>
        <w:bCs/>
        <w:noProo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954EC"/>
    <w:multiLevelType w:val="multilevel"/>
    <w:tmpl w:val="7730EF86"/>
    <w:lvl w:ilvl="0">
      <w:start w:val="1"/>
      <w:numFmt w:val="decimal"/>
      <w:pStyle w:val="ListeNumar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6"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2"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35"/>
  </w:num>
  <w:num w:numId="3">
    <w:abstractNumId w:val="8"/>
  </w:num>
  <w:num w:numId="4">
    <w:abstractNumId w:val="28"/>
  </w:num>
  <w:num w:numId="5">
    <w:abstractNumId w:val="24"/>
  </w:num>
  <w:num w:numId="6">
    <w:abstractNumId w:val="18"/>
  </w:num>
  <w:num w:numId="7">
    <w:abstractNumId w:val="16"/>
  </w:num>
  <w:num w:numId="8">
    <w:abstractNumId w:val="23"/>
  </w:num>
  <w:num w:numId="9">
    <w:abstractNumId w:val="42"/>
  </w:num>
  <w:num w:numId="10">
    <w:abstractNumId w:val="12"/>
  </w:num>
  <w:num w:numId="11">
    <w:abstractNumId w:val="13"/>
  </w:num>
  <w:num w:numId="12">
    <w:abstractNumId w:val="14"/>
  </w:num>
  <w:num w:numId="13">
    <w:abstractNumId w:val="27"/>
  </w:num>
  <w:num w:numId="14">
    <w:abstractNumId w:val="32"/>
  </w:num>
  <w:num w:numId="15">
    <w:abstractNumId w:val="37"/>
  </w:num>
  <w:num w:numId="16">
    <w:abstractNumId w:val="10"/>
  </w:num>
  <w:num w:numId="17">
    <w:abstractNumId w:val="22"/>
  </w:num>
  <w:num w:numId="18">
    <w:abstractNumId w:val="26"/>
  </w:num>
  <w:num w:numId="19">
    <w:abstractNumId w:val="31"/>
  </w:num>
  <w:num w:numId="20">
    <w:abstractNumId w:val="11"/>
  </w:num>
  <w:num w:numId="21">
    <w:abstractNumId w:val="25"/>
  </w:num>
  <w:num w:numId="22">
    <w:abstractNumId w:val="15"/>
  </w:num>
  <w:num w:numId="23">
    <w:abstractNumId w:val="17"/>
  </w:num>
  <w:num w:numId="24">
    <w:abstractNumId w:val="34"/>
  </w:num>
  <w:num w:numId="25">
    <w:abstractNumId w:val="21"/>
  </w:num>
  <w:num w:numId="26">
    <w:abstractNumId w:val="19"/>
  </w:num>
  <w:num w:numId="27">
    <w:abstractNumId w:val="38"/>
  </w:num>
  <w:num w:numId="28">
    <w:abstractNumId w:val="39"/>
  </w:num>
  <w:num w:numId="29">
    <w:abstractNumId w:val="2"/>
  </w:num>
  <w:num w:numId="30">
    <w:abstractNumId w:val="33"/>
  </w:num>
  <w:num w:numId="31">
    <w:abstractNumId w:val="29"/>
  </w:num>
  <w:num w:numId="32">
    <w:abstractNumId w:val="6"/>
  </w:num>
  <w:num w:numId="33">
    <w:abstractNumId w:val="7"/>
  </w:num>
  <w:num w:numId="34">
    <w:abstractNumId w:val="4"/>
  </w:num>
  <w:num w:numId="35">
    <w:abstractNumId w:val="1"/>
  </w:num>
  <w:num w:numId="36">
    <w:abstractNumId w:val="30"/>
  </w:num>
  <w:num w:numId="37">
    <w:abstractNumId w:val="41"/>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40"/>
  </w:num>
  <w:num w:numId="40">
    <w:abstractNumId w:val="20"/>
  </w:num>
  <w:num w:numId="41">
    <w:abstractNumId w:val="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tr-TR" w:vendorID="64" w:dllVersion="4096" w:nlCheck="1" w:checkStyle="0"/>
  <w:activeWritingStyle w:appName="MSWord" w:lang="sv-SE" w:vendorID="64" w:dllVersion="4096" w:nlCheck="1" w:checkStyle="0"/>
  <w:activeWritingStyle w:appName="MSWord" w:lang="en-GB" w:vendorID="64" w:dllVersion="131078" w:nlCheck="1" w:checkStyle="0"/>
  <w:activeWritingStyle w:appName="MSWord" w:lang="en-I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15FC"/>
    <w:rsid w:val="000021E1"/>
    <w:rsid w:val="000076DF"/>
    <w:rsid w:val="00010DE9"/>
    <w:rsid w:val="0001161F"/>
    <w:rsid w:val="00013BE7"/>
    <w:rsid w:val="000246E0"/>
    <w:rsid w:val="00040CF1"/>
    <w:rsid w:val="00041516"/>
    <w:rsid w:val="000417E2"/>
    <w:rsid w:val="00043159"/>
    <w:rsid w:val="00051DD7"/>
    <w:rsid w:val="00056EAA"/>
    <w:rsid w:val="00063C56"/>
    <w:rsid w:val="00063D92"/>
    <w:rsid w:val="000714BB"/>
    <w:rsid w:val="0007208F"/>
    <w:rsid w:val="00073C0E"/>
    <w:rsid w:val="00080940"/>
    <w:rsid w:val="00082341"/>
    <w:rsid w:val="00084562"/>
    <w:rsid w:val="00085221"/>
    <w:rsid w:val="00085CA1"/>
    <w:rsid w:val="00087F35"/>
    <w:rsid w:val="0009286D"/>
    <w:rsid w:val="000A1573"/>
    <w:rsid w:val="000A5BF3"/>
    <w:rsid w:val="000A7A2C"/>
    <w:rsid w:val="000B1236"/>
    <w:rsid w:val="000C4AE6"/>
    <w:rsid w:val="000D1A29"/>
    <w:rsid w:val="000D24E3"/>
    <w:rsid w:val="000D2B44"/>
    <w:rsid w:val="000D40DB"/>
    <w:rsid w:val="000D4DE7"/>
    <w:rsid w:val="000E25DE"/>
    <w:rsid w:val="000E7B75"/>
    <w:rsid w:val="000F5F5F"/>
    <w:rsid w:val="00101839"/>
    <w:rsid w:val="0010291A"/>
    <w:rsid w:val="00103348"/>
    <w:rsid w:val="00103913"/>
    <w:rsid w:val="00111B28"/>
    <w:rsid w:val="001139A1"/>
    <w:rsid w:val="00113B66"/>
    <w:rsid w:val="00114A5E"/>
    <w:rsid w:val="00115916"/>
    <w:rsid w:val="001275B1"/>
    <w:rsid w:val="001302A7"/>
    <w:rsid w:val="001331FB"/>
    <w:rsid w:val="00141C63"/>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B6CE1"/>
    <w:rsid w:val="001D0532"/>
    <w:rsid w:val="001D1E38"/>
    <w:rsid w:val="001D7174"/>
    <w:rsid w:val="001E223F"/>
    <w:rsid w:val="001E3062"/>
    <w:rsid w:val="001E4648"/>
    <w:rsid w:val="001E5608"/>
    <w:rsid w:val="001E684B"/>
    <w:rsid w:val="001F5421"/>
    <w:rsid w:val="0021070F"/>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67057"/>
    <w:rsid w:val="00271700"/>
    <w:rsid w:val="00276ADE"/>
    <w:rsid w:val="00276D63"/>
    <w:rsid w:val="0028191C"/>
    <w:rsid w:val="0028364A"/>
    <w:rsid w:val="00290249"/>
    <w:rsid w:val="00291954"/>
    <w:rsid w:val="00294190"/>
    <w:rsid w:val="00296FAC"/>
    <w:rsid w:val="002A0041"/>
    <w:rsid w:val="002B5065"/>
    <w:rsid w:val="002B6401"/>
    <w:rsid w:val="002B6469"/>
    <w:rsid w:val="002C00DD"/>
    <w:rsid w:val="002C649A"/>
    <w:rsid w:val="002C6DD9"/>
    <w:rsid w:val="002D2FC0"/>
    <w:rsid w:val="002D46A9"/>
    <w:rsid w:val="002D47E8"/>
    <w:rsid w:val="002E3252"/>
    <w:rsid w:val="002F1222"/>
    <w:rsid w:val="002F33C5"/>
    <w:rsid w:val="0031155D"/>
    <w:rsid w:val="00315611"/>
    <w:rsid w:val="00322263"/>
    <w:rsid w:val="00326BE0"/>
    <w:rsid w:val="00326FF1"/>
    <w:rsid w:val="003275A9"/>
    <w:rsid w:val="003308C6"/>
    <w:rsid w:val="003409B8"/>
    <w:rsid w:val="00342403"/>
    <w:rsid w:val="00347574"/>
    <w:rsid w:val="00347B7E"/>
    <w:rsid w:val="003502E9"/>
    <w:rsid w:val="00351351"/>
    <w:rsid w:val="003555A4"/>
    <w:rsid w:val="003573DC"/>
    <w:rsid w:val="003578BF"/>
    <w:rsid w:val="00360344"/>
    <w:rsid w:val="003613D2"/>
    <w:rsid w:val="00365C60"/>
    <w:rsid w:val="00371851"/>
    <w:rsid w:val="00371F01"/>
    <w:rsid w:val="003721AD"/>
    <w:rsid w:val="00384BAB"/>
    <w:rsid w:val="00387C56"/>
    <w:rsid w:val="00387E08"/>
    <w:rsid w:val="00394016"/>
    <w:rsid w:val="003A1F76"/>
    <w:rsid w:val="003A2DB5"/>
    <w:rsid w:val="003A4EB0"/>
    <w:rsid w:val="003A73D9"/>
    <w:rsid w:val="003B42A2"/>
    <w:rsid w:val="003C38DA"/>
    <w:rsid w:val="003C4E55"/>
    <w:rsid w:val="003D1A78"/>
    <w:rsid w:val="003D26FA"/>
    <w:rsid w:val="003D3CAA"/>
    <w:rsid w:val="003D7611"/>
    <w:rsid w:val="003E0AE8"/>
    <w:rsid w:val="003E1D47"/>
    <w:rsid w:val="003F2FA4"/>
    <w:rsid w:val="003F3B51"/>
    <w:rsid w:val="003F7DB7"/>
    <w:rsid w:val="0040221E"/>
    <w:rsid w:val="00411B24"/>
    <w:rsid w:val="00420666"/>
    <w:rsid w:val="004300D4"/>
    <w:rsid w:val="0043042F"/>
    <w:rsid w:val="004316F0"/>
    <w:rsid w:val="00432DF1"/>
    <w:rsid w:val="004554CB"/>
    <w:rsid w:val="00462120"/>
    <w:rsid w:val="00463E79"/>
    <w:rsid w:val="00466C35"/>
    <w:rsid w:val="00467B76"/>
    <w:rsid w:val="004775D2"/>
    <w:rsid w:val="00480D60"/>
    <w:rsid w:val="00481845"/>
    <w:rsid w:val="00483E26"/>
    <w:rsid w:val="00484AB2"/>
    <w:rsid w:val="00486DD1"/>
    <w:rsid w:val="004920C7"/>
    <w:rsid w:val="004963DB"/>
    <w:rsid w:val="00497BFC"/>
    <w:rsid w:val="004A7ED9"/>
    <w:rsid w:val="004B0424"/>
    <w:rsid w:val="004B740F"/>
    <w:rsid w:val="004C35B5"/>
    <w:rsid w:val="004D2FD8"/>
    <w:rsid w:val="004D45A7"/>
    <w:rsid w:val="004E14D4"/>
    <w:rsid w:val="004F1F8C"/>
    <w:rsid w:val="004F5C57"/>
    <w:rsid w:val="00501FF0"/>
    <w:rsid w:val="00507F82"/>
    <w:rsid w:val="0051278F"/>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66701"/>
    <w:rsid w:val="00566965"/>
    <w:rsid w:val="00571A21"/>
    <w:rsid w:val="0057237D"/>
    <w:rsid w:val="00575CB0"/>
    <w:rsid w:val="00587B3A"/>
    <w:rsid w:val="00591F23"/>
    <w:rsid w:val="00593550"/>
    <w:rsid w:val="00594CAA"/>
    <w:rsid w:val="00597DE2"/>
    <w:rsid w:val="005B03BC"/>
    <w:rsid w:val="005B2018"/>
    <w:rsid w:val="005B399A"/>
    <w:rsid w:val="005C0EA1"/>
    <w:rsid w:val="005C44FE"/>
    <w:rsid w:val="005C48F8"/>
    <w:rsid w:val="005D2554"/>
    <w:rsid w:val="005F2975"/>
    <w:rsid w:val="005F3C51"/>
    <w:rsid w:val="005F62D0"/>
    <w:rsid w:val="00601CC9"/>
    <w:rsid w:val="006109BB"/>
    <w:rsid w:val="0061160A"/>
    <w:rsid w:val="00614D5B"/>
    <w:rsid w:val="00623B00"/>
    <w:rsid w:val="00625DC5"/>
    <w:rsid w:val="00627EBD"/>
    <w:rsid w:val="006311FE"/>
    <w:rsid w:val="00633829"/>
    <w:rsid w:val="006408AC"/>
    <w:rsid w:val="006430FA"/>
    <w:rsid w:val="00652DE9"/>
    <w:rsid w:val="006538D4"/>
    <w:rsid w:val="0066086C"/>
    <w:rsid w:val="006639E2"/>
    <w:rsid w:val="0066519D"/>
    <w:rsid w:val="00667C1A"/>
    <w:rsid w:val="00677500"/>
    <w:rsid w:val="0068104F"/>
    <w:rsid w:val="0068247E"/>
    <w:rsid w:val="0068637C"/>
    <w:rsid w:val="006917B2"/>
    <w:rsid w:val="006935D5"/>
    <w:rsid w:val="00697349"/>
    <w:rsid w:val="006B0AB1"/>
    <w:rsid w:val="006B416B"/>
    <w:rsid w:val="006B438F"/>
    <w:rsid w:val="006B530A"/>
    <w:rsid w:val="006B7253"/>
    <w:rsid w:val="006C2F05"/>
    <w:rsid w:val="006C373E"/>
    <w:rsid w:val="006C6B83"/>
    <w:rsid w:val="006E56FD"/>
    <w:rsid w:val="006E6880"/>
    <w:rsid w:val="006F5A0D"/>
    <w:rsid w:val="006F73F2"/>
    <w:rsid w:val="00702166"/>
    <w:rsid w:val="00711C72"/>
    <w:rsid w:val="00711ECD"/>
    <w:rsid w:val="007238B1"/>
    <w:rsid w:val="00731264"/>
    <w:rsid w:val="0073285E"/>
    <w:rsid w:val="0073450F"/>
    <w:rsid w:val="00737571"/>
    <w:rsid w:val="0074153D"/>
    <w:rsid w:val="007420BF"/>
    <w:rsid w:val="0074358C"/>
    <w:rsid w:val="00750570"/>
    <w:rsid w:val="0075384B"/>
    <w:rsid w:val="00763BB1"/>
    <w:rsid w:val="0076436E"/>
    <w:rsid w:val="00764FC7"/>
    <w:rsid w:val="00765A51"/>
    <w:rsid w:val="00766B2A"/>
    <w:rsid w:val="00777528"/>
    <w:rsid w:val="00777E99"/>
    <w:rsid w:val="007910E5"/>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20306"/>
    <w:rsid w:val="008422D4"/>
    <w:rsid w:val="00844AAF"/>
    <w:rsid w:val="008517AF"/>
    <w:rsid w:val="00853F9D"/>
    <w:rsid w:val="0085667F"/>
    <w:rsid w:val="008617F3"/>
    <w:rsid w:val="00862142"/>
    <w:rsid w:val="008726CB"/>
    <w:rsid w:val="008808CB"/>
    <w:rsid w:val="008859E6"/>
    <w:rsid w:val="008A077E"/>
    <w:rsid w:val="008A39B7"/>
    <w:rsid w:val="008A3A0D"/>
    <w:rsid w:val="008B1768"/>
    <w:rsid w:val="008B465B"/>
    <w:rsid w:val="008C0784"/>
    <w:rsid w:val="008C1101"/>
    <w:rsid w:val="008C35F1"/>
    <w:rsid w:val="008E3A5F"/>
    <w:rsid w:val="008E40E2"/>
    <w:rsid w:val="008E463A"/>
    <w:rsid w:val="008E549B"/>
    <w:rsid w:val="008E702C"/>
    <w:rsid w:val="008F05AD"/>
    <w:rsid w:val="008F7C5F"/>
    <w:rsid w:val="0090159D"/>
    <w:rsid w:val="0091410D"/>
    <w:rsid w:val="00915891"/>
    <w:rsid w:val="00917D2C"/>
    <w:rsid w:val="00920A51"/>
    <w:rsid w:val="00922542"/>
    <w:rsid w:val="00930933"/>
    <w:rsid w:val="0093582A"/>
    <w:rsid w:val="0094670B"/>
    <w:rsid w:val="00950039"/>
    <w:rsid w:val="00963A3F"/>
    <w:rsid w:val="00965F8A"/>
    <w:rsid w:val="00980A42"/>
    <w:rsid w:val="009820B5"/>
    <w:rsid w:val="009910F7"/>
    <w:rsid w:val="009976B3"/>
    <w:rsid w:val="009A3792"/>
    <w:rsid w:val="009A635C"/>
    <w:rsid w:val="009B0CF1"/>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2146F"/>
    <w:rsid w:val="00A23015"/>
    <w:rsid w:val="00A30DE5"/>
    <w:rsid w:val="00A512C9"/>
    <w:rsid w:val="00A52984"/>
    <w:rsid w:val="00A539E4"/>
    <w:rsid w:val="00A548E5"/>
    <w:rsid w:val="00A55288"/>
    <w:rsid w:val="00A62073"/>
    <w:rsid w:val="00A63E3C"/>
    <w:rsid w:val="00A646D3"/>
    <w:rsid w:val="00A73C22"/>
    <w:rsid w:val="00A75650"/>
    <w:rsid w:val="00A80A7B"/>
    <w:rsid w:val="00A83508"/>
    <w:rsid w:val="00A8789C"/>
    <w:rsid w:val="00A90F97"/>
    <w:rsid w:val="00A93BC4"/>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AF4300"/>
    <w:rsid w:val="00B0129A"/>
    <w:rsid w:val="00B07102"/>
    <w:rsid w:val="00B1165D"/>
    <w:rsid w:val="00B165A8"/>
    <w:rsid w:val="00B202BC"/>
    <w:rsid w:val="00B210FB"/>
    <w:rsid w:val="00B277E4"/>
    <w:rsid w:val="00B300E2"/>
    <w:rsid w:val="00B30F0E"/>
    <w:rsid w:val="00B3168E"/>
    <w:rsid w:val="00B31D69"/>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C0433C"/>
    <w:rsid w:val="00C12AF0"/>
    <w:rsid w:val="00C13C29"/>
    <w:rsid w:val="00C17310"/>
    <w:rsid w:val="00C302E1"/>
    <w:rsid w:val="00C309F5"/>
    <w:rsid w:val="00C3235B"/>
    <w:rsid w:val="00C34E40"/>
    <w:rsid w:val="00C50035"/>
    <w:rsid w:val="00C5182F"/>
    <w:rsid w:val="00C52876"/>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C7DE2"/>
    <w:rsid w:val="00CD243E"/>
    <w:rsid w:val="00CD4CC7"/>
    <w:rsid w:val="00CD7F25"/>
    <w:rsid w:val="00CE15CD"/>
    <w:rsid w:val="00CF33C6"/>
    <w:rsid w:val="00CF44E9"/>
    <w:rsid w:val="00CF6CFA"/>
    <w:rsid w:val="00CF6FDB"/>
    <w:rsid w:val="00D11F0F"/>
    <w:rsid w:val="00D24893"/>
    <w:rsid w:val="00D2649E"/>
    <w:rsid w:val="00D31444"/>
    <w:rsid w:val="00D33341"/>
    <w:rsid w:val="00D3521E"/>
    <w:rsid w:val="00D43612"/>
    <w:rsid w:val="00D5158D"/>
    <w:rsid w:val="00D52CBF"/>
    <w:rsid w:val="00D576CA"/>
    <w:rsid w:val="00D60098"/>
    <w:rsid w:val="00D61D90"/>
    <w:rsid w:val="00D66F04"/>
    <w:rsid w:val="00D75213"/>
    <w:rsid w:val="00D7644B"/>
    <w:rsid w:val="00D83D1B"/>
    <w:rsid w:val="00D9589D"/>
    <w:rsid w:val="00D979C6"/>
    <w:rsid w:val="00DA160B"/>
    <w:rsid w:val="00DA4AB8"/>
    <w:rsid w:val="00DB0C2F"/>
    <w:rsid w:val="00DC45BC"/>
    <w:rsid w:val="00DC50E2"/>
    <w:rsid w:val="00DC54A0"/>
    <w:rsid w:val="00DC6C9C"/>
    <w:rsid w:val="00DD0624"/>
    <w:rsid w:val="00DD41BE"/>
    <w:rsid w:val="00DD78B8"/>
    <w:rsid w:val="00DE4817"/>
    <w:rsid w:val="00DF687C"/>
    <w:rsid w:val="00DF7327"/>
    <w:rsid w:val="00E02426"/>
    <w:rsid w:val="00E06DB9"/>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1727"/>
    <w:rsid w:val="00E62221"/>
    <w:rsid w:val="00E62923"/>
    <w:rsid w:val="00E665B9"/>
    <w:rsid w:val="00E730A5"/>
    <w:rsid w:val="00E811F3"/>
    <w:rsid w:val="00E85F91"/>
    <w:rsid w:val="00E8632B"/>
    <w:rsid w:val="00E90EDC"/>
    <w:rsid w:val="00E916B1"/>
    <w:rsid w:val="00E92169"/>
    <w:rsid w:val="00EB0CAC"/>
    <w:rsid w:val="00EC057A"/>
    <w:rsid w:val="00EC4F2B"/>
    <w:rsid w:val="00ED4B36"/>
    <w:rsid w:val="00EE0ED9"/>
    <w:rsid w:val="00EE2E55"/>
    <w:rsid w:val="00EF415B"/>
    <w:rsid w:val="00F02006"/>
    <w:rsid w:val="00F023B1"/>
    <w:rsid w:val="00F0574A"/>
    <w:rsid w:val="00F05782"/>
    <w:rsid w:val="00F11924"/>
    <w:rsid w:val="00F136D3"/>
    <w:rsid w:val="00F200C8"/>
    <w:rsid w:val="00F232CE"/>
    <w:rsid w:val="00F26566"/>
    <w:rsid w:val="00F3222C"/>
    <w:rsid w:val="00F33A99"/>
    <w:rsid w:val="00F4202E"/>
    <w:rsid w:val="00F56D4C"/>
    <w:rsid w:val="00F658F3"/>
    <w:rsid w:val="00F70EE4"/>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CC7FE"/>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6C4"/>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link w:val="stBilgiChar"/>
    <w:uiPriority w:val="99"/>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
    <w:basedOn w:val="Normal"/>
    <w:link w:val="DipnotMetniChar"/>
    <w:autoRedefine/>
    <w:qFormat/>
    <w:rsid w:val="002B6469"/>
    <w:pPr>
      <w:spacing w:before="0"/>
      <w:ind w:left="142" w:hanging="142"/>
    </w:pPr>
    <w:rPr>
      <w:rFonts w:ascii="Times New Roman" w:hAnsi="Times New Roman"/>
      <w:lang w:val="fr-FR"/>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Vurgu">
    <w:name w:val="Emphasis"/>
    <w:qFormat/>
    <w:rsid w:val="00387E08"/>
    <w:rPr>
      <w:i/>
    </w:rPr>
  </w:style>
  <w:style w:type="paragraph" w:styleId="BalonMetni">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lang w:val="en-GB" w:eastAsia="en-GB"/>
    </w:rPr>
  </w:style>
  <w:style w:type="paragraph" w:styleId="ListeParagraf">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AklamaBavurusu">
    <w:name w:val="annotation reference"/>
    <w:unhideWhenUsed/>
    <w:rsid w:val="00233848"/>
    <w:rPr>
      <w:sz w:val="16"/>
      <w:szCs w:val="16"/>
    </w:rPr>
  </w:style>
  <w:style w:type="paragraph" w:styleId="AklamaMetni">
    <w:name w:val="annotation text"/>
    <w:basedOn w:val="Normal"/>
    <w:link w:val="AklamaMetniChar"/>
    <w:unhideWhenUsed/>
    <w:rsid w:val="00233848"/>
    <w:pPr>
      <w:spacing w:before="0" w:after="0"/>
    </w:pPr>
    <w:rPr>
      <w:rFonts w:ascii="Times New Roman" w:hAnsi="Times New Roman"/>
      <w:snapToGrid/>
      <w:lang w:val="en-GB" w:eastAsia="en-GB"/>
    </w:rPr>
  </w:style>
  <w:style w:type="character" w:customStyle="1" w:styleId="AklamaMetniChar">
    <w:name w:val="Açıklama Metni Char"/>
    <w:basedOn w:val="VarsaylanParagrafYazTipi"/>
    <w:link w:val="AklamaMetni"/>
    <w:rsid w:val="00233848"/>
  </w:style>
  <w:style w:type="paragraph" w:styleId="AklamaKonusu">
    <w:name w:val="annotation subject"/>
    <w:basedOn w:val="AklamaMetni"/>
    <w:next w:val="AklamaMetni"/>
    <w:link w:val="AklamaKonusuChar"/>
    <w:rsid w:val="00BD3ECE"/>
    <w:pPr>
      <w:spacing w:before="120" w:after="120"/>
    </w:pPr>
    <w:rPr>
      <w:rFonts w:ascii="Arial" w:hAnsi="Arial"/>
      <w:b/>
      <w:bCs/>
      <w:snapToGrid w:val="0"/>
      <w:lang w:val="sv-SE" w:eastAsia="en-US"/>
    </w:rPr>
  </w:style>
  <w:style w:type="character" w:customStyle="1" w:styleId="AklamaKonusuChar">
    <w:name w:val="Açıklama Konusu Char"/>
    <w:link w:val="AklamaKonusu"/>
    <w:rsid w:val="00BD3ECE"/>
    <w:rPr>
      <w:rFonts w:ascii="Arial" w:hAnsi="Arial"/>
      <w:b/>
      <w:bCs/>
      <w:snapToGrid w:val="0"/>
      <w:lang w:val="sv-SE" w:eastAsia="en-US"/>
    </w:rPr>
  </w:style>
  <w:style w:type="paragraph" w:styleId="Dzeltme">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eNumaras"/>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eNumaras">
    <w:name w:val="List Number"/>
    <w:basedOn w:val="Normal"/>
    <w:rsid w:val="006430FA"/>
    <w:pPr>
      <w:numPr>
        <w:numId w:val="41"/>
      </w:numPr>
      <w:contextualSpacing/>
    </w:pPr>
  </w:style>
  <w:style w:type="character" w:customStyle="1" w:styleId="stBilgiChar">
    <w:name w:val="Üst Bilgi Char"/>
    <w:link w:val="stBilgi"/>
    <w:uiPriority w:val="99"/>
    <w:rsid w:val="003275A9"/>
    <w:rPr>
      <w:rFonts w:ascii="Arial" w:hAnsi="Arial"/>
      <w:snapToGrid w:val="0"/>
      <w:lang w:val="sv-SE" w:eastAsia="en-US"/>
    </w:rPr>
  </w:style>
  <w:style w:type="character" w:customStyle="1" w:styleId="DipnotMetniChar">
    <w:name w:val="Dipnot Metni Char"/>
    <w:aliases w:val="Schriftart: 9 pt Char,Schriftart: 10 pt Char,Schriftart: 8 pt Char,WB-Fußnotentext Char,FoodNote Char,ft Char,Footnote Char,Footnote Text Char Char Char,Footnote Text Char1 Char Char Char,Footnote Text Char Char Char Char Char,fn Char"/>
    <w:link w:val="DipnotMetni"/>
    <w:rsid w:val="00625DC5"/>
    <w:rPr>
      <w:snapToGrid w:val="0"/>
      <w:lang w:val="fr-FR" w:eastAsia="en-US"/>
    </w:rPr>
  </w:style>
  <w:style w:type="paragraph" w:customStyle="1" w:styleId="Char2">
    <w:name w:val="Char2"/>
    <w:basedOn w:val="Normal"/>
    <w:link w:val="DipnotBavurusu"/>
    <w:rsid w:val="00625DC5"/>
    <w:pPr>
      <w:spacing w:before="0" w:after="160" w:line="240" w:lineRule="exact"/>
    </w:pPr>
    <w:rPr>
      <w:rFonts w:ascii="Times New Roman" w:hAnsi="Times New Roman"/>
      <w:snapToGrid/>
      <w:vertAlign w:val="superscript"/>
      <w:lang w:val="tr-TR" w:eastAsia="tr-TR"/>
    </w:rPr>
  </w:style>
  <w:style w:type="paragraph" w:customStyle="1" w:styleId="PRAGHeading2">
    <w:name w:val="PRAG Heading 2"/>
    <w:basedOn w:val="Normal"/>
    <w:rsid w:val="00A73C22"/>
    <w:pPr>
      <w:widowControl w:val="0"/>
      <w:numPr>
        <w:numId w:val="42"/>
      </w:numPr>
      <w:spacing w:before="100" w:after="100"/>
    </w:pPr>
    <w:rPr>
      <w:rFonts w:ascii="Times New Roman" w:hAnsi="Times New Roman"/>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85033577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 w:id="172609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7C837-6F4E-438E-9650-06317ABB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285</Words>
  <Characters>1628</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1910</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Burak Yıldız</cp:lastModifiedBy>
  <cp:revision>48</cp:revision>
  <cp:lastPrinted>2026-03-24T12:02:00Z</cp:lastPrinted>
  <dcterms:created xsi:type="dcterms:W3CDTF">2024-07-04T14:59:00Z</dcterms:created>
  <dcterms:modified xsi:type="dcterms:W3CDTF">2026-04-10T08:06:00Z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