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091A34" w:rsidRPr="00BC14A1" w:rsidRDefault="00091A34" w:rsidP="00091A34">
      <w:pPr>
        <w:ind w:left="360"/>
        <w:jc w:val="both"/>
        <w:rPr>
          <w:rFonts w:ascii="Times New Roman" w:eastAsia="Times New Roman" w:hAnsi="Times New Roman" w:cs="Times New Roman"/>
          <w:sz w:val="24"/>
          <w:szCs w:val="24"/>
        </w:rPr>
      </w:pPr>
    </w:p>
    <w:p w:rsidR="00091A34" w:rsidRPr="00BC14A1" w:rsidRDefault="00091A34" w:rsidP="00091A34">
      <w:pPr>
        <w:ind w:left="360"/>
        <w:jc w:val="both"/>
        <w:rPr>
          <w:rFonts w:ascii="Times New Roman" w:eastAsia="Times New Roman" w:hAnsi="Times New Roman" w:cs="Times New Roman"/>
          <w:sz w:val="24"/>
          <w:szCs w:val="24"/>
        </w:rPr>
      </w:pPr>
    </w:p>
    <w:p w:rsidR="00D33152" w:rsidRPr="00565C59" w:rsidRDefault="00D33152" w:rsidP="00C6428B">
      <w:pPr>
        <w:jc w:val="center"/>
        <w:rPr>
          <w:rFonts w:ascii="Times New Roman" w:eastAsia="Calibri" w:hAnsi="Times New Roman" w:cs="Times New Roman"/>
          <w:b/>
          <w:sz w:val="24"/>
          <w:szCs w:val="24"/>
        </w:rPr>
      </w:pPr>
    </w:p>
    <w:p w:rsidR="00293D21" w:rsidRDefault="00293D21" w:rsidP="00C6428B">
      <w:pPr>
        <w:jc w:val="center"/>
        <w:rPr>
          <w:rFonts w:ascii="Times New Roman" w:eastAsia="Calibri" w:hAnsi="Times New Roman" w:cs="Times New Roman"/>
          <w:b/>
          <w:sz w:val="24"/>
          <w:szCs w:val="24"/>
        </w:rPr>
      </w:pPr>
    </w:p>
    <w:p w:rsidR="006B50F7" w:rsidRDefault="006B50F7" w:rsidP="00C6428B">
      <w:pPr>
        <w:jc w:val="center"/>
        <w:rPr>
          <w:rFonts w:ascii="Times New Roman" w:eastAsia="Calibri" w:hAnsi="Times New Roman" w:cs="Times New Roman"/>
          <w:b/>
          <w:sz w:val="24"/>
          <w:szCs w:val="24"/>
        </w:rPr>
      </w:pPr>
    </w:p>
    <w:p w:rsidR="006B50F7" w:rsidRDefault="006B50F7" w:rsidP="00C6428B">
      <w:pPr>
        <w:jc w:val="center"/>
        <w:rPr>
          <w:rFonts w:ascii="Times New Roman" w:eastAsia="Calibri" w:hAnsi="Times New Roman" w:cs="Times New Roman"/>
          <w:b/>
          <w:sz w:val="24"/>
          <w:szCs w:val="24"/>
        </w:rPr>
      </w:pPr>
    </w:p>
    <w:p w:rsidR="006B50F7" w:rsidRDefault="006B50F7" w:rsidP="00C6428B">
      <w:pPr>
        <w:jc w:val="center"/>
        <w:rPr>
          <w:rFonts w:ascii="Times New Roman" w:eastAsia="Calibri" w:hAnsi="Times New Roman" w:cs="Times New Roman"/>
          <w:b/>
          <w:sz w:val="24"/>
          <w:szCs w:val="24"/>
        </w:rPr>
      </w:pPr>
    </w:p>
    <w:p w:rsidR="006B50F7" w:rsidRDefault="006B50F7" w:rsidP="00C6428B">
      <w:pPr>
        <w:jc w:val="center"/>
        <w:rPr>
          <w:rFonts w:ascii="Times New Roman" w:eastAsia="Calibri" w:hAnsi="Times New Roman" w:cs="Times New Roman"/>
          <w:b/>
          <w:sz w:val="24"/>
          <w:szCs w:val="24"/>
        </w:rPr>
      </w:pPr>
    </w:p>
    <w:p w:rsidR="006B50F7" w:rsidRDefault="006B50F7" w:rsidP="00C6428B">
      <w:pPr>
        <w:jc w:val="center"/>
        <w:rPr>
          <w:rFonts w:ascii="Times New Roman" w:eastAsia="Calibri" w:hAnsi="Times New Roman" w:cs="Times New Roman"/>
          <w:b/>
          <w:sz w:val="24"/>
          <w:szCs w:val="24"/>
        </w:rPr>
      </w:pPr>
    </w:p>
    <w:p w:rsidR="00293D21" w:rsidRPr="00565C59" w:rsidRDefault="00293D21" w:rsidP="00C6428B">
      <w:pPr>
        <w:jc w:val="center"/>
        <w:rPr>
          <w:rFonts w:ascii="Times New Roman" w:eastAsia="Calibri" w:hAnsi="Times New Roman" w:cs="Times New Roman"/>
          <w:b/>
          <w:sz w:val="24"/>
          <w:szCs w:val="24"/>
        </w:rPr>
      </w:pPr>
    </w:p>
    <w:p w:rsidR="00D33152" w:rsidRPr="00565C59" w:rsidRDefault="00D33152" w:rsidP="00C6428B">
      <w:pPr>
        <w:jc w:val="center"/>
        <w:rPr>
          <w:rFonts w:ascii="Times New Roman" w:eastAsia="Calibri" w:hAnsi="Times New Roman" w:cs="Times New Roman"/>
          <w:b/>
          <w:sz w:val="24"/>
          <w:szCs w:val="24"/>
        </w:rPr>
      </w:pPr>
    </w:p>
    <w:p w:rsidR="00D33152" w:rsidRPr="00565C59" w:rsidRDefault="00D33152" w:rsidP="00C6428B">
      <w:pPr>
        <w:jc w:val="center"/>
        <w:rPr>
          <w:rFonts w:ascii="Times New Roman" w:eastAsia="Calibri" w:hAnsi="Times New Roman" w:cs="Times New Roman"/>
          <w:b/>
          <w:sz w:val="24"/>
          <w:szCs w:val="24"/>
        </w:rPr>
      </w:pPr>
    </w:p>
    <w:tbl>
      <w:tblPr>
        <w:tblStyle w:val="TabloKlavuzu"/>
        <w:tblpPr w:leftFromText="141" w:rightFromText="141" w:vertAnchor="page" w:horzAnchor="margin" w:tblpXSpec="center" w:tblpY="7591"/>
        <w:tblW w:w="0" w:type="auto"/>
        <w:shd w:val="clear" w:color="auto" w:fill="C00000"/>
        <w:tblLook w:val="04A0" w:firstRow="1" w:lastRow="0" w:firstColumn="1" w:lastColumn="0" w:noHBand="0" w:noVBand="1"/>
      </w:tblPr>
      <w:tblGrid>
        <w:gridCol w:w="8418"/>
      </w:tblGrid>
      <w:tr w:rsidR="00ED2C12" w:rsidRPr="00565C59" w:rsidTr="00ED2C12">
        <w:trPr>
          <w:trHeight w:val="70"/>
        </w:trPr>
        <w:tc>
          <w:tcPr>
            <w:tcW w:w="8418" w:type="dxa"/>
            <w:shd w:val="clear" w:color="auto" w:fill="C00000"/>
          </w:tcPr>
          <w:p w:rsidR="00ED2C12" w:rsidRDefault="00ED2C12" w:rsidP="00ED2C12">
            <w:pPr>
              <w:pStyle w:val="Balk2"/>
              <w:outlineLvl w:val="1"/>
              <w:rPr>
                <w:color w:val="FFFFFF" w:themeColor="background1"/>
              </w:rPr>
            </w:pPr>
            <w:bookmarkStart w:id="0" w:name="_Toc510516471"/>
            <w:r w:rsidRPr="00565C59">
              <w:rPr>
                <w:color w:val="FFFFFF" w:themeColor="background1"/>
              </w:rPr>
              <w:t>KADININ GÜÇLENMESİ EYLEM PLANI</w:t>
            </w:r>
            <w:bookmarkEnd w:id="0"/>
            <w:r>
              <w:rPr>
                <w:color w:val="FFFFFF" w:themeColor="background1"/>
              </w:rPr>
              <w:t xml:space="preserve"> </w:t>
            </w:r>
          </w:p>
          <w:p w:rsidR="00ED2C12" w:rsidRPr="00E51B52" w:rsidRDefault="00ED2C12" w:rsidP="00ED2C12">
            <w:pPr>
              <w:jc w:val="center"/>
              <w:rPr>
                <w:rFonts w:ascii="Times New Roman" w:eastAsiaTheme="majorEastAsia" w:hAnsi="Times New Roman" w:cstheme="majorBidi"/>
                <w:b/>
                <w:bCs/>
                <w:color w:val="FFFFFF" w:themeColor="background1"/>
                <w:sz w:val="56"/>
                <w:szCs w:val="26"/>
              </w:rPr>
            </w:pPr>
            <w:r w:rsidRPr="00E51B52">
              <w:rPr>
                <w:rFonts w:ascii="Times New Roman" w:eastAsiaTheme="majorEastAsia" w:hAnsi="Times New Roman" w:cstheme="majorBidi"/>
                <w:b/>
                <w:bCs/>
                <w:color w:val="FFFFFF" w:themeColor="background1"/>
                <w:sz w:val="56"/>
                <w:szCs w:val="26"/>
              </w:rPr>
              <w:t>2018</w:t>
            </w:r>
            <w:r w:rsidR="008D7BBF">
              <w:rPr>
                <w:rFonts w:ascii="Times New Roman" w:eastAsiaTheme="majorEastAsia" w:hAnsi="Times New Roman" w:cstheme="majorBidi"/>
                <w:b/>
                <w:bCs/>
                <w:color w:val="FFFFFF" w:themeColor="background1"/>
                <w:sz w:val="56"/>
                <w:szCs w:val="26"/>
              </w:rPr>
              <w:t>-2023</w:t>
            </w:r>
            <w:r>
              <w:rPr>
                <w:rFonts w:ascii="Times New Roman" w:eastAsiaTheme="majorEastAsia" w:hAnsi="Times New Roman" w:cstheme="majorBidi"/>
                <w:b/>
                <w:bCs/>
                <w:color w:val="FFFFFF" w:themeColor="background1"/>
                <w:sz w:val="56"/>
                <w:szCs w:val="26"/>
              </w:rPr>
              <w:t>*</w:t>
            </w:r>
          </w:p>
        </w:tc>
      </w:tr>
    </w:tbl>
    <w:p w:rsidR="00D33152" w:rsidRPr="00565C59" w:rsidRDefault="00D33152" w:rsidP="00C6428B">
      <w:pPr>
        <w:jc w:val="center"/>
        <w:rPr>
          <w:rFonts w:ascii="Times New Roman" w:eastAsia="Calibri" w:hAnsi="Times New Roman" w:cs="Times New Roman"/>
          <w:b/>
          <w:sz w:val="24"/>
          <w:szCs w:val="24"/>
        </w:rPr>
      </w:pPr>
    </w:p>
    <w:p w:rsidR="00D33152" w:rsidRPr="00565C59" w:rsidRDefault="00D33152" w:rsidP="00C6428B">
      <w:pPr>
        <w:jc w:val="center"/>
        <w:rPr>
          <w:rFonts w:ascii="Times New Roman" w:eastAsia="Calibri" w:hAnsi="Times New Roman" w:cs="Times New Roman"/>
          <w:b/>
          <w:sz w:val="24"/>
          <w:szCs w:val="24"/>
        </w:rPr>
      </w:pPr>
    </w:p>
    <w:p w:rsidR="00D33152" w:rsidRPr="00565C59" w:rsidRDefault="00D33152" w:rsidP="00C6428B">
      <w:pPr>
        <w:jc w:val="center"/>
        <w:rPr>
          <w:rFonts w:ascii="Times New Roman" w:eastAsia="Calibri" w:hAnsi="Times New Roman" w:cs="Times New Roman"/>
          <w:b/>
          <w:sz w:val="24"/>
          <w:szCs w:val="24"/>
        </w:rPr>
      </w:pPr>
    </w:p>
    <w:p w:rsidR="00123B5E" w:rsidRDefault="00123B5E" w:rsidP="00B95A33">
      <w:pPr>
        <w:jc w:val="center"/>
        <w:rPr>
          <w:rFonts w:ascii="Times New Roman" w:eastAsia="Calibri" w:hAnsi="Times New Roman" w:cs="Times New Roman"/>
          <w:b/>
          <w:sz w:val="24"/>
          <w:szCs w:val="24"/>
        </w:rPr>
      </w:pPr>
    </w:p>
    <w:p w:rsidR="00123B5E" w:rsidRDefault="00123B5E" w:rsidP="00B95A33">
      <w:pPr>
        <w:jc w:val="center"/>
        <w:rPr>
          <w:rFonts w:ascii="Times New Roman" w:eastAsia="Calibri" w:hAnsi="Times New Roman" w:cs="Times New Roman"/>
          <w:b/>
          <w:sz w:val="24"/>
          <w:szCs w:val="24"/>
        </w:rPr>
      </w:pPr>
    </w:p>
    <w:p w:rsidR="000800EB" w:rsidRDefault="000800EB" w:rsidP="00B95A33">
      <w:pPr>
        <w:jc w:val="center"/>
        <w:rPr>
          <w:rFonts w:ascii="Times New Roman" w:eastAsia="Calibri" w:hAnsi="Times New Roman" w:cs="Times New Roman"/>
          <w:b/>
          <w:sz w:val="24"/>
          <w:szCs w:val="24"/>
        </w:rPr>
      </w:pPr>
    </w:p>
    <w:p w:rsidR="00ED2C12" w:rsidRDefault="00ED2C12" w:rsidP="00B95A33">
      <w:pPr>
        <w:jc w:val="center"/>
        <w:rPr>
          <w:rFonts w:ascii="Times New Roman" w:eastAsia="Calibri" w:hAnsi="Times New Roman" w:cs="Times New Roman"/>
          <w:b/>
          <w:sz w:val="24"/>
          <w:szCs w:val="24"/>
        </w:rPr>
      </w:pPr>
    </w:p>
    <w:p w:rsidR="000E14D3" w:rsidRDefault="000E14D3" w:rsidP="00B95A33">
      <w:pPr>
        <w:jc w:val="center"/>
        <w:rPr>
          <w:rFonts w:ascii="Times New Roman" w:eastAsia="Calibri" w:hAnsi="Times New Roman" w:cs="Times New Roman"/>
          <w:b/>
          <w:sz w:val="24"/>
          <w:szCs w:val="24"/>
        </w:rPr>
      </w:pPr>
    </w:p>
    <w:p w:rsidR="00701357" w:rsidRPr="000E14D3" w:rsidRDefault="000E14D3" w:rsidP="000E14D3">
      <w:pPr>
        <w:jc w:val="both"/>
        <w:rPr>
          <w:rFonts w:ascii="Times New Roman" w:eastAsia="Calibri" w:hAnsi="Times New Roman" w:cs="Times New Roman"/>
          <w:b/>
          <w:sz w:val="20"/>
          <w:szCs w:val="20"/>
        </w:rPr>
      </w:pPr>
      <w:r w:rsidRPr="000E14D3">
        <w:rPr>
          <w:rFonts w:ascii="Times New Roman" w:eastAsia="Calibri" w:hAnsi="Times New Roman" w:cs="Times New Roman"/>
          <w:b/>
          <w:sz w:val="20"/>
          <w:szCs w:val="20"/>
        </w:rPr>
        <w:t>*</w:t>
      </w:r>
      <w:r w:rsidR="00ED2C12">
        <w:rPr>
          <w:rFonts w:ascii="Times New Roman" w:eastAsia="Calibri" w:hAnsi="Times New Roman" w:cs="Times New Roman"/>
          <w:b/>
          <w:sz w:val="20"/>
          <w:szCs w:val="20"/>
        </w:rPr>
        <w:t>Eylem Planında</w:t>
      </w:r>
      <w:r w:rsidRPr="000E14D3">
        <w:rPr>
          <w:rFonts w:ascii="Times New Roman" w:eastAsia="Calibri" w:hAnsi="Times New Roman" w:cs="Times New Roman"/>
          <w:b/>
          <w:sz w:val="20"/>
          <w:szCs w:val="20"/>
        </w:rPr>
        <w:t xml:space="preserve"> yer alan kurum kuruluşlar, Cumhurbaşkanlığı Hükümet Sistemi düzenlemeleri çerçevesinde güncellenmiş olup, güncellenen kuruluş isimleri </w:t>
      </w:r>
      <w:r w:rsidR="006D4E7C">
        <w:rPr>
          <w:rFonts w:ascii="Times New Roman" w:eastAsia="Calibri" w:hAnsi="Times New Roman" w:cs="Times New Roman"/>
          <w:b/>
          <w:sz w:val="20"/>
          <w:szCs w:val="20"/>
        </w:rPr>
        <w:t>eylem planı tablolarında</w:t>
      </w:r>
      <w:r w:rsidRPr="000E14D3">
        <w:rPr>
          <w:rFonts w:ascii="Times New Roman" w:eastAsia="Calibri" w:hAnsi="Times New Roman" w:cs="Times New Roman"/>
          <w:b/>
          <w:sz w:val="20"/>
          <w:szCs w:val="20"/>
        </w:rPr>
        <w:t xml:space="preserve"> kırmızı ile belirtilmiştir. </w:t>
      </w:r>
    </w:p>
    <w:p w:rsidR="00026780" w:rsidRDefault="00026780" w:rsidP="00B95A33">
      <w:pPr>
        <w:jc w:val="center"/>
        <w:rPr>
          <w:rFonts w:ascii="Times New Roman" w:eastAsia="Calibri" w:hAnsi="Times New Roman" w:cs="Times New Roman"/>
          <w:b/>
          <w:sz w:val="24"/>
          <w:szCs w:val="24"/>
        </w:rPr>
      </w:pPr>
    </w:p>
    <w:p w:rsidR="00701357" w:rsidRDefault="00701357" w:rsidP="00B95A3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KISALTMALAR</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AÇSHB: Aile, Çalışma ve Sosyal Hizmetler Bakanlığı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AFAD: Afet ve Acil Durum Yönetim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ASPB: Aile ve Sosyal Politikalar Bakanlığı (Mülga)</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ATHGM: Aile ve Toplum Hizmetleri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BTK: Bilgi Teknolojileri ve İletişim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CTEGM: Ceza ve Tevkif Evleri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ÇGM: Çalışma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ÇHGM: Çocuk Hizmetleri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DHGM: Din Hizmetleri Genel Müdürlüğü</w:t>
      </w:r>
    </w:p>
    <w:p w:rsidR="002701F6" w:rsidRDefault="002701F6" w:rsidP="002701F6">
      <w:pPr>
        <w:spacing w:line="240" w:lineRule="auto"/>
        <w:rPr>
          <w:rFonts w:ascii="Times New Roman" w:eastAsia="Calibri" w:hAnsi="Times New Roman" w:cs="Times New Roman"/>
        </w:rPr>
      </w:pPr>
      <w:r w:rsidRPr="003502C0">
        <w:rPr>
          <w:rFonts w:ascii="Times New Roman" w:eastAsia="Calibri" w:hAnsi="Times New Roman" w:cs="Times New Roman"/>
          <w:color w:val="FF0000"/>
        </w:rPr>
        <w:t>DPB:</w:t>
      </w:r>
      <w:r w:rsidR="003502C0" w:rsidRPr="003502C0">
        <w:rPr>
          <w:rFonts w:ascii="Times New Roman" w:eastAsia="Calibri" w:hAnsi="Times New Roman" w:cs="Times New Roman"/>
          <w:color w:val="FF0000"/>
        </w:rPr>
        <w:t xml:space="preserve"> Ç</w:t>
      </w:r>
      <w:r w:rsidR="003502C0">
        <w:rPr>
          <w:rFonts w:ascii="Times New Roman" w:eastAsia="Calibri" w:hAnsi="Times New Roman" w:cs="Times New Roman"/>
          <w:color w:val="FF0000"/>
        </w:rPr>
        <w:t>GM</w:t>
      </w:r>
      <w:r w:rsidR="003502C0" w:rsidRPr="003502C0">
        <w:rPr>
          <w:rFonts w:ascii="Times New Roman" w:eastAsia="Calibri" w:hAnsi="Times New Roman" w:cs="Times New Roman"/>
          <w:color w:val="FF0000"/>
        </w:rPr>
        <w:t>(Mülga</w:t>
      </w:r>
      <w:r w:rsidRPr="003502C0">
        <w:rPr>
          <w:rFonts w:ascii="Times New Roman" w:eastAsia="Calibri" w:hAnsi="Times New Roman" w:cs="Times New Roman"/>
          <w:color w:val="FF0000"/>
        </w:rPr>
        <w:t xml:space="preserve"> Devlet Personel Başkanlığı</w:t>
      </w:r>
      <w:r w:rsidR="003502C0" w:rsidRPr="003502C0">
        <w:rPr>
          <w:rFonts w:ascii="Times New Roman" w:eastAsia="Calibri" w:hAnsi="Times New Roman" w:cs="Times New Roman"/>
          <w:color w:val="FF0000"/>
        </w:rPr>
        <w:t>)</w:t>
      </w:r>
    </w:p>
    <w:p w:rsidR="00A401C2" w:rsidRPr="004B03B3" w:rsidRDefault="00A401C2" w:rsidP="002701F6">
      <w:pPr>
        <w:spacing w:line="240" w:lineRule="auto"/>
        <w:rPr>
          <w:rFonts w:ascii="Times New Roman" w:eastAsia="Calibri" w:hAnsi="Times New Roman" w:cs="Times New Roman"/>
        </w:rPr>
      </w:pPr>
      <w:r w:rsidRPr="004B03B3">
        <w:rPr>
          <w:rFonts w:ascii="Times New Roman" w:eastAsia="Calibri" w:hAnsi="Times New Roman" w:cs="Times New Roman"/>
        </w:rPr>
        <w:t>EHGM: Eğitim Hizmetleri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EYDB: Eğitim ve Yayın Daire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EYHGM: Engelli ve Yaşlı Hizmetleri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GİGM: Göç İdaresi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GSB/KYK: Gençlik ve Spor Bakanlığı Yüksek Öğrenim Kredi ve Yurtlar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İSGÜM: İş Sağlığı ve Güvenliği Araştırma ve Geliştirme Enstitüsü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İŞKUR: Türkiye İş Kurumu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KASAUM: Kadın Sorunları Araştırma ve Uygulama Merkezi</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KEFEK: Kadın Erkek Fırsat Eşitliği Komisyonu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KETEM: Kanser Erken Teşhis, Tarama ve Eğitim Merkezi</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KİK: Kamu İhale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KOSGEB: Küçük ve Orta Ölçekli İşletmeleri Geliştirme ve Destekleme İdaresi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KSGM: Kadının Statüsü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MEB/DÖGM: Milli Eğitim Bakanlığı Din Öğretimi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MEB/HBÖGM: Milli Eğitim Bakanlığı Hayat Boyu Öğrenme Genel Müdürlüğü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MEB/MTEGM: Milli Eğitim Bakanlığı Mesleki ve Teknik Eğitim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MEB/OÖGM: Milli Eğitim Bakanlığı Ortaöğretim Genel Müdürlüğü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MEB/ÖERHGM: Milli Eğitim Bakanlığı Özel Eğitim ve Rehberlik Hizmetleri Genel Müdürlüğü </w:t>
      </w:r>
    </w:p>
    <w:p w:rsidR="002701F6"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MEB/ÖYEGM: Milli Eğitim Bakanlığı Öğretmen Yetiştirme ve Geliştirme Genel Müdürlüğü </w:t>
      </w:r>
    </w:p>
    <w:p w:rsidR="00A401C2" w:rsidRPr="004B03B3" w:rsidRDefault="00A401C2" w:rsidP="002701F6">
      <w:pPr>
        <w:spacing w:line="240" w:lineRule="auto"/>
        <w:rPr>
          <w:rFonts w:ascii="Times New Roman" w:eastAsia="Calibri" w:hAnsi="Times New Roman" w:cs="Times New Roman"/>
        </w:rPr>
      </w:pPr>
      <w:r w:rsidRPr="004B03B3">
        <w:rPr>
          <w:rFonts w:ascii="Times New Roman" w:eastAsia="Calibri" w:hAnsi="Times New Roman" w:cs="Times New Roman"/>
        </w:rPr>
        <w:lastRenderedPageBreak/>
        <w:t>MEB/PGM: Milli Eğitim Bakanlığı Personel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MEB/SGB: Milli Eğitim Bakanlığı Strateji Geliştirme Başkanlığı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MEB/TEGM: Milli Eğitim Bakanlığı Temel Eğitim Genel Müdürlüğü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MEB/TTKB: Milli Eğitim Bakanlığı Talim Terbiye Kurulu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MEB: Milli Eğitim Bakanlığı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MYK: Mesleki Yeterlilik Kurumu</w:t>
      </w:r>
    </w:p>
    <w:p w:rsidR="002701F6" w:rsidRPr="000A679D" w:rsidRDefault="002701F6" w:rsidP="002701F6">
      <w:pPr>
        <w:spacing w:line="240" w:lineRule="auto"/>
        <w:rPr>
          <w:rFonts w:ascii="Times New Roman" w:eastAsia="Calibri" w:hAnsi="Times New Roman" w:cs="Times New Roman"/>
        </w:rPr>
      </w:pPr>
      <w:proofErr w:type="gramStart"/>
      <w:r w:rsidRPr="000A679D">
        <w:rPr>
          <w:rFonts w:ascii="Times New Roman" w:eastAsia="Calibri" w:hAnsi="Times New Roman" w:cs="Times New Roman"/>
        </w:rPr>
        <w:t>ÖSYM :</w:t>
      </w:r>
      <w:r w:rsidR="000A679D" w:rsidRPr="000A679D">
        <w:rPr>
          <w:rFonts w:ascii="Times New Roman" w:eastAsia="Calibri" w:hAnsi="Times New Roman" w:cs="Times New Roman"/>
        </w:rPr>
        <w:t xml:space="preserve"> </w:t>
      </w:r>
      <w:r w:rsidRPr="000A679D">
        <w:rPr>
          <w:rFonts w:ascii="Times New Roman" w:eastAsia="Calibri" w:hAnsi="Times New Roman" w:cs="Times New Roman"/>
        </w:rPr>
        <w:t>Öğrenci</w:t>
      </w:r>
      <w:proofErr w:type="gramEnd"/>
      <w:r w:rsidRPr="000A679D">
        <w:rPr>
          <w:rFonts w:ascii="Times New Roman" w:eastAsia="Calibri" w:hAnsi="Times New Roman" w:cs="Times New Roman"/>
        </w:rPr>
        <w:t xml:space="preserve"> Seçme ve Yerleştirme Merkezi</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RTÜK: Radyo ve Televizyon Üst Kurulu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SGK: Sosyal Güvenlik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SPK: Sermaye Piyasası Kurulu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STB: Sanayi ve Teknoloji Bakanlığı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STK: Sivil Toplum Kuruluşu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SYGM: Sosyal Yardımlar Genel Müdürlüğü</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TB: Ticaret Bakanlığı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TBMM: Türkiye Büyük Millet Meclisi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TDK: Türk Dil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TKDK: Tarım ve Kırsal Kalkınmayı Destekleme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TOB: Tarım ve Orman Bakanlığı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TRT: Türkiye Radyo Televizyon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TTKB: Talim ve Terbiye Kurulu Başkanlığı </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TÜBİTAK: Türkiye Bilimsel ve Teknolojik Araştırma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TÜİK: Türkiye İstatistik Kurumu</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TÜSEB: Türkiye Sağlık Enstitüleri Başkanlığı</w:t>
      </w:r>
    </w:p>
    <w:p w:rsidR="002701F6" w:rsidRPr="000A679D" w:rsidRDefault="002701F6" w:rsidP="002701F6">
      <w:pPr>
        <w:spacing w:line="240" w:lineRule="auto"/>
        <w:rPr>
          <w:rFonts w:ascii="Times New Roman" w:eastAsia="Calibri" w:hAnsi="Times New Roman" w:cs="Times New Roman"/>
        </w:rPr>
      </w:pPr>
      <w:r w:rsidRPr="000A679D">
        <w:rPr>
          <w:rFonts w:ascii="Times New Roman" w:eastAsia="Calibri" w:hAnsi="Times New Roman" w:cs="Times New Roman"/>
        </w:rPr>
        <w:t xml:space="preserve">YÖK: Yükseköğretim Kurulu </w:t>
      </w:r>
    </w:p>
    <w:p w:rsidR="00544269" w:rsidRDefault="00544269" w:rsidP="00B95A33">
      <w:pPr>
        <w:jc w:val="center"/>
        <w:rPr>
          <w:rFonts w:ascii="Times New Roman" w:eastAsia="Calibri" w:hAnsi="Times New Roman" w:cs="Times New Roman"/>
          <w:b/>
          <w:sz w:val="24"/>
          <w:szCs w:val="24"/>
        </w:rPr>
      </w:pPr>
    </w:p>
    <w:p w:rsidR="000A679D" w:rsidRDefault="000A679D" w:rsidP="00B95A33">
      <w:pPr>
        <w:jc w:val="center"/>
        <w:rPr>
          <w:rFonts w:ascii="Times New Roman" w:eastAsia="Calibri" w:hAnsi="Times New Roman" w:cs="Times New Roman"/>
          <w:b/>
          <w:sz w:val="24"/>
          <w:szCs w:val="24"/>
        </w:rPr>
      </w:pPr>
    </w:p>
    <w:p w:rsidR="000A679D" w:rsidRDefault="000A679D" w:rsidP="00B95A33">
      <w:pPr>
        <w:jc w:val="center"/>
        <w:rPr>
          <w:rFonts w:ascii="Times New Roman" w:eastAsia="Calibri" w:hAnsi="Times New Roman" w:cs="Times New Roman"/>
          <w:b/>
          <w:sz w:val="24"/>
          <w:szCs w:val="24"/>
        </w:rPr>
      </w:pPr>
    </w:p>
    <w:p w:rsidR="000877AF" w:rsidRDefault="000877AF" w:rsidP="00B95A33">
      <w:pPr>
        <w:jc w:val="cente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0877AF" w:rsidRDefault="000877AF" w:rsidP="00737D04">
      <w:pPr>
        <w:jc w:val="center"/>
        <w:rPr>
          <w:rFonts w:ascii="Times New Roman" w:eastAsia="Calibri" w:hAnsi="Times New Roman" w:cs="Times New Roman"/>
          <w:b/>
          <w:sz w:val="24"/>
          <w:szCs w:val="24"/>
        </w:rPr>
      </w:pPr>
      <w:r>
        <w:rPr>
          <w:noProof/>
          <w:lang w:eastAsia="tr-TR"/>
        </w:rPr>
        <w:lastRenderedPageBreak/>
        <w:drawing>
          <wp:inline distT="0" distB="0" distL="0" distR="0" wp14:anchorId="58900F92" wp14:editId="29B2464E">
            <wp:extent cx="6248400" cy="77724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48400" cy="7772400"/>
                    </a:xfrm>
                    <a:prstGeom prst="rect">
                      <a:avLst/>
                    </a:prstGeom>
                  </pic:spPr>
                </pic:pic>
              </a:graphicData>
            </a:graphic>
          </wp:inline>
        </w:drawing>
      </w: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r w:rsidR="00737D04">
        <w:rPr>
          <w:rFonts w:ascii="Times New Roman" w:eastAsia="Calibri" w:hAnsi="Times New Roman" w:cs="Times New Roman"/>
          <w:b/>
          <w:noProof/>
          <w:sz w:val="24"/>
          <w:szCs w:val="24"/>
          <w:lang w:eastAsia="tr-TR"/>
        </w:rPr>
        <w:lastRenderedPageBreak/>
        <w:drawing>
          <wp:inline distT="0" distB="0" distL="0" distR="0">
            <wp:extent cx="6356832" cy="7820025"/>
            <wp:effectExtent l="0" t="0" r="6350" b="0"/>
            <wp:docPr id="28" name="Resim 28" descr="D:\Aile_Users\Hasan.Yildiz\Desktop\EĞİTİM HEDEF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ile_Users\Hasan.Yildiz\Desktop\EĞİTİM HEDEFL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4731" cy="7817441"/>
                    </a:xfrm>
                    <a:prstGeom prst="rect">
                      <a:avLst/>
                    </a:prstGeom>
                    <a:noFill/>
                    <a:ln>
                      <a:noFill/>
                    </a:ln>
                  </pic:spPr>
                </pic:pic>
              </a:graphicData>
            </a:graphic>
          </wp:inline>
        </w:drawing>
      </w: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p>
    <w:p w:rsidR="000877AF" w:rsidRDefault="000877AF">
      <w:pPr>
        <w:rPr>
          <w:rFonts w:ascii="Times New Roman" w:eastAsia="Calibri" w:hAnsi="Times New Roman" w:cs="Times New Roman"/>
          <w:b/>
          <w:sz w:val="24"/>
          <w:szCs w:val="24"/>
        </w:rPr>
      </w:pPr>
      <w:r>
        <w:rPr>
          <w:rFonts w:ascii="Times New Roman" w:eastAsia="Calibri" w:hAnsi="Times New Roman" w:cs="Times New Roman"/>
          <w:b/>
          <w:noProof/>
          <w:sz w:val="24"/>
          <w:szCs w:val="24"/>
          <w:lang w:eastAsia="tr-TR"/>
        </w:rPr>
        <w:drawing>
          <wp:inline distT="0" distB="0" distL="0" distR="0" wp14:anchorId="2F61533C" wp14:editId="43C2E23D">
            <wp:extent cx="6219825" cy="8001000"/>
            <wp:effectExtent l="0" t="0" r="952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23294" cy="8005463"/>
                    </a:xfrm>
                    <a:prstGeom prst="rect">
                      <a:avLst/>
                    </a:prstGeom>
                    <a:noFill/>
                  </pic:spPr>
                </pic:pic>
              </a:graphicData>
            </a:graphic>
          </wp:inline>
        </w:drawing>
      </w:r>
    </w:p>
    <w:p w:rsidR="000877AF" w:rsidRDefault="000877AF">
      <w:pPr>
        <w:rPr>
          <w:rFonts w:ascii="Times New Roman" w:eastAsia="Calibri" w:hAnsi="Times New Roman" w:cs="Times New Roman"/>
          <w:b/>
          <w:sz w:val="24"/>
          <w:szCs w:val="24"/>
        </w:rPr>
      </w:pPr>
    </w:p>
    <w:p w:rsidR="00CD44A0" w:rsidRDefault="00CD44A0" w:rsidP="00E71A24">
      <w:pPr>
        <w:suppressAutoHyphens/>
        <w:spacing w:after="160"/>
        <w:contextualSpacing/>
        <w:jc w:val="both"/>
        <w:rPr>
          <w:rFonts w:ascii="Times New Roman" w:eastAsia="Calibri" w:hAnsi="Times New Roman" w:cs="Times New Roman"/>
          <w:sz w:val="24"/>
          <w:szCs w:val="24"/>
        </w:rPr>
        <w:sectPr w:rsidR="00CD44A0" w:rsidSect="00737D04">
          <w:footerReference w:type="default" r:id="rId17"/>
          <w:pgSz w:w="11906" w:h="16838"/>
          <w:pgMar w:top="1417" w:right="1417" w:bottom="1417" w:left="1417" w:header="708" w:footer="708" w:gutter="0"/>
          <w:cols w:space="708"/>
          <w:docGrid w:linePitch="360"/>
        </w:sectPr>
      </w:pPr>
    </w:p>
    <w:tbl>
      <w:tblPr>
        <w:tblStyle w:val="AkKlavuz-Vurgu211211"/>
        <w:tblW w:w="14460" w:type="dxa"/>
        <w:shd w:val="clear" w:color="auto" w:fill="FFFFFF" w:themeFill="background1"/>
        <w:tblLayout w:type="fixed"/>
        <w:tblLook w:val="04A0" w:firstRow="1" w:lastRow="0" w:firstColumn="1" w:lastColumn="0" w:noHBand="0" w:noVBand="1"/>
      </w:tblPr>
      <w:tblGrid>
        <w:gridCol w:w="3676"/>
        <w:gridCol w:w="2126"/>
        <w:gridCol w:w="1985"/>
        <w:gridCol w:w="1103"/>
        <w:gridCol w:w="1873"/>
        <w:gridCol w:w="3697"/>
      </w:tblGrid>
      <w:tr w:rsidR="00B57AAE" w:rsidRPr="00432455" w:rsidTr="00366E6C">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4460" w:type="dxa"/>
            <w:gridSpan w:val="6"/>
            <w:shd w:val="clear" w:color="auto" w:fill="FFFFFF" w:themeFill="background1"/>
          </w:tcPr>
          <w:p w:rsidR="00B57AAE" w:rsidRPr="00432455" w:rsidRDefault="00B57AAE" w:rsidP="00F52E76">
            <w:pPr>
              <w:ind w:left="166"/>
              <w:contextualSpacing/>
              <w:rPr>
                <w:rFonts w:ascii="Times New Roman" w:hAnsi="Times New Roman"/>
                <w:sz w:val="24"/>
                <w:szCs w:val="24"/>
                <w:lang w:eastAsia="tr-TR"/>
              </w:rPr>
            </w:pPr>
            <w:r>
              <w:rPr>
                <w:rFonts w:ascii="Times New Roman" w:eastAsia="Calibri" w:hAnsi="Times New Roman"/>
                <w:sz w:val="24"/>
                <w:szCs w:val="24"/>
                <w:lang w:eastAsia="tr-TR"/>
              </w:rPr>
              <w:lastRenderedPageBreak/>
              <w:t>Strateji 1</w:t>
            </w:r>
            <w:r w:rsidRPr="00432455">
              <w:rPr>
                <w:rFonts w:ascii="Times New Roman" w:eastAsia="Calibri" w:hAnsi="Times New Roman"/>
                <w:sz w:val="24"/>
                <w:szCs w:val="24"/>
                <w:lang w:eastAsia="tr-TR"/>
              </w:rPr>
              <w:t xml:space="preserve">: </w:t>
            </w:r>
            <w:r w:rsidRPr="005929C2">
              <w:rPr>
                <w:rFonts w:ascii="Times New Roman" w:hAnsi="Times New Roman"/>
                <w:sz w:val="24"/>
              </w:rPr>
              <w:t xml:space="preserve">Kadınların </w:t>
            </w:r>
            <w:r>
              <w:rPr>
                <w:rFonts w:ascii="Times New Roman" w:hAnsi="Times New Roman"/>
                <w:sz w:val="24"/>
              </w:rPr>
              <w:t>okuryazarlık</w:t>
            </w:r>
            <w:r w:rsidRPr="005929C2">
              <w:rPr>
                <w:rFonts w:ascii="Times New Roman" w:hAnsi="Times New Roman"/>
                <w:sz w:val="24"/>
              </w:rPr>
              <w:t xml:space="preserve"> oranlarının yanında nitelikli okuryazarlığını arttırarak sosyal ve ekonomik hayata katılımlarının kolaylaştırılması</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center"/>
              <w:rPr>
                <w:rFonts w:ascii="Times New Roman" w:eastAsia="Calibri" w:hAnsi="Times New Roman"/>
                <w:sz w:val="24"/>
                <w:szCs w:val="24"/>
                <w:lang w:eastAsia="tr-TR"/>
              </w:rPr>
            </w:pPr>
            <w:r w:rsidRPr="00432455">
              <w:rPr>
                <w:rFonts w:ascii="Times New Roman" w:eastAsia="Calibri" w:hAnsi="Times New Roman"/>
                <w:sz w:val="24"/>
                <w:szCs w:val="24"/>
                <w:lang w:eastAsia="tr-TR"/>
              </w:rPr>
              <w:t>Faaliyetler</w:t>
            </w:r>
          </w:p>
          <w:p w:rsidR="00B57AAE" w:rsidRPr="00432455" w:rsidRDefault="00B57AAE" w:rsidP="00366E6C">
            <w:pPr>
              <w:rPr>
                <w:rFonts w:ascii="Times New Roman" w:eastAsia="Calibri" w:hAnsi="Times New Roman"/>
                <w:sz w:val="24"/>
                <w:szCs w:val="24"/>
              </w:rPr>
            </w:pPr>
          </w:p>
        </w:tc>
        <w:tc>
          <w:tcPr>
            <w:tcW w:w="212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b/>
                <w:sz w:val="24"/>
                <w:szCs w:val="24"/>
                <w:lang w:eastAsia="tr-TR"/>
              </w:rPr>
              <w:t>Sorumlu Kurum</w:t>
            </w:r>
          </w:p>
        </w:tc>
        <w:tc>
          <w:tcPr>
            <w:tcW w:w="1985"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b/>
                <w:sz w:val="24"/>
                <w:szCs w:val="24"/>
                <w:lang w:eastAsia="tr-TR"/>
              </w:rPr>
              <w:t>İlgili Kurum</w:t>
            </w:r>
          </w:p>
        </w:tc>
        <w:tc>
          <w:tcPr>
            <w:tcW w:w="110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b/>
                <w:sz w:val="24"/>
                <w:szCs w:val="24"/>
                <w:lang w:eastAsia="tr-TR"/>
              </w:rPr>
              <w:t>Süre</w:t>
            </w:r>
          </w:p>
        </w:tc>
        <w:tc>
          <w:tcPr>
            <w:tcW w:w="187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b/>
                <w:sz w:val="24"/>
                <w:szCs w:val="24"/>
                <w:lang w:eastAsia="tr-TR"/>
              </w:rPr>
              <w:t>Performans Göstergesi</w:t>
            </w:r>
          </w:p>
        </w:tc>
        <w:tc>
          <w:tcPr>
            <w:tcW w:w="3697" w:type="dxa"/>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b/>
                <w:sz w:val="24"/>
                <w:szCs w:val="24"/>
                <w:lang w:eastAsia="tr-TR"/>
              </w:rPr>
              <w:t>Açıklama</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rPr>
                <w:rFonts w:ascii="Times New Roman" w:eastAsia="Calibri" w:hAnsi="Times New Roman"/>
                <w:sz w:val="24"/>
                <w:szCs w:val="24"/>
              </w:rPr>
            </w:pPr>
            <w:r>
              <w:rPr>
                <w:rFonts w:ascii="Times New Roman" w:eastAsia="Calibri" w:hAnsi="Times New Roman"/>
                <w:sz w:val="24"/>
                <w:szCs w:val="24"/>
              </w:rPr>
              <w:t>1</w:t>
            </w:r>
            <w:r w:rsidRPr="00432455">
              <w:rPr>
                <w:rFonts w:ascii="Times New Roman" w:eastAsia="Calibri" w:hAnsi="Times New Roman"/>
                <w:sz w:val="24"/>
                <w:szCs w:val="24"/>
              </w:rPr>
              <w:t>.1. Okuryazar olmayan ve işlevsel düzeyde okuma yazma bilmeyen kadınların tespitine yönelik güncel alan taramaları yapılacaktır.</w:t>
            </w:r>
          </w:p>
        </w:tc>
        <w:tc>
          <w:tcPr>
            <w:tcW w:w="2126"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MEB(HBÖGM)</w:t>
            </w:r>
          </w:p>
        </w:tc>
        <w:tc>
          <w:tcPr>
            <w:tcW w:w="1985" w:type="dxa"/>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TÜİK, </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432455">
              <w:rPr>
                <w:rFonts w:ascii="Times New Roman" w:hAnsi="Times New Roman"/>
                <w:sz w:val="24"/>
                <w:szCs w:val="24"/>
              </w:rPr>
              <w:t xml:space="preserve">, </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Yerel yönetimler</w:t>
            </w:r>
          </w:p>
        </w:tc>
        <w:tc>
          <w:tcPr>
            <w:tcW w:w="1103"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2018-2020</w:t>
            </w:r>
          </w:p>
        </w:tc>
        <w:tc>
          <w:tcPr>
            <w:tcW w:w="1873" w:type="dxa"/>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-Yapılan alan taraması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3697" w:type="dxa"/>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6D0DB3">
              <w:rPr>
                <w:rFonts w:ascii="Times New Roman" w:hAnsi="Times New Roman"/>
                <w:sz w:val="24"/>
                <w:szCs w:val="24"/>
              </w:rPr>
              <w:t>Okuryazar olmayanlara ilişkin güncel alan taramaları yapılacaktır</w:t>
            </w:r>
            <w:r>
              <w:rPr>
                <w:rFonts w:ascii="Times New Roman" w:hAnsi="Times New Roman"/>
                <w:sz w:val="24"/>
                <w:szCs w:val="24"/>
              </w:rPr>
              <w:t xml:space="preserve">. Ayrıca, MEB veya </w:t>
            </w:r>
            <w:proofErr w:type="spellStart"/>
            <w:r>
              <w:rPr>
                <w:rFonts w:ascii="Times New Roman" w:hAnsi="Times New Roman"/>
                <w:sz w:val="24"/>
                <w:szCs w:val="24"/>
              </w:rPr>
              <w:t>TÜİK’te</w:t>
            </w:r>
            <w:proofErr w:type="spellEnd"/>
            <w:r>
              <w:rPr>
                <w:rFonts w:ascii="Times New Roman" w:hAnsi="Times New Roman"/>
                <w:sz w:val="24"/>
                <w:szCs w:val="24"/>
              </w:rPr>
              <w:t xml:space="preserve"> herhangi bir veri bulunmayan işlevsel okuryazarlığa ilişkin alan araştırmaları yapılacaktır.</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rPr>
                <w:rFonts w:ascii="Times New Roman" w:eastAsia="Calibri" w:hAnsi="Times New Roman"/>
                <w:sz w:val="24"/>
                <w:szCs w:val="24"/>
              </w:rPr>
            </w:pPr>
            <w:r>
              <w:rPr>
                <w:rFonts w:ascii="Times New Roman" w:eastAsia="Calibri" w:hAnsi="Times New Roman"/>
                <w:sz w:val="24"/>
                <w:szCs w:val="24"/>
              </w:rPr>
              <w:t>1</w:t>
            </w:r>
            <w:r w:rsidRPr="00432455">
              <w:rPr>
                <w:rFonts w:ascii="Times New Roman" w:eastAsia="Calibri" w:hAnsi="Times New Roman"/>
                <w:sz w:val="24"/>
                <w:szCs w:val="24"/>
              </w:rPr>
              <w:t>.2. Okuryazar olmayan kadınların okuma yazma kurslarına katılımı, okuma yazma kurslarına devam edenlerin üst kademeye geçiş ve tamamlamaları sağlanacaktır.</w:t>
            </w:r>
          </w:p>
        </w:tc>
        <w:tc>
          <w:tcPr>
            <w:tcW w:w="212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 (</w:t>
            </w:r>
            <w:r w:rsidRPr="00432455">
              <w:rPr>
                <w:rFonts w:ascii="Times New Roman" w:hAnsi="Times New Roman"/>
                <w:sz w:val="24"/>
                <w:szCs w:val="24"/>
              </w:rPr>
              <w:t>HBÖGM</w:t>
            </w:r>
            <w:r>
              <w:rPr>
                <w:rFonts w:ascii="Times New Roman" w:hAnsi="Times New Roman"/>
                <w:sz w:val="24"/>
                <w:szCs w:val="24"/>
              </w:rPr>
              <w:t>)</w:t>
            </w:r>
          </w:p>
        </w:tc>
        <w:tc>
          <w:tcPr>
            <w:tcW w:w="1985"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432455">
              <w:rPr>
                <w:rFonts w:ascii="Times New Roman" w:hAnsi="Times New Roman"/>
                <w:sz w:val="24"/>
                <w:szCs w:val="24"/>
              </w:rPr>
              <w:t xml:space="preserve">, </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Adalet Bakanlığı(</w:t>
            </w:r>
            <w:r w:rsidRPr="00432455">
              <w:rPr>
                <w:rFonts w:ascii="Times New Roman" w:hAnsi="Times New Roman"/>
                <w:sz w:val="24"/>
                <w:szCs w:val="24"/>
              </w:rPr>
              <w:t>CTEGM</w:t>
            </w:r>
            <w:r>
              <w:rPr>
                <w:rFonts w:ascii="Times New Roman" w:hAnsi="Times New Roman"/>
                <w:sz w:val="24"/>
                <w:szCs w:val="24"/>
              </w:rPr>
              <w:t>),</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Türkiye Barolar Birliği,</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Yerel yönetimler,</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STK’lar</w:t>
            </w:r>
          </w:p>
        </w:tc>
        <w:tc>
          <w:tcPr>
            <w:tcW w:w="110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187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-Okuma yazma kurslarına katılan kadın sayısı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-Kursiyer kadınların bir üst kademeye geçiş oranı </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-Açık öğretim ortaokula kayıt ve tamamlama oranı</w:t>
            </w:r>
          </w:p>
        </w:tc>
        <w:tc>
          <w:tcPr>
            <w:tcW w:w="3697" w:type="dxa"/>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Okur</w:t>
            </w:r>
            <w:r>
              <w:rPr>
                <w:rFonts w:ascii="Times New Roman" w:hAnsi="Times New Roman"/>
                <w:sz w:val="24"/>
                <w:szCs w:val="24"/>
              </w:rPr>
              <w:t xml:space="preserve"> </w:t>
            </w:r>
            <w:r w:rsidRPr="00432455">
              <w:rPr>
                <w:rFonts w:ascii="Times New Roman" w:hAnsi="Times New Roman"/>
                <w:sz w:val="24"/>
                <w:szCs w:val="24"/>
              </w:rPr>
              <w:t>yazar olmayan kadınların</w:t>
            </w:r>
            <w:r>
              <w:rPr>
                <w:rFonts w:ascii="Times New Roman" w:hAnsi="Times New Roman"/>
                <w:sz w:val="24"/>
                <w:szCs w:val="24"/>
              </w:rPr>
              <w:t xml:space="preserve"> </w:t>
            </w:r>
            <w:r w:rsidRPr="00432455">
              <w:rPr>
                <w:rFonts w:ascii="Times New Roman" w:hAnsi="Times New Roman"/>
                <w:sz w:val="24"/>
                <w:szCs w:val="24"/>
              </w:rPr>
              <w:t xml:space="preserve">(cezaevlerinde tutuklu ve hükümlü bulunan kadınlar dahil olmak üzere)  okuma yazma kurslarına katılımı ile birinci kademe kursu bitirmiş kadınların ikinci kademeye, ikinci kademeyi bitirmiş </w:t>
            </w:r>
            <w:r>
              <w:rPr>
                <w:rFonts w:ascii="Times New Roman" w:hAnsi="Times New Roman"/>
                <w:sz w:val="24"/>
                <w:szCs w:val="24"/>
              </w:rPr>
              <w:t>olanların açık öğretim ortaokuluna ve açık öğretim lisesine</w:t>
            </w:r>
            <w:r w:rsidRPr="00432455">
              <w:rPr>
                <w:rFonts w:ascii="Times New Roman" w:hAnsi="Times New Roman"/>
                <w:sz w:val="24"/>
                <w:szCs w:val="24"/>
              </w:rPr>
              <w:t xml:space="preserve"> </w:t>
            </w:r>
            <w:r>
              <w:rPr>
                <w:rFonts w:ascii="Times New Roman" w:hAnsi="Times New Roman"/>
                <w:sz w:val="24"/>
                <w:szCs w:val="24"/>
              </w:rPr>
              <w:t xml:space="preserve">devamı </w:t>
            </w:r>
            <w:r w:rsidRPr="00432455">
              <w:rPr>
                <w:rFonts w:ascii="Times New Roman" w:hAnsi="Times New Roman"/>
                <w:sz w:val="24"/>
                <w:szCs w:val="24"/>
              </w:rPr>
              <w:t xml:space="preserve">sağlanacaktır.  </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rPr>
                <w:rFonts w:ascii="Times New Roman" w:eastAsia="Calibri" w:hAnsi="Times New Roman"/>
                <w:sz w:val="24"/>
                <w:szCs w:val="24"/>
              </w:rPr>
            </w:pPr>
            <w:r>
              <w:rPr>
                <w:rFonts w:ascii="Times New Roman" w:eastAsia="Calibri" w:hAnsi="Times New Roman"/>
                <w:sz w:val="24"/>
                <w:szCs w:val="24"/>
              </w:rPr>
              <w:t>1</w:t>
            </w:r>
            <w:r w:rsidRPr="00432455">
              <w:rPr>
                <w:rFonts w:ascii="Times New Roman" w:eastAsia="Calibri" w:hAnsi="Times New Roman"/>
                <w:sz w:val="24"/>
                <w:szCs w:val="24"/>
              </w:rPr>
              <w:t xml:space="preserve">.3. Kadınların güçlenmesi odaklı ileri okuryazarlık becerilerini geliştirmeye yönelik kurslar yaygınlaştırılacaktır.  </w:t>
            </w:r>
          </w:p>
        </w:tc>
        <w:tc>
          <w:tcPr>
            <w:tcW w:w="2126"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MEB</w:t>
            </w:r>
            <w:r>
              <w:rPr>
                <w:rFonts w:ascii="Times New Roman" w:hAnsi="Times New Roman"/>
                <w:sz w:val="24"/>
                <w:szCs w:val="24"/>
              </w:rPr>
              <w:t>(</w:t>
            </w:r>
            <w:r w:rsidRPr="00432455">
              <w:rPr>
                <w:rFonts w:ascii="Times New Roman" w:hAnsi="Times New Roman"/>
                <w:sz w:val="24"/>
                <w:szCs w:val="24"/>
              </w:rPr>
              <w:t>HBÖGM</w:t>
            </w:r>
            <w:r>
              <w:rPr>
                <w:rFonts w:ascii="Times New Roman" w:hAnsi="Times New Roman"/>
                <w:sz w:val="24"/>
                <w:szCs w:val="24"/>
              </w:rPr>
              <w:t>)</w:t>
            </w:r>
          </w:p>
        </w:tc>
        <w:tc>
          <w:tcPr>
            <w:tcW w:w="1985"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432455">
              <w:rPr>
                <w:rFonts w:ascii="Times New Roman" w:hAnsi="Times New Roman"/>
                <w:sz w:val="24"/>
                <w:szCs w:val="24"/>
              </w:rPr>
              <w:t xml:space="preserve"> </w:t>
            </w:r>
            <w:r>
              <w:rPr>
                <w:rFonts w:ascii="Times New Roman" w:hAnsi="Times New Roman"/>
                <w:sz w:val="24"/>
                <w:szCs w:val="24"/>
              </w:rPr>
              <w:t>(</w:t>
            </w:r>
            <w:r w:rsidRPr="00432455">
              <w:rPr>
                <w:rFonts w:ascii="Times New Roman" w:hAnsi="Times New Roman"/>
                <w:sz w:val="24"/>
                <w:szCs w:val="24"/>
              </w:rPr>
              <w:t>ATHGM</w:t>
            </w:r>
            <w:r>
              <w:rPr>
                <w:rFonts w:ascii="Times New Roman" w:hAnsi="Times New Roman"/>
                <w:sz w:val="24"/>
                <w:szCs w:val="24"/>
              </w:rPr>
              <w:t>, K</w:t>
            </w:r>
            <w:r w:rsidRPr="00432455">
              <w:rPr>
                <w:rFonts w:ascii="Times New Roman" w:hAnsi="Times New Roman"/>
                <w:sz w:val="24"/>
                <w:szCs w:val="24"/>
              </w:rPr>
              <w:t>SGM</w:t>
            </w:r>
            <w:r>
              <w:rPr>
                <w:rFonts w:ascii="Times New Roman" w:hAnsi="Times New Roman"/>
                <w:sz w:val="24"/>
                <w:szCs w:val="24"/>
              </w:rPr>
              <w:t>)</w:t>
            </w:r>
            <w:r w:rsidRPr="00432455">
              <w:rPr>
                <w:rFonts w:ascii="Times New Roman" w:hAnsi="Times New Roman"/>
                <w:sz w:val="24"/>
                <w:szCs w:val="24"/>
              </w:rPr>
              <w:t>,</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STK’lar, </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Yerel yönetimler</w:t>
            </w:r>
          </w:p>
        </w:tc>
        <w:tc>
          <w:tcPr>
            <w:tcW w:w="1103"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1873"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-Açılan program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-Programdan faydalanan kadın sayısı</w:t>
            </w:r>
          </w:p>
        </w:tc>
        <w:tc>
          <w:tcPr>
            <w:tcW w:w="3697" w:type="dxa"/>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İleri okuryazarlık becerilerini geliştirmeye yönelik p</w:t>
            </w:r>
            <w:r w:rsidRPr="00AE6691">
              <w:rPr>
                <w:rFonts w:ascii="Times New Roman" w:hAnsi="Times New Roman"/>
                <w:sz w:val="24"/>
                <w:szCs w:val="24"/>
              </w:rPr>
              <w:t>rogram sayısı ve programdan faydalanan kadın sayısı arttırılacaktır.</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rPr>
                <w:rFonts w:ascii="Times New Roman" w:eastAsia="Calibri" w:hAnsi="Times New Roman"/>
                <w:sz w:val="24"/>
                <w:szCs w:val="24"/>
              </w:rPr>
            </w:pPr>
            <w:r>
              <w:rPr>
                <w:rFonts w:ascii="Times New Roman" w:hAnsi="Times New Roman"/>
                <w:sz w:val="24"/>
                <w:szCs w:val="24"/>
              </w:rPr>
              <w:lastRenderedPageBreak/>
              <w:t>1</w:t>
            </w:r>
            <w:r w:rsidRPr="00432455">
              <w:rPr>
                <w:rFonts w:ascii="Times New Roman" w:hAnsi="Times New Roman"/>
                <w:sz w:val="24"/>
                <w:szCs w:val="24"/>
              </w:rPr>
              <w:t>.4. Kadınların finansal okuryazarlık konusunda bilgi ve farkındalıkları artırılacaktır.</w:t>
            </w:r>
          </w:p>
        </w:tc>
        <w:tc>
          <w:tcPr>
            <w:tcW w:w="212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Pr>
                <w:rFonts w:ascii="Times New Roman" w:hAnsi="Times New Roman"/>
                <w:sz w:val="24"/>
                <w:szCs w:val="24"/>
              </w:rPr>
              <w:t xml:space="preserve"> (</w:t>
            </w:r>
            <w:r w:rsidRPr="00432455">
              <w:rPr>
                <w:rFonts w:ascii="Times New Roman" w:hAnsi="Times New Roman"/>
                <w:sz w:val="24"/>
                <w:szCs w:val="24"/>
              </w:rPr>
              <w:t>KSGM</w:t>
            </w:r>
            <w:r>
              <w:rPr>
                <w:rFonts w:ascii="Times New Roman" w:hAnsi="Times New Roman"/>
                <w:sz w:val="24"/>
                <w:szCs w:val="24"/>
              </w:rPr>
              <w:t>)</w:t>
            </w:r>
            <w:r w:rsidRPr="00432455">
              <w:rPr>
                <w:rFonts w:ascii="Times New Roman" w:hAnsi="Times New Roman"/>
                <w:sz w:val="24"/>
                <w:szCs w:val="24"/>
              </w:rPr>
              <w:t xml:space="preserve"> </w:t>
            </w:r>
          </w:p>
        </w:tc>
        <w:tc>
          <w:tcPr>
            <w:tcW w:w="1985"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Yerel Yönetimler, Valilikler, Üniversiteler, STK’lar</w:t>
            </w:r>
          </w:p>
        </w:tc>
        <w:tc>
          <w:tcPr>
            <w:tcW w:w="110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2018 - 2023</w:t>
            </w:r>
          </w:p>
        </w:tc>
        <w:tc>
          <w:tcPr>
            <w:tcW w:w="187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Gerçekleştirilen etkinlik/program sayısı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-Gerçekleştirilen etkinlik/programlara katılan kadın sayısı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697" w:type="dxa"/>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K</w:t>
            </w:r>
            <w:r w:rsidRPr="00432455">
              <w:rPr>
                <w:rFonts w:ascii="Times New Roman" w:hAnsi="Times New Roman"/>
                <w:sz w:val="24"/>
                <w:szCs w:val="24"/>
              </w:rPr>
              <w:t>adınlara yönelik, finansal eğitim programlarının geliştirilmesi, finansal konuların ve risklerin anlaşılması</w:t>
            </w:r>
            <w:r>
              <w:rPr>
                <w:rFonts w:ascii="Times New Roman" w:hAnsi="Times New Roman"/>
                <w:sz w:val="24"/>
                <w:szCs w:val="24"/>
              </w:rPr>
              <w:t>na</w:t>
            </w:r>
            <w:r w:rsidRPr="00432455">
              <w:rPr>
                <w:rFonts w:ascii="Times New Roman" w:hAnsi="Times New Roman"/>
                <w:sz w:val="24"/>
                <w:szCs w:val="24"/>
              </w:rPr>
              <w:t xml:space="preserve"> yönelik farkındalığın artırılması amacıyla etkinlikler gerçekleştirilecektir. Etkinliklerde kadınların, para yönetimi, gelir, harcama, birikim, varlık, borç, tasarruf, yatırım, yatırım araçları ve bireysel emeklilik sistemi gibi hususlarda bilgi sahibi olması sağlanacaktır.</w:t>
            </w:r>
          </w:p>
        </w:tc>
      </w:tr>
    </w:tbl>
    <w:tbl>
      <w:tblPr>
        <w:tblStyle w:val="AkKlavuz-Vurgu211212"/>
        <w:tblW w:w="14460" w:type="dxa"/>
        <w:shd w:val="clear" w:color="auto" w:fill="FFFFFF" w:themeFill="background1"/>
        <w:tblLayout w:type="fixed"/>
        <w:tblLook w:val="04A0" w:firstRow="1" w:lastRow="0" w:firstColumn="1" w:lastColumn="0" w:noHBand="0" w:noVBand="1"/>
      </w:tblPr>
      <w:tblGrid>
        <w:gridCol w:w="3676"/>
        <w:gridCol w:w="2102"/>
        <w:gridCol w:w="24"/>
        <w:gridCol w:w="2103"/>
        <w:gridCol w:w="23"/>
        <w:gridCol w:w="962"/>
        <w:gridCol w:w="1306"/>
        <w:gridCol w:w="709"/>
        <w:gridCol w:w="3555"/>
      </w:tblGrid>
      <w:tr w:rsidR="00B57AAE" w:rsidRPr="00432455" w:rsidTr="00366E6C">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4460" w:type="dxa"/>
            <w:gridSpan w:val="9"/>
            <w:shd w:val="clear" w:color="auto" w:fill="FFFFFF" w:themeFill="background1"/>
          </w:tcPr>
          <w:p w:rsidR="00B57AAE" w:rsidRPr="00432455" w:rsidRDefault="00B57AAE" w:rsidP="00366E6C">
            <w:pPr>
              <w:rPr>
                <w:rFonts w:ascii="Times New Roman" w:eastAsia="Calibri" w:hAnsi="Times New Roman"/>
                <w:sz w:val="24"/>
                <w:szCs w:val="24"/>
              </w:rPr>
            </w:pPr>
            <w:r>
              <w:rPr>
                <w:rFonts w:ascii="Times New Roman" w:eastAsia="Calibri" w:hAnsi="Times New Roman"/>
                <w:sz w:val="24"/>
                <w:szCs w:val="24"/>
              </w:rPr>
              <w:t>Strateji 2</w:t>
            </w:r>
            <w:r w:rsidRPr="00432455">
              <w:rPr>
                <w:rFonts w:ascii="Times New Roman" w:eastAsia="Calibri" w:hAnsi="Times New Roman"/>
                <w:sz w:val="24"/>
                <w:szCs w:val="24"/>
              </w:rPr>
              <w:t>: Kız çocuklarının ve kadınların eğitime kayıt, devam ve tamamlama oranlarının arttırılması.</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center"/>
              <w:rPr>
                <w:rFonts w:ascii="Times New Roman" w:eastAsia="Calibri" w:hAnsi="Times New Roman"/>
                <w:sz w:val="24"/>
                <w:szCs w:val="24"/>
              </w:rPr>
            </w:pPr>
            <w:r w:rsidRPr="00432455">
              <w:rPr>
                <w:rFonts w:ascii="Times New Roman" w:eastAsia="Calibri" w:hAnsi="Times New Roman"/>
                <w:sz w:val="24"/>
                <w:szCs w:val="24"/>
              </w:rPr>
              <w:t>Faaliyetler</w:t>
            </w:r>
          </w:p>
          <w:p w:rsidR="00B57AAE" w:rsidRPr="00432455" w:rsidRDefault="00B57AAE" w:rsidP="00366E6C">
            <w:pPr>
              <w:jc w:val="center"/>
              <w:rPr>
                <w:rFonts w:ascii="Times New Roman" w:eastAsia="Calibri" w:hAnsi="Times New Roman"/>
                <w:sz w:val="24"/>
                <w:szCs w:val="24"/>
              </w:rPr>
            </w:pPr>
          </w:p>
        </w:tc>
        <w:tc>
          <w:tcPr>
            <w:tcW w:w="2126" w:type="dxa"/>
            <w:gridSpan w:val="2"/>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432455">
              <w:rPr>
                <w:rFonts w:ascii="Times New Roman" w:hAnsi="Times New Roman"/>
                <w:b/>
                <w:sz w:val="24"/>
                <w:szCs w:val="24"/>
              </w:rPr>
              <w:t>Sorumlu Kurum</w:t>
            </w:r>
          </w:p>
        </w:tc>
        <w:tc>
          <w:tcPr>
            <w:tcW w:w="2126" w:type="dxa"/>
            <w:gridSpan w:val="2"/>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432455">
              <w:rPr>
                <w:rFonts w:ascii="Times New Roman" w:hAnsi="Times New Roman"/>
                <w:b/>
                <w:sz w:val="24"/>
                <w:szCs w:val="24"/>
              </w:rPr>
              <w:t>İlgili Kurum</w:t>
            </w:r>
          </w:p>
        </w:tc>
        <w:tc>
          <w:tcPr>
            <w:tcW w:w="962" w:type="dxa"/>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432455">
              <w:rPr>
                <w:rFonts w:ascii="Times New Roman" w:hAnsi="Times New Roman"/>
                <w:b/>
                <w:sz w:val="24"/>
                <w:szCs w:val="24"/>
              </w:rPr>
              <w:t>Süre</w:t>
            </w:r>
          </w:p>
        </w:tc>
        <w:tc>
          <w:tcPr>
            <w:tcW w:w="2015" w:type="dxa"/>
            <w:gridSpan w:val="2"/>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432455">
              <w:rPr>
                <w:rFonts w:ascii="Times New Roman" w:hAnsi="Times New Roman"/>
                <w:b/>
                <w:sz w:val="24"/>
                <w:szCs w:val="24"/>
              </w:rPr>
              <w:t>Performans Göstergesi</w:t>
            </w:r>
          </w:p>
        </w:tc>
        <w:tc>
          <w:tcPr>
            <w:tcW w:w="3555" w:type="dxa"/>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432455">
              <w:rPr>
                <w:rFonts w:ascii="Times New Roman" w:hAnsi="Times New Roman"/>
                <w:b/>
                <w:sz w:val="24"/>
                <w:szCs w:val="24"/>
              </w:rPr>
              <w:t>Açıklama</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1398"/>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B31F5B" w:rsidRDefault="00B57AAE" w:rsidP="00366E6C">
            <w:pPr>
              <w:jc w:val="both"/>
              <w:rPr>
                <w:rFonts w:ascii="Times New Roman" w:eastAsia="Calibri" w:hAnsi="Times New Roman"/>
                <w:sz w:val="24"/>
                <w:szCs w:val="24"/>
              </w:rPr>
            </w:pPr>
            <w:r w:rsidRPr="00B31F5B">
              <w:rPr>
                <w:rFonts w:ascii="Times New Roman" w:eastAsia="Calibri" w:hAnsi="Times New Roman"/>
                <w:sz w:val="24"/>
                <w:szCs w:val="24"/>
              </w:rPr>
              <w:t xml:space="preserve">2.1. Eğitime erişimde kadın erkek fırsat eşitliğinin sağlanması </w:t>
            </w:r>
            <w:r w:rsidRPr="00B31F5B">
              <w:rPr>
                <w:rFonts w:ascii="Times New Roman" w:hAnsi="Times New Roman"/>
                <w:sz w:val="24"/>
                <w:szCs w:val="24"/>
              </w:rPr>
              <w:t>amacıyla özel politika gruplarına (göçmen, mevsimlik tarım işçisi, engelli vb.)</w:t>
            </w:r>
            <w:r w:rsidRPr="00B31F5B">
              <w:rPr>
                <w:rFonts w:ascii="Times New Roman" w:eastAsia="Calibri" w:hAnsi="Times New Roman"/>
                <w:sz w:val="24"/>
                <w:szCs w:val="24"/>
              </w:rPr>
              <w:t xml:space="preserve"> yönelik geçici özel önlemlerin dünyada ve Türkiye’deki uygulamaları değerlendirilecektir.</w:t>
            </w:r>
          </w:p>
          <w:p w:rsidR="00B57AAE" w:rsidRPr="00B31F5B" w:rsidRDefault="00B57AAE" w:rsidP="00366E6C">
            <w:pPr>
              <w:jc w:val="both"/>
              <w:rPr>
                <w:rFonts w:ascii="Times New Roman" w:eastAsia="Calibri" w:hAnsi="Times New Roman"/>
                <w:sz w:val="24"/>
                <w:szCs w:val="24"/>
              </w:rPr>
            </w:pPr>
          </w:p>
          <w:p w:rsidR="00B57AAE" w:rsidRPr="00B31F5B" w:rsidRDefault="00B57AAE" w:rsidP="00366E6C">
            <w:pPr>
              <w:jc w:val="both"/>
              <w:rPr>
                <w:rFonts w:ascii="Times New Roman" w:eastAsia="Calibri" w:hAnsi="Times New Roman"/>
                <w:sz w:val="24"/>
                <w:szCs w:val="24"/>
              </w:rPr>
            </w:pPr>
          </w:p>
          <w:p w:rsidR="00B57AAE" w:rsidRPr="00B31F5B" w:rsidRDefault="00B57AAE" w:rsidP="00366E6C">
            <w:pPr>
              <w:jc w:val="both"/>
              <w:rPr>
                <w:rFonts w:ascii="Times New Roman" w:eastAsia="Calibri" w:hAnsi="Times New Roman"/>
                <w:sz w:val="24"/>
                <w:szCs w:val="24"/>
              </w:rPr>
            </w:pPr>
          </w:p>
          <w:p w:rsidR="00B57AAE" w:rsidRPr="00B31F5B" w:rsidRDefault="00B57AAE" w:rsidP="00366E6C">
            <w:pPr>
              <w:jc w:val="both"/>
              <w:rPr>
                <w:rFonts w:ascii="Times New Roman" w:eastAsia="Calibri" w:hAnsi="Times New Roman"/>
                <w:sz w:val="24"/>
                <w:szCs w:val="24"/>
              </w:rPr>
            </w:pPr>
          </w:p>
        </w:tc>
        <w:tc>
          <w:tcPr>
            <w:tcW w:w="2126" w:type="dxa"/>
            <w:gridSpan w:val="2"/>
            <w:shd w:val="clear" w:color="auto" w:fill="FFFFFF" w:themeFill="background1"/>
          </w:tcPr>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MEB (TEGM,</w:t>
            </w:r>
            <w:r>
              <w:rPr>
                <w:rFonts w:ascii="Times New Roman" w:hAnsi="Times New Roman"/>
                <w:sz w:val="24"/>
                <w:szCs w:val="24"/>
              </w:rPr>
              <w:t xml:space="preserve"> </w:t>
            </w:r>
            <w:r w:rsidRPr="00B31F5B">
              <w:rPr>
                <w:rFonts w:ascii="Times New Roman" w:hAnsi="Times New Roman"/>
                <w:sz w:val="24"/>
                <w:szCs w:val="24"/>
              </w:rPr>
              <w:t xml:space="preserve">OÖGM), </w:t>
            </w:r>
          </w:p>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YÖK</w:t>
            </w:r>
          </w:p>
        </w:tc>
        <w:tc>
          <w:tcPr>
            <w:tcW w:w="2126" w:type="dxa"/>
            <w:gridSpan w:val="2"/>
            <w:shd w:val="clear" w:color="auto" w:fill="FFFFFF" w:themeFill="background1"/>
          </w:tcPr>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color w:val="FF0000"/>
                <w:sz w:val="24"/>
                <w:szCs w:val="24"/>
              </w:rPr>
              <w:t>AÇSHB</w:t>
            </w:r>
            <w:r w:rsidRPr="00B31F5B">
              <w:rPr>
                <w:rFonts w:ascii="Times New Roman" w:hAnsi="Times New Roman"/>
                <w:sz w:val="24"/>
                <w:szCs w:val="24"/>
              </w:rPr>
              <w:t xml:space="preserve"> (KSGM),  Üniversiteler,</w:t>
            </w:r>
          </w:p>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roofErr w:type="spellStart"/>
            <w:r w:rsidRPr="00B31F5B">
              <w:rPr>
                <w:rFonts w:ascii="Times New Roman" w:hAnsi="Times New Roman"/>
                <w:sz w:val="24"/>
                <w:szCs w:val="24"/>
              </w:rPr>
              <w:t>KASAUM’lar</w:t>
            </w:r>
            <w:proofErr w:type="spellEnd"/>
            <w:r w:rsidRPr="00B31F5B">
              <w:rPr>
                <w:rFonts w:ascii="Times New Roman" w:hAnsi="Times New Roman"/>
                <w:sz w:val="24"/>
                <w:szCs w:val="24"/>
              </w:rPr>
              <w:t xml:space="preserve">, STK’lar, </w:t>
            </w:r>
          </w:p>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Yerel yönetimler</w:t>
            </w:r>
          </w:p>
        </w:tc>
        <w:tc>
          <w:tcPr>
            <w:tcW w:w="962" w:type="dxa"/>
            <w:shd w:val="clear" w:color="auto" w:fill="FFFFFF" w:themeFill="background1"/>
          </w:tcPr>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2018-2023</w:t>
            </w:r>
          </w:p>
        </w:tc>
        <w:tc>
          <w:tcPr>
            <w:tcW w:w="2015" w:type="dxa"/>
            <w:gridSpan w:val="2"/>
            <w:shd w:val="clear" w:color="auto" w:fill="FFFFFF" w:themeFill="background1"/>
          </w:tcPr>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 xml:space="preserve">-Hazırlanan rapor sayısı </w:t>
            </w:r>
          </w:p>
          <w:p w:rsidR="00B57AAE" w:rsidRPr="00B31F5B"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-Gerçekleştirilen Toplantı sayısı- İncelenen geçici özel önlem sayısı</w:t>
            </w:r>
          </w:p>
        </w:tc>
        <w:tc>
          <w:tcPr>
            <w:tcW w:w="3555" w:type="dxa"/>
            <w:shd w:val="clear" w:color="auto" w:fill="FFFFFF" w:themeFill="background1"/>
          </w:tcPr>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Göçmenlik, mevsimlik tarım işçiliği, engellilik gibi erişimi daha da zorlaştıran koşullara yönelik politikalarla, eğitimde yatay ve dikey ayrımcılığı önlemeye yönelik çalışmalara ağırlık verilecektir.</w:t>
            </w: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sz w:val="24"/>
                <w:szCs w:val="24"/>
              </w:rPr>
            </w:pP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sz w:val="24"/>
                <w:szCs w:val="24"/>
              </w:rPr>
            </w:pPr>
          </w:p>
          <w:p w:rsidR="00B57AAE" w:rsidRPr="00B31F5B" w:rsidRDefault="00B57AAE" w:rsidP="00366E6C">
            <w:pPr>
              <w:pStyle w:val="NormalWeb"/>
              <w:spacing w:before="0" w:beforeAutospacing="0" w:after="200" w:afterAutospacing="0"/>
              <w:cnfStyle w:val="000000010000" w:firstRow="0" w:lastRow="0" w:firstColumn="0" w:lastColumn="0" w:oddVBand="0" w:evenVBand="0" w:oddHBand="0" w:evenHBand="1" w:firstRowFirstColumn="0" w:firstRowLastColumn="0" w:lastRowFirstColumn="0" w:lastRowLastColumn="0"/>
              <w:rPr>
                <w:rStyle w:val="Gl"/>
                <w:i/>
                <w:color w:val="000000"/>
              </w:rPr>
            </w:pP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B31F5B"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B31F5B" w:rsidRDefault="00B57AAE" w:rsidP="00366E6C">
            <w:pPr>
              <w:jc w:val="both"/>
              <w:rPr>
                <w:rFonts w:ascii="Times New Roman" w:hAnsi="Times New Roman"/>
                <w:sz w:val="24"/>
                <w:szCs w:val="24"/>
              </w:rPr>
            </w:pPr>
            <w:r w:rsidRPr="00B31F5B">
              <w:rPr>
                <w:rFonts w:ascii="Times New Roman" w:hAnsi="Times New Roman"/>
                <w:sz w:val="24"/>
                <w:szCs w:val="24"/>
              </w:rPr>
              <w:lastRenderedPageBreak/>
              <w:t>2.2.Geçici korunan ve uluslararası koruma başvuru veya statü sahibi kız çocuklarının örgün eğitime erişim ve devam etme konusunda yaşadığı sorunların tespiti için araştırmalar yapılacaktır.</w:t>
            </w:r>
          </w:p>
        </w:tc>
        <w:tc>
          <w:tcPr>
            <w:tcW w:w="2126" w:type="dxa"/>
            <w:gridSpan w:val="2"/>
            <w:shd w:val="clear" w:color="auto" w:fill="FFFFFF" w:themeFill="background1"/>
          </w:tcPr>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MEB (OÖGM, TEGM)</w:t>
            </w:r>
          </w:p>
        </w:tc>
        <w:tc>
          <w:tcPr>
            <w:tcW w:w="2126" w:type="dxa"/>
            <w:gridSpan w:val="2"/>
            <w:shd w:val="clear" w:color="auto" w:fill="FFFFFF" w:themeFill="background1"/>
          </w:tcPr>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color w:val="FF0000"/>
                <w:sz w:val="24"/>
                <w:szCs w:val="24"/>
              </w:rPr>
              <w:t>AÇSHB</w:t>
            </w:r>
            <w:r w:rsidRPr="00B31F5B">
              <w:rPr>
                <w:rFonts w:ascii="Times New Roman" w:hAnsi="Times New Roman"/>
                <w:sz w:val="24"/>
                <w:szCs w:val="24"/>
              </w:rPr>
              <w:t xml:space="preserve">, </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İçişleri Bakanlığı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(GİGM),</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bCs/>
                <w:color w:val="FF0000"/>
                <w:sz w:val="24"/>
                <w:szCs w:val="24"/>
              </w:rPr>
              <w:t>Cumhurbaşkanlığı (Strateji ve Bütçe Başkanlığı),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Yerel Yönetimler,</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STK’lar,</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TÜİK,</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Üniversiteler,</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YÖK,</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Memur, İşçi ve İşveren Sendika ve Konfederasyonları,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Uluslararası Kuruluşlar</w:t>
            </w:r>
          </w:p>
        </w:tc>
        <w:tc>
          <w:tcPr>
            <w:tcW w:w="962" w:type="dxa"/>
            <w:shd w:val="clear" w:color="auto" w:fill="FFFFFF" w:themeFill="background1"/>
          </w:tcPr>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2018-2023</w:t>
            </w:r>
          </w:p>
        </w:tc>
        <w:tc>
          <w:tcPr>
            <w:tcW w:w="2015" w:type="dxa"/>
            <w:gridSpan w:val="2"/>
            <w:shd w:val="clear" w:color="auto" w:fill="FFFFFF" w:themeFill="background1"/>
          </w:tcPr>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-Saha ve anket çalışmaları sayısı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31F5B">
              <w:rPr>
                <w:rFonts w:ascii="Times New Roman" w:hAnsi="Times New Roman"/>
                <w:sz w:val="24"/>
                <w:szCs w:val="24"/>
              </w:rPr>
              <w:t>-Hazırlanan rapor Sayısı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p w:rsidR="00B57AAE" w:rsidRPr="005168D1"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168D1">
              <w:rPr>
                <w:rFonts w:ascii="Times New Roman" w:hAnsi="Times New Roman"/>
                <w:sz w:val="24"/>
                <w:szCs w:val="24"/>
              </w:rPr>
              <w:t>-MEB yıllık okullaşma oranı</w:t>
            </w:r>
          </w:p>
          <w:p w:rsidR="00B57AAE" w:rsidRPr="00B31F5B"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555" w:type="dxa"/>
            <w:shd w:val="clear" w:color="auto" w:fill="FFFFFF" w:themeFill="background1"/>
          </w:tcPr>
          <w:p w:rsidR="00B57AAE" w:rsidRPr="00B31F5B" w:rsidRDefault="00B57AAE" w:rsidP="00366E6C">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heme="minorBidi"/>
                <w:sz w:val="24"/>
                <w:szCs w:val="24"/>
              </w:rPr>
            </w:pPr>
            <w:r w:rsidRPr="00B31F5B">
              <w:rPr>
                <w:rFonts w:ascii="Times New Roman" w:eastAsiaTheme="minorHAnsi" w:hAnsi="Times New Roman" w:cstheme="minorBidi"/>
                <w:sz w:val="24"/>
                <w:szCs w:val="24"/>
              </w:rPr>
              <w:t>Okulöncesi, ilkokul, ortaokul ve ortaöğretim de çağ nüfusunda yer alan toplam 300.778 Suriyeli kız çocuğunun 140.466’sı (% 46.7) örgün eğitim sistemine dâhildir.</w:t>
            </w:r>
          </w:p>
          <w:p w:rsidR="00B57AAE" w:rsidRPr="00B31F5B" w:rsidRDefault="00B57AAE" w:rsidP="00366E6C">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heme="minorBidi"/>
                <w:sz w:val="24"/>
                <w:szCs w:val="24"/>
              </w:rPr>
            </w:pPr>
            <w:r w:rsidRPr="00B31F5B">
              <w:rPr>
                <w:rFonts w:ascii="Times New Roman" w:eastAsiaTheme="minorHAnsi" w:hAnsi="Times New Roman" w:cstheme="minorBidi"/>
                <w:sz w:val="24"/>
                <w:szCs w:val="24"/>
              </w:rPr>
              <w:t>Bu nedenle, Geçici korunan ve uluslararası koruma başvuru veya statü sahibi kız çocuklarının sosyal uyumunun arttırılması amacıyla örgün eğitime erişim ve devam etme konusunda karşılaştıkları sorunların çözümü için güncel ve geniş kapsamlı alan araştırmaları gerçekleştirilecektir.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.3. Okul öncesi eğitim kurumlarının arttırılmasına yönelik olarak sürdürülebilir toplum temelli modeller yaygınlaştırılacaktır.</w:t>
            </w:r>
          </w:p>
        </w:tc>
        <w:tc>
          <w:tcPr>
            <w:tcW w:w="2126"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MEB (</w:t>
            </w:r>
            <w:r w:rsidRPr="00432455">
              <w:rPr>
                <w:rFonts w:ascii="Times New Roman" w:hAnsi="Times New Roman"/>
                <w:sz w:val="24"/>
                <w:szCs w:val="24"/>
              </w:rPr>
              <w:t>TEGM</w:t>
            </w:r>
            <w:r>
              <w:rPr>
                <w:rFonts w:ascii="Times New Roman" w:hAnsi="Times New Roman"/>
                <w:sz w:val="24"/>
                <w:szCs w:val="24"/>
              </w:rPr>
              <w:t>)</w:t>
            </w:r>
          </w:p>
        </w:tc>
        <w:tc>
          <w:tcPr>
            <w:tcW w:w="2126" w:type="dxa"/>
            <w:gridSpan w:val="2"/>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432455">
              <w:rPr>
                <w:rFonts w:ascii="Times New Roman" w:hAnsi="Times New Roman"/>
                <w:sz w:val="24"/>
                <w:szCs w:val="24"/>
              </w:rPr>
              <w:t xml:space="preserve"> </w:t>
            </w:r>
            <w:r>
              <w:rPr>
                <w:rFonts w:ascii="Times New Roman" w:hAnsi="Times New Roman"/>
                <w:sz w:val="24"/>
                <w:szCs w:val="24"/>
              </w:rPr>
              <w:t>(</w:t>
            </w:r>
            <w:r w:rsidRPr="00432455">
              <w:rPr>
                <w:rFonts w:ascii="Times New Roman" w:hAnsi="Times New Roman"/>
                <w:sz w:val="24"/>
                <w:szCs w:val="24"/>
              </w:rPr>
              <w:t>ÇHGM</w:t>
            </w:r>
            <w:r>
              <w:rPr>
                <w:rFonts w:ascii="Times New Roman" w:hAnsi="Times New Roman"/>
                <w:sz w:val="24"/>
                <w:szCs w:val="24"/>
              </w:rPr>
              <w:t>),</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 </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Yerel yönetimler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 </w:t>
            </w:r>
          </w:p>
        </w:tc>
        <w:tc>
          <w:tcPr>
            <w:tcW w:w="962"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-Açılan sınıf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-Okul öncesi eğitimden yararlanan kız-erkek öğrenci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-Okul öncesi eğitim kurumlarında görev yapan eğitimci sayısı</w:t>
            </w:r>
          </w:p>
        </w:tc>
        <w:tc>
          <w:tcPr>
            <w:tcW w:w="3555" w:type="dxa"/>
            <w:shd w:val="clear" w:color="auto" w:fill="FFFFFF" w:themeFill="background1"/>
          </w:tcPr>
          <w:p w:rsidR="00B57AAE"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2725">
              <w:rPr>
                <w:rFonts w:ascii="Times New Roman" w:hAnsi="Times New Roman"/>
                <w:sz w:val="24"/>
                <w:szCs w:val="24"/>
              </w:rPr>
              <w:t>2015 ile 2019 dönemini kapsayan MEB Stratejik Planında okul öncesi eğitim kademesinde okullaşma oranlarının 2019 yılına kadar %70'e yükseltilmesi hedefi bulunmaktadır.</w:t>
            </w:r>
            <w:r>
              <w:rPr>
                <w:rFonts w:ascii="Times New Roman" w:hAnsi="Times New Roman"/>
                <w:sz w:val="24"/>
                <w:szCs w:val="24"/>
              </w:rPr>
              <w:t xml:space="preserve"> </w:t>
            </w:r>
          </w:p>
          <w:p w:rsidR="00B57AAE"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Pr>
                <w:rFonts w:ascii="Times New Roman" w:hAnsi="Times New Roman"/>
                <w:sz w:val="24"/>
                <w:szCs w:val="24"/>
              </w:rPr>
              <w:t>Bu doğrultuda açılan sınıf sayısı ve okul öncesi eğitimden yararlanan öğrenci sayısı arttırılacaktır.</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A1685" w:rsidRDefault="00B57AAE" w:rsidP="00366E6C">
            <w:pPr>
              <w:jc w:val="both"/>
              <w:rPr>
                <w:rFonts w:ascii="Times New Roman" w:eastAsia="Calibri" w:hAnsi="Times New Roman"/>
                <w:sz w:val="24"/>
                <w:szCs w:val="24"/>
              </w:rPr>
            </w:pPr>
            <w:r w:rsidRPr="004A1685">
              <w:rPr>
                <w:rFonts w:ascii="Times New Roman" w:eastAsia="Calibri" w:hAnsi="Times New Roman"/>
                <w:sz w:val="24"/>
                <w:szCs w:val="24"/>
              </w:rPr>
              <w:lastRenderedPageBreak/>
              <w:t xml:space="preserve">2.4. Eğitimde kadın erkek fırsat eşitliği konusunda il düzeyinde politika ve eylem planları geliştirilecek ve uygulanacaktır. </w:t>
            </w:r>
          </w:p>
        </w:tc>
        <w:tc>
          <w:tcPr>
            <w:tcW w:w="2126"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 xml:space="preserve">MEB(TEGM, OÖGM, MTEGM, ÖERHGM) </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2126"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color w:val="FF0000"/>
                <w:sz w:val="24"/>
                <w:szCs w:val="24"/>
              </w:rPr>
              <w:t>AÇSHB</w:t>
            </w:r>
            <w:r w:rsidRPr="004A1685">
              <w:rPr>
                <w:rFonts w:ascii="Times New Roman" w:hAnsi="Times New Roman"/>
                <w:sz w:val="24"/>
                <w:szCs w:val="24"/>
              </w:rPr>
              <w:t>,</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Yerel yönetimler, STK’lar, Üniversiteler,</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roofErr w:type="spellStart"/>
            <w:r w:rsidRPr="004A1685">
              <w:rPr>
                <w:rFonts w:ascii="Times New Roman" w:hAnsi="Times New Roman"/>
                <w:sz w:val="24"/>
                <w:szCs w:val="24"/>
              </w:rPr>
              <w:t>KASAUM’lar</w:t>
            </w:r>
            <w:proofErr w:type="spellEnd"/>
            <w:r w:rsidRPr="004A1685">
              <w:rPr>
                <w:rFonts w:ascii="Times New Roman" w:hAnsi="Times New Roman"/>
                <w:sz w:val="24"/>
                <w:szCs w:val="24"/>
              </w:rPr>
              <w:t xml:space="preserve">  </w:t>
            </w:r>
          </w:p>
        </w:tc>
        <w:tc>
          <w:tcPr>
            <w:tcW w:w="962" w:type="dxa"/>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2018-2023</w:t>
            </w:r>
          </w:p>
        </w:tc>
        <w:tc>
          <w:tcPr>
            <w:tcW w:w="2015"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-İl analiz raporları sayısı</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-Yürürlüğe konulan il eylem planı sayısı</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555" w:type="dxa"/>
            <w:shd w:val="clear" w:color="auto" w:fill="FFFFFF" w:themeFill="background1"/>
          </w:tcPr>
          <w:p w:rsidR="00B57AAE" w:rsidRPr="004A168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Tüm eğitim kademelerinde gerçekleşen okullaşma oranları, cinsiyetler açısından illere göre farklılık göstermektedir. Bu farklılığın analiz edilerek farklılıkların giderilmesine yönelik il düzeyinde eylem planları geliştirilecek ve uygulanacaktır.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.5. Kız çocuklarının eğitimin her kademesinde okullaşma oranının düşük olduğu illerde, ASDEP personelleri aracılığıyla ev ziyaretleri gerçekleştirilerek okullaşma oranlarını arttırmaya yönelik çalışmalar yürütülecektir.</w:t>
            </w:r>
          </w:p>
        </w:tc>
        <w:tc>
          <w:tcPr>
            <w:tcW w:w="2126"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Pr>
                <w:rFonts w:ascii="Times New Roman" w:hAnsi="Times New Roman"/>
                <w:sz w:val="24"/>
                <w:szCs w:val="24"/>
              </w:rPr>
              <w:t xml:space="preserve"> (ATHGM)</w:t>
            </w:r>
          </w:p>
        </w:tc>
        <w:tc>
          <w:tcPr>
            <w:tcW w:w="2126"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MEB</w:t>
            </w:r>
            <w:r>
              <w:rPr>
                <w:rFonts w:ascii="Times New Roman" w:hAnsi="Times New Roman"/>
                <w:sz w:val="24"/>
                <w:szCs w:val="24"/>
              </w:rPr>
              <w:t>,</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İçişleri Bakanlığı, Yerel yönetimler,</w:t>
            </w:r>
          </w:p>
          <w:p w:rsidR="00B57AAE"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STK’lar</w:t>
            </w:r>
            <w:r>
              <w:rPr>
                <w:rFonts w:ascii="Times New Roman" w:hAnsi="Times New Roman"/>
                <w:sz w:val="24"/>
                <w:szCs w:val="24"/>
              </w:rPr>
              <w:t>,</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Pr>
                <w:rFonts w:ascii="Times New Roman" w:hAnsi="Times New Roman"/>
                <w:sz w:val="24"/>
                <w:szCs w:val="24"/>
              </w:rPr>
              <w:t xml:space="preserve"> (KSGM)</w:t>
            </w:r>
          </w:p>
        </w:tc>
        <w:tc>
          <w:tcPr>
            <w:tcW w:w="962" w:type="dxa"/>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-Tüm kademelerde kız çocuklarının okullaşma oranı artışı</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-Hazırlanan rapor/politika belgesi sayısı</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-İl bazında danışmanlık verilen/ziyaret edilen hane sayısı</w:t>
            </w:r>
          </w:p>
        </w:tc>
        <w:tc>
          <w:tcPr>
            <w:tcW w:w="3555" w:type="dxa"/>
            <w:shd w:val="clear" w:color="auto" w:fill="FFFFFF" w:themeFill="background1"/>
          </w:tcPr>
          <w:p w:rsidR="00B57AAE"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Eylem Planının uygulama dönemi içerisinde, okullaşmanın Türkiye ortalamasının altında kaldığı illere </w:t>
            </w:r>
            <w:proofErr w:type="spellStart"/>
            <w:r w:rsidRPr="00432455">
              <w:rPr>
                <w:rFonts w:ascii="Times New Roman" w:hAnsi="Times New Roman"/>
                <w:sz w:val="24"/>
                <w:szCs w:val="24"/>
              </w:rPr>
              <w:t>yoğunlaş</w:t>
            </w:r>
            <w:r w:rsidRPr="002C0BA9">
              <w:rPr>
                <w:rFonts w:ascii="Times New Roman" w:hAnsi="Times New Roman"/>
                <w:sz w:val="24"/>
                <w:szCs w:val="24"/>
              </w:rPr>
              <w:t>ıl</w:t>
            </w:r>
            <w:r w:rsidRPr="00432455">
              <w:rPr>
                <w:rFonts w:ascii="Times New Roman" w:hAnsi="Times New Roman"/>
                <w:sz w:val="24"/>
                <w:szCs w:val="24"/>
              </w:rPr>
              <w:t>acaktı</w:t>
            </w:r>
            <w:r>
              <w:rPr>
                <w:rFonts w:ascii="Times New Roman" w:hAnsi="Times New Roman"/>
                <w:sz w:val="24"/>
                <w:szCs w:val="24"/>
              </w:rPr>
              <w:t>r</w:t>
            </w:r>
            <w:proofErr w:type="spellEnd"/>
            <w:r>
              <w:rPr>
                <w:rFonts w:ascii="Times New Roman" w:hAnsi="Times New Roman"/>
                <w:sz w:val="24"/>
                <w:szCs w:val="24"/>
              </w:rPr>
              <w:t>.</w:t>
            </w:r>
          </w:p>
          <w:p w:rsidR="00B57AAE"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Aile Sosyal Destek Programı-(ASDEP) Personelleri aracılığıyla ev ziyaretleri gerçekleştirilerek eğitimde kadın erkek fırsat eşitliği konusunda farkındalık sağlamaya yönelik önlemler alınacaktır. </w:t>
            </w:r>
          </w:p>
          <w:p w:rsidR="00B57AAE" w:rsidRPr="00BA44DF"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trike/>
                <w:sz w:val="24"/>
                <w:szCs w:val="24"/>
              </w:rPr>
            </w:pP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A1685" w:rsidRDefault="00B57AAE" w:rsidP="00366E6C">
            <w:pPr>
              <w:jc w:val="both"/>
              <w:rPr>
                <w:rFonts w:ascii="Times New Roman" w:eastAsia="Calibri" w:hAnsi="Times New Roman"/>
                <w:sz w:val="24"/>
                <w:szCs w:val="24"/>
              </w:rPr>
            </w:pPr>
            <w:r w:rsidRPr="004A1685">
              <w:rPr>
                <w:rFonts w:ascii="Times New Roman" w:eastAsia="Calibri" w:hAnsi="Times New Roman"/>
                <w:sz w:val="24"/>
                <w:szCs w:val="24"/>
              </w:rPr>
              <w:t>2.6. Kız çocuklarının tüm eğitim kademelerinde devam, tamamlama ve kademeler arası geçişini arttırmak amacıyla erken uyarı ve takip s</w:t>
            </w:r>
            <w:r>
              <w:rPr>
                <w:rFonts w:ascii="Times New Roman" w:eastAsia="Calibri" w:hAnsi="Times New Roman"/>
                <w:sz w:val="24"/>
                <w:szCs w:val="24"/>
              </w:rPr>
              <w:t xml:space="preserve">istemleri/denetim mekanizmaları </w:t>
            </w:r>
            <w:r w:rsidRPr="004A1685">
              <w:rPr>
                <w:rFonts w:ascii="Times New Roman" w:eastAsia="Calibri" w:hAnsi="Times New Roman"/>
                <w:sz w:val="24"/>
                <w:szCs w:val="24"/>
              </w:rPr>
              <w:t xml:space="preserve">geliştirilecek/mevcut sistemler güçlendirilecektir. </w:t>
            </w:r>
          </w:p>
        </w:tc>
        <w:tc>
          <w:tcPr>
            <w:tcW w:w="2126"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MEB (TEGM, OÖGM, MTEGM, ÖERHGM, DÖGM)</w:t>
            </w:r>
          </w:p>
        </w:tc>
        <w:tc>
          <w:tcPr>
            <w:tcW w:w="2126"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rPr>
            </w:pPr>
            <w:r w:rsidRPr="004A1685">
              <w:rPr>
                <w:rFonts w:ascii="Times New Roman" w:hAnsi="Times New Roman"/>
                <w:bCs/>
                <w:color w:val="FF0000"/>
                <w:sz w:val="24"/>
                <w:szCs w:val="24"/>
              </w:rPr>
              <w:t>Cumhurbaşkanlığı (Strateji ve Bütçe Başkanlığı)</w:t>
            </w:r>
            <w:r w:rsidRPr="004A1685">
              <w:rPr>
                <w:rFonts w:ascii="Times New Roman" w:hAnsi="Times New Roman"/>
                <w:color w:val="FF0000"/>
                <w:sz w:val="24"/>
                <w:szCs w:val="24"/>
              </w:rPr>
              <w:t xml:space="preserve">, </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rPr>
            </w:pP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color w:val="FF0000"/>
                <w:sz w:val="24"/>
                <w:szCs w:val="24"/>
              </w:rPr>
              <w:t>AÇSHB</w:t>
            </w:r>
          </w:p>
        </w:tc>
        <w:tc>
          <w:tcPr>
            <w:tcW w:w="962" w:type="dxa"/>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2018-2020</w:t>
            </w:r>
          </w:p>
        </w:tc>
        <w:tc>
          <w:tcPr>
            <w:tcW w:w="2015" w:type="dxa"/>
            <w:gridSpan w:val="2"/>
            <w:shd w:val="clear" w:color="auto" w:fill="FFFFFF" w:themeFill="background1"/>
          </w:tcPr>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-Oluşturulan etkin takip sistemlerinin sayısı</w:t>
            </w:r>
          </w:p>
          <w:p w:rsidR="00B57AAE" w:rsidRPr="004A168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w:t>
            </w:r>
            <w:proofErr w:type="spellStart"/>
            <w:r w:rsidRPr="004A1685">
              <w:rPr>
                <w:rFonts w:ascii="Times New Roman" w:hAnsi="Times New Roman"/>
                <w:sz w:val="24"/>
                <w:szCs w:val="24"/>
              </w:rPr>
              <w:t>Varolan</w:t>
            </w:r>
            <w:proofErr w:type="spellEnd"/>
            <w:r w:rsidRPr="004A1685">
              <w:rPr>
                <w:rFonts w:ascii="Times New Roman" w:hAnsi="Times New Roman"/>
                <w:sz w:val="24"/>
                <w:szCs w:val="24"/>
              </w:rPr>
              <w:t xml:space="preserve"> sistemlerin güçlendirilmesine yönelik uygulamalar</w:t>
            </w:r>
          </w:p>
        </w:tc>
        <w:tc>
          <w:tcPr>
            <w:tcW w:w="3555" w:type="dxa"/>
            <w:shd w:val="clear" w:color="auto" w:fill="FFFFFF" w:themeFill="background1"/>
          </w:tcPr>
          <w:p w:rsidR="00B57AAE" w:rsidRPr="004A168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A1685">
              <w:rPr>
                <w:rFonts w:ascii="Times New Roman" w:hAnsi="Times New Roman"/>
                <w:sz w:val="24"/>
                <w:szCs w:val="24"/>
              </w:rPr>
              <w:t>Temel Eğitim Genel Müdürlüğü’nün İlköğretim Kurumlarına Devam Oranlarının Artırılması Projesi kapsamında devamsızlığı izlemek, risk gruplarını belirlemek ve tedbirler uygulamak amacıyla geliştirdiği sistemin güçlendirilmesi/ tamamlanması; Ortaöğretim Genel Müdürlüğü’nün de benzer bir sistemi geliştirmesi sağlanacaktır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lastRenderedPageBreak/>
              <w:t>2</w:t>
            </w:r>
            <w:r w:rsidRPr="00432455">
              <w:rPr>
                <w:rFonts w:ascii="Times New Roman" w:eastAsia="Calibri" w:hAnsi="Times New Roman"/>
                <w:sz w:val="24"/>
                <w:szCs w:val="24"/>
              </w:rPr>
              <w:t xml:space="preserve">.7. Yükseköğretimde kız öğrenci yurtlarının fiziksel </w:t>
            </w:r>
            <w:r w:rsidRPr="005929C2">
              <w:rPr>
                <w:rFonts w:ascii="Times New Roman" w:eastAsia="Calibri" w:hAnsi="Times New Roman"/>
                <w:sz w:val="24"/>
                <w:szCs w:val="24"/>
              </w:rPr>
              <w:t xml:space="preserve">kapasitesi, konumu, ulaşım </w:t>
            </w:r>
            <w:proofErr w:type="gramStart"/>
            <w:r w:rsidRPr="005929C2">
              <w:rPr>
                <w:rFonts w:ascii="Times New Roman" w:eastAsia="Calibri" w:hAnsi="Times New Roman"/>
                <w:sz w:val="24"/>
                <w:szCs w:val="24"/>
              </w:rPr>
              <w:t>imkanları</w:t>
            </w:r>
            <w:proofErr w:type="gramEnd"/>
            <w:r w:rsidRPr="00432455">
              <w:rPr>
                <w:rFonts w:ascii="Times New Roman" w:eastAsia="Calibri" w:hAnsi="Times New Roman"/>
                <w:sz w:val="24"/>
                <w:szCs w:val="24"/>
              </w:rPr>
              <w:t xml:space="preserve"> ve insan kaynakları güçlendirilecektir. </w:t>
            </w:r>
          </w:p>
        </w:tc>
        <w:tc>
          <w:tcPr>
            <w:tcW w:w="2126"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GSB (</w:t>
            </w:r>
            <w:r w:rsidRPr="00432455">
              <w:rPr>
                <w:rFonts w:ascii="Times New Roman" w:hAnsi="Times New Roman"/>
                <w:sz w:val="24"/>
                <w:szCs w:val="24"/>
              </w:rPr>
              <w:t>KYK</w:t>
            </w:r>
            <w:r>
              <w:rPr>
                <w:rFonts w:ascii="Times New Roman" w:hAnsi="Times New Roman"/>
                <w:sz w:val="24"/>
                <w:szCs w:val="24"/>
              </w:rPr>
              <w:t>)</w:t>
            </w:r>
          </w:p>
        </w:tc>
        <w:tc>
          <w:tcPr>
            <w:tcW w:w="2126" w:type="dxa"/>
            <w:gridSpan w:val="2"/>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0B64C4">
              <w:rPr>
                <w:rFonts w:ascii="Times New Roman" w:hAnsi="Times New Roman"/>
                <w:color w:val="FF0000"/>
                <w:sz w:val="24"/>
                <w:szCs w:val="24"/>
              </w:rPr>
              <w:t xml:space="preserve">Hazine ve </w:t>
            </w:r>
            <w:r w:rsidRPr="00432455">
              <w:rPr>
                <w:rFonts w:ascii="Times New Roman" w:hAnsi="Times New Roman"/>
                <w:sz w:val="24"/>
                <w:szCs w:val="24"/>
              </w:rPr>
              <w:t xml:space="preserve">Maliye Bakanlığı, </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D907F3">
              <w:rPr>
                <w:rFonts w:ascii="Times New Roman" w:hAnsi="Times New Roman"/>
                <w:bCs/>
                <w:color w:val="FF0000"/>
                <w:sz w:val="24"/>
                <w:szCs w:val="24"/>
              </w:rPr>
              <w:t>Cumhurbaşkanlığı (Strateji ve Bütçe Başkanlığı)</w:t>
            </w:r>
            <w:r>
              <w:rPr>
                <w:rFonts w:ascii="Times New Roman" w:hAnsi="Times New Roman"/>
                <w:bCs/>
                <w:color w:val="FF0000"/>
                <w:sz w:val="24"/>
                <w:szCs w:val="24"/>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YÖK,</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Üniversiteler,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STK’lar,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rPr>
              <w:t>Yerel Yönetimler</w:t>
            </w:r>
          </w:p>
        </w:tc>
        <w:tc>
          <w:tcPr>
            <w:tcW w:w="962"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-Kız öğrenci yurtlarının sayısı ve kapasitesi</w:t>
            </w:r>
          </w:p>
        </w:tc>
        <w:tc>
          <w:tcPr>
            <w:tcW w:w="3555" w:type="dxa"/>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2016-2017 öğretim yılında yükseköğretimde toplam </w:t>
            </w:r>
            <w:r>
              <w:rPr>
                <w:rFonts w:ascii="Times New Roman" w:hAnsi="Times New Roman"/>
                <w:sz w:val="24"/>
                <w:szCs w:val="24"/>
              </w:rPr>
              <w:t>kız</w:t>
            </w:r>
            <w:r w:rsidRPr="00432455">
              <w:rPr>
                <w:rFonts w:ascii="Times New Roman" w:hAnsi="Times New Roman"/>
                <w:sz w:val="24"/>
                <w:szCs w:val="24"/>
              </w:rPr>
              <w:t xml:space="preserve"> öğrenci sayısı 3.312.880 iken Yüksek Öğrenim Kredi ve Yurtlar Kurumuna bağlı yurtların </w:t>
            </w:r>
            <w:r>
              <w:rPr>
                <w:rFonts w:ascii="Times New Roman" w:hAnsi="Times New Roman"/>
                <w:sz w:val="24"/>
                <w:szCs w:val="24"/>
              </w:rPr>
              <w:t>kız öğrenciler</w:t>
            </w:r>
            <w:r w:rsidRPr="00432455">
              <w:rPr>
                <w:rFonts w:ascii="Times New Roman" w:hAnsi="Times New Roman"/>
                <w:sz w:val="24"/>
                <w:szCs w:val="24"/>
              </w:rPr>
              <w:t xml:space="preserve"> için ayrılan kapasitesi 334.847’dir.</w:t>
            </w:r>
            <w:r>
              <w:rPr>
                <w:rFonts w:ascii="Times New Roman" w:hAnsi="Times New Roman"/>
                <w:sz w:val="24"/>
                <w:szCs w:val="24"/>
              </w:rPr>
              <w:t xml:space="preserve"> Bu nedenle yükseköğretim yurt kapasitesi ve sayısını arttırmaya yönelik çalışmalar gerçekleştirilecektir.</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 xml:space="preserve">.8. Lisans ve lisansüstü eğitim kredi ve burslarında kadınlara yönelik geçici özel önlemler geliştirilecektir. </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GSB (</w:t>
            </w:r>
            <w:r w:rsidRPr="00432455">
              <w:rPr>
                <w:rFonts w:ascii="Times New Roman" w:hAnsi="Times New Roman"/>
                <w:sz w:val="24"/>
                <w:szCs w:val="24"/>
              </w:rPr>
              <w:t>KYK</w:t>
            </w:r>
            <w:r>
              <w:rPr>
                <w:rFonts w:ascii="Times New Roman" w:hAnsi="Times New Roman"/>
                <w:sz w:val="24"/>
                <w:szCs w:val="24"/>
              </w:rPr>
              <w:t>)</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Üniversiteler, STK’lar,</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Adalet Bakanlığı </w:t>
            </w:r>
            <w:r>
              <w:rPr>
                <w:rFonts w:ascii="Times New Roman" w:hAnsi="Times New Roman"/>
                <w:sz w:val="24"/>
                <w:szCs w:val="24"/>
              </w:rPr>
              <w:t>(</w:t>
            </w:r>
            <w:r w:rsidRPr="00432455">
              <w:rPr>
                <w:rFonts w:ascii="Times New Roman" w:hAnsi="Times New Roman"/>
                <w:sz w:val="24"/>
                <w:szCs w:val="24"/>
              </w:rPr>
              <w:t>CTEGM</w:t>
            </w:r>
            <w:r>
              <w:rPr>
                <w:rFonts w:ascii="Times New Roman" w:hAnsi="Times New Roman"/>
                <w:sz w:val="24"/>
                <w:szCs w:val="24"/>
              </w:rPr>
              <w:t>)</w:t>
            </w:r>
          </w:p>
        </w:tc>
        <w:tc>
          <w:tcPr>
            <w:tcW w:w="962"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-Burslardan yararlanan kadın sayısı</w:t>
            </w:r>
          </w:p>
        </w:tc>
        <w:tc>
          <w:tcPr>
            <w:tcW w:w="3555" w:type="dxa"/>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Geri ödemede esneklik, daha yüksek miktarlı burs sağlanması, karşılıksız burs vb. yöntemler kullanılacaktır.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.9. Okullarda yeterli sayıda rehber öğretmenin bulunması sağlanacaktır.</w:t>
            </w:r>
          </w:p>
        </w:tc>
        <w:tc>
          <w:tcPr>
            <w:tcW w:w="2126"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MEB</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w:t>
            </w:r>
            <w:r w:rsidRPr="00432455">
              <w:rPr>
                <w:rFonts w:ascii="Times New Roman" w:hAnsi="Times New Roman"/>
                <w:sz w:val="24"/>
                <w:szCs w:val="24"/>
              </w:rPr>
              <w:t>ÖERHGM</w:t>
            </w:r>
            <w:r>
              <w:rPr>
                <w:rFonts w:ascii="Times New Roman" w:hAnsi="Times New Roman"/>
                <w:sz w:val="24"/>
                <w:szCs w:val="24"/>
              </w:rPr>
              <w:t>)</w:t>
            </w:r>
          </w:p>
        </w:tc>
        <w:tc>
          <w:tcPr>
            <w:tcW w:w="2126"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0B64C4">
              <w:rPr>
                <w:rFonts w:ascii="Times New Roman" w:hAnsi="Times New Roman"/>
                <w:color w:val="FF0000"/>
                <w:sz w:val="24"/>
                <w:szCs w:val="24"/>
              </w:rPr>
              <w:t xml:space="preserve">Hazine ve </w:t>
            </w:r>
            <w:r w:rsidRPr="00432455">
              <w:rPr>
                <w:rFonts w:ascii="Times New Roman" w:hAnsi="Times New Roman"/>
                <w:sz w:val="24"/>
                <w:szCs w:val="24"/>
              </w:rPr>
              <w:t>Maliye Bakanlığı,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A401C2">
              <w:rPr>
                <w:rFonts w:ascii="Times New Roman" w:hAnsi="Times New Roman"/>
                <w:color w:val="FF0000"/>
                <w:sz w:val="24"/>
                <w:szCs w:val="24"/>
              </w:rPr>
              <w:t>MEB (PGM)</w:t>
            </w:r>
            <w:r w:rsidRPr="00432455">
              <w:rPr>
                <w:rFonts w:ascii="Times New Roman" w:hAnsi="Times New Roman"/>
                <w:sz w:val="24"/>
                <w:szCs w:val="24"/>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YÖK</w:t>
            </w:r>
          </w:p>
        </w:tc>
        <w:tc>
          <w:tcPr>
            <w:tcW w:w="962"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Okul başına düşen rehber öğretmen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-Rehber öğretmen başına düşen öğrenci sayısı</w:t>
            </w:r>
          </w:p>
        </w:tc>
        <w:tc>
          <w:tcPr>
            <w:tcW w:w="3555" w:type="dxa"/>
            <w:shd w:val="clear" w:color="auto" w:fill="FFFFFF" w:themeFill="background1"/>
          </w:tcPr>
          <w:p w:rsidR="00B57AAE" w:rsidRPr="00C570F3" w:rsidRDefault="00B57AAE" w:rsidP="00366E6C">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HAnsi" w:hAnsi="Times New Roman" w:cstheme="minorBidi"/>
                <w:sz w:val="24"/>
                <w:szCs w:val="24"/>
              </w:rPr>
            </w:pPr>
            <w:r w:rsidRPr="00C570F3">
              <w:rPr>
                <w:rFonts w:ascii="Times New Roman" w:eastAsiaTheme="minorHAnsi" w:hAnsi="Times New Roman" w:cstheme="minorBidi"/>
                <w:sz w:val="24"/>
                <w:szCs w:val="24"/>
              </w:rPr>
              <w:t>Okul başına düşen rehber öğretmen sayısının ar</w:t>
            </w:r>
            <w:r>
              <w:rPr>
                <w:rFonts w:ascii="Times New Roman" w:eastAsiaTheme="minorHAnsi" w:hAnsi="Times New Roman" w:cstheme="minorBidi"/>
                <w:sz w:val="24"/>
                <w:szCs w:val="24"/>
              </w:rPr>
              <w:t xml:space="preserve">ttırılmasına yönelik çalışmalar </w:t>
            </w:r>
            <w:r w:rsidRPr="00C570F3">
              <w:rPr>
                <w:rFonts w:ascii="Times New Roman" w:eastAsiaTheme="minorHAnsi" w:hAnsi="Times New Roman" w:cstheme="minorBidi"/>
                <w:sz w:val="24"/>
                <w:szCs w:val="24"/>
              </w:rPr>
              <w:t>gerçekleştirilecektir.</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.10. Yaygın eğitim kapsamındaki kursların düzenlendiği yerlerde çocuk bakım ve oyun odaları yaygınlaştırılacak ve denetlenecektir.</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 (</w:t>
            </w:r>
            <w:r w:rsidRPr="00432455">
              <w:rPr>
                <w:rFonts w:ascii="Times New Roman" w:hAnsi="Times New Roman"/>
                <w:sz w:val="24"/>
                <w:szCs w:val="24"/>
              </w:rPr>
              <w:t>HBÖGM</w:t>
            </w:r>
            <w:r>
              <w:rPr>
                <w:rFonts w:ascii="Times New Roman" w:hAnsi="Times New Roman"/>
                <w:sz w:val="24"/>
                <w:szCs w:val="24"/>
              </w:rPr>
              <w:t xml:space="preserve">, </w:t>
            </w:r>
            <w:r w:rsidRPr="00036EA3">
              <w:rPr>
                <w:rFonts w:ascii="Times New Roman" w:hAnsi="Times New Roman"/>
                <w:sz w:val="24"/>
                <w:szCs w:val="24"/>
              </w:rPr>
              <w:t>DÖGM</w:t>
            </w:r>
            <w:r>
              <w:rPr>
                <w:rFonts w:ascii="Times New Roman" w:hAnsi="Times New Roman"/>
                <w:sz w:val="24"/>
                <w:szCs w:val="24"/>
              </w:rPr>
              <w:t>),</w:t>
            </w:r>
            <w:r w:rsidRPr="00036EA3">
              <w:rPr>
                <w:rFonts w:ascii="Times New Roman" w:hAnsi="Times New Roman"/>
                <w:sz w:val="24"/>
                <w:szCs w:val="24"/>
              </w:rPr>
              <w:t xml:space="preserve"> </w:t>
            </w:r>
            <w:r w:rsidRPr="00A401C2">
              <w:rPr>
                <w:rFonts w:ascii="Times New Roman" w:hAnsi="Times New Roman"/>
                <w:color w:val="FF0000"/>
                <w:sz w:val="24"/>
                <w:szCs w:val="24"/>
              </w:rPr>
              <w:t>Diyanet İşleri Başkanlığı (EHGM)</w:t>
            </w:r>
          </w:p>
        </w:tc>
        <w:tc>
          <w:tcPr>
            <w:tcW w:w="2126" w:type="dxa"/>
            <w:gridSpan w:val="2"/>
            <w:shd w:val="clear" w:color="auto" w:fill="FFFFFF" w:themeFill="background1"/>
          </w:tcPr>
          <w:p w:rsidR="00B57AAE" w:rsidRPr="00036EA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36EA3">
              <w:rPr>
                <w:rFonts w:ascii="Times New Roman" w:hAnsi="Times New Roman"/>
                <w:sz w:val="24"/>
                <w:szCs w:val="24"/>
              </w:rPr>
              <w:t>Yerel yönetimler,</w:t>
            </w:r>
          </w:p>
          <w:p w:rsidR="00B57AAE" w:rsidRPr="00036EA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36EA3">
              <w:rPr>
                <w:rFonts w:ascii="Times New Roman" w:hAnsi="Times New Roman"/>
                <w:sz w:val="24"/>
                <w:szCs w:val="24"/>
              </w:rPr>
              <w:t>MEB (</w:t>
            </w:r>
            <w:r w:rsidRPr="00036EA3">
              <w:rPr>
                <w:rFonts w:ascii="Times New Roman" w:hAnsi="Times New Roman"/>
                <w:color w:val="FF0000"/>
                <w:sz w:val="24"/>
                <w:szCs w:val="24"/>
              </w:rPr>
              <w:t>Teftiş Kurulu Başkanlığı</w:t>
            </w:r>
            <w:r w:rsidRPr="00036EA3">
              <w:rPr>
                <w:rFonts w:ascii="Times New Roman" w:hAnsi="Times New Roman"/>
                <w:sz w:val="24"/>
                <w:szCs w:val="24"/>
              </w:rPr>
              <w:t>),</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36EA3">
              <w:rPr>
                <w:rFonts w:ascii="Times New Roman" w:hAnsi="Times New Roman"/>
                <w:sz w:val="24"/>
                <w:szCs w:val="24"/>
              </w:rPr>
              <w:t>Diyanet İşleri Başkanlığı (Rehberlik ve Teftiş Başkanlığı)</w:t>
            </w:r>
            <w:r w:rsidRPr="00432455">
              <w:rPr>
                <w:rFonts w:ascii="Times New Roman" w:hAnsi="Times New Roman"/>
                <w:sz w:val="24"/>
                <w:szCs w:val="24"/>
              </w:rPr>
              <w:t xml:space="preserve"> </w:t>
            </w:r>
          </w:p>
        </w:tc>
        <w:tc>
          <w:tcPr>
            <w:tcW w:w="962"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-Açılan oda sayısı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-Oda sayısı artış oranı</w:t>
            </w:r>
          </w:p>
          <w:p w:rsidR="00B57AAE"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-Yararlanıcı sayısı</w:t>
            </w:r>
          </w:p>
          <w:p w:rsidR="00B57AAE"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92CE5">
              <w:rPr>
                <w:rFonts w:ascii="Times New Roman" w:hAnsi="Times New Roman"/>
                <w:sz w:val="24"/>
                <w:szCs w:val="24"/>
              </w:rPr>
              <w:t>-Denetlenen kurs sayısı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3555" w:type="dxa"/>
            <w:shd w:val="clear" w:color="auto" w:fill="FFFFFF" w:themeFill="background1"/>
          </w:tcPr>
          <w:p w:rsidR="00B57AAE" w:rsidRPr="00432455" w:rsidRDefault="00B57AAE" w:rsidP="00366E6C">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570F3">
              <w:rPr>
                <w:rFonts w:ascii="Times New Roman" w:eastAsiaTheme="minorHAnsi" w:hAnsi="Times New Roman" w:cstheme="minorBidi"/>
                <w:sz w:val="24"/>
                <w:szCs w:val="24"/>
              </w:rPr>
              <w:t>Yaygın eğitim kurslarında çocuk bakım ve oyun odası bulunmayanlar tespit edilecek ve açılmasına yönelik iş ve işlemler hızlandırılacaktır.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t>2</w:t>
            </w:r>
            <w:r w:rsidRPr="00432455">
              <w:rPr>
                <w:rFonts w:ascii="Times New Roman" w:eastAsia="Calibri" w:hAnsi="Times New Roman"/>
                <w:sz w:val="24"/>
                <w:szCs w:val="24"/>
              </w:rPr>
              <w:t>.11. Kuran kursları ile yaygın eğitim kapsamındaki kursların programlarına kadının insan</w:t>
            </w:r>
            <w:r>
              <w:rPr>
                <w:rFonts w:ascii="Times New Roman" w:eastAsia="Calibri" w:hAnsi="Times New Roman"/>
                <w:sz w:val="24"/>
                <w:szCs w:val="24"/>
              </w:rPr>
              <w:t xml:space="preserve"> hakları, kadına yönelik şiddet ve </w:t>
            </w:r>
            <w:r w:rsidRPr="00432455">
              <w:rPr>
                <w:rFonts w:ascii="Times New Roman" w:eastAsia="Calibri" w:hAnsi="Times New Roman"/>
                <w:sz w:val="24"/>
                <w:szCs w:val="24"/>
              </w:rPr>
              <w:t>değerler</w:t>
            </w:r>
            <w:r w:rsidRPr="005929C2">
              <w:rPr>
                <w:rFonts w:ascii="Times New Roman" w:eastAsia="Calibri" w:hAnsi="Times New Roman"/>
                <w:sz w:val="24"/>
                <w:szCs w:val="24"/>
              </w:rPr>
              <w:t xml:space="preserve"> eğitimi</w:t>
            </w:r>
            <w:r w:rsidRPr="00432455">
              <w:rPr>
                <w:rFonts w:ascii="Times New Roman" w:eastAsia="Calibri" w:hAnsi="Times New Roman"/>
                <w:sz w:val="24"/>
                <w:szCs w:val="24"/>
              </w:rPr>
              <w:t xml:space="preserve"> konuları </w:t>
            </w:r>
            <w:proofErr w:type="gramStart"/>
            <w:r w:rsidRPr="00432455">
              <w:rPr>
                <w:rFonts w:ascii="Times New Roman" w:eastAsia="Calibri" w:hAnsi="Times New Roman"/>
                <w:sz w:val="24"/>
                <w:szCs w:val="24"/>
              </w:rPr>
              <w:t>entegre</w:t>
            </w:r>
            <w:proofErr w:type="gramEnd"/>
            <w:r w:rsidRPr="00432455">
              <w:rPr>
                <w:rFonts w:ascii="Times New Roman" w:eastAsia="Calibri" w:hAnsi="Times New Roman"/>
                <w:sz w:val="24"/>
                <w:szCs w:val="24"/>
              </w:rPr>
              <w:t xml:space="preserve"> </w:t>
            </w:r>
            <w:r w:rsidRPr="00432455">
              <w:rPr>
                <w:rFonts w:ascii="Times New Roman" w:eastAsia="Calibri" w:hAnsi="Times New Roman"/>
                <w:sz w:val="24"/>
                <w:szCs w:val="24"/>
              </w:rPr>
              <w:lastRenderedPageBreak/>
              <w:t>edilecektir.</w:t>
            </w:r>
          </w:p>
        </w:tc>
        <w:tc>
          <w:tcPr>
            <w:tcW w:w="2126" w:type="dxa"/>
            <w:gridSpan w:val="2"/>
            <w:shd w:val="clear" w:color="auto" w:fill="FFFFFF" w:themeFill="background1"/>
          </w:tcPr>
          <w:p w:rsidR="00B57AAE" w:rsidRPr="00A401C2"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rPr>
            </w:pPr>
            <w:r w:rsidRPr="00A401C2">
              <w:rPr>
                <w:rFonts w:ascii="Times New Roman" w:hAnsi="Times New Roman"/>
                <w:color w:val="FF0000"/>
                <w:sz w:val="24"/>
                <w:szCs w:val="24"/>
              </w:rPr>
              <w:lastRenderedPageBreak/>
              <w:t>Diyanet İşleri Başkanlığı (EHGM),</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MEB(</w:t>
            </w:r>
            <w:r w:rsidRPr="00432455">
              <w:rPr>
                <w:rFonts w:ascii="Times New Roman" w:hAnsi="Times New Roman"/>
                <w:sz w:val="24"/>
                <w:szCs w:val="24"/>
              </w:rPr>
              <w:t>HBÖGM-</w:t>
            </w:r>
            <w:r w:rsidRPr="00F13747">
              <w:rPr>
                <w:rFonts w:ascii="Times New Roman" w:hAnsi="Times New Roman"/>
                <w:strike/>
                <w:sz w:val="24"/>
                <w:szCs w:val="24"/>
                <w:highlight w:val="yellow"/>
              </w:rPr>
              <w:t xml:space="preserve"> </w:t>
            </w:r>
            <w:r w:rsidRPr="009F45C0">
              <w:rPr>
                <w:rFonts w:ascii="Times New Roman" w:hAnsi="Times New Roman"/>
                <w:sz w:val="24"/>
                <w:szCs w:val="24"/>
              </w:rPr>
              <w:t>DÖGM</w:t>
            </w:r>
            <w:r>
              <w:rPr>
                <w:rFonts w:ascii="Times New Roman" w:hAnsi="Times New Roman"/>
                <w:sz w:val="24"/>
                <w:szCs w:val="24"/>
              </w:rPr>
              <w:t>)</w:t>
            </w:r>
            <w:r w:rsidRPr="009F45C0">
              <w:rPr>
                <w:rFonts w:ascii="Times New Roman" w:hAnsi="Times New Roman"/>
                <w:sz w:val="24"/>
                <w:szCs w:val="24"/>
              </w:rPr>
              <w:t xml:space="preserve"> </w:t>
            </w:r>
          </w:p>
        </w:tc>
        <w:tc>
          <w:tcPr>
            <w:tcW w:w="2126"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0B64C4">
              <w:rPr>
                <w:rFonts w:ascii="Times New Roman" w:hAnsi="Times New Roman"/>
                <w:sz w:val="24"/>
                <w:szCs w:val="24"/>
              </w:rPr>
              <w:t xml:space="preserve"> </w:t>
            </w:r>
            <w:r>
              <w:rPr>
                <w:rFonts w:ascii="Times New Roman" w:hAnsi="Times New Roman"/>
                <w:sz w:val="24"/>
                <w:szCs w:val="24"/>
              </w:rPr>
              <w:t>(</w:t>
            </w:r>
            <w:r w:rsidRPr="00432455">
              <w:rPr>
                <w:rFonts w:ascii="Times New Roman" w:hAnsi="Times New Roman"/>
                <w:sz w:val="24"/>
                <w:szCs w:val="24"/>
              </w:rPr>
              <w:t>KSGM</w:t>
            </w:r>
            <w:r>
              <w:rPr>
                <w:rFonts w:ascii="Times New Roman" w:hAnsi="Times New Roman"/>
                <w:sz w:val="24"/>
                <w:szCs w:val="24"/>
              </w:rPr>
              <w:t>)</w:t>
            </w:r>
            <w:r w:rsidRPr="00432455">
              <w:rPr>
                <w:rFonts w:ascii="Times New Roman" w:hAnsi="Times New Roman"/>
                <w:sz w:val="24"/>
                <w:szCs w:val="24"/>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Pr>
                <w:rFonts w:ascii="Times New Roman" w:hAnsi="Times New Roman"/>
                <w:sz w:val="24"/>
                <w:szCs w:val="24"/>
              </w:rPr>
              <w:t>Üniversiteler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962"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-Konuların kurs programlarına entegre edilmiş olması</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-Kurslarda </w:t>
            </w:r>
            <w:proofErr w:type="gramStart"/>
            <w:r w:rsidRPr="00432455">
              <w:rPr>
                <w:rFonts w:ascii="Times New Roman" w:hAnsi="Times New Roman"/>
                <w:sz w:val="24"/>
                <w:szCs w:val="24"/>
              </w:rPr>
              <w:lastRenderedPageBreak/>
              <w:t>görevlendirilen  eğitimi</w:t>
            </w:r>
            <w:proofErr w:type="gramEnd"/>
            <w:r w:rsidRPr="00432455">
              <w:rPr>
                <w:rFonts w:ascii="Times New Roman" w:hAnsi="Times New Roman"/>
                <w:sz w:val="24"/>
                <w:szCs w:val="24"/>
              </w:rPr>
              <w:t xml:space="preserve"> almış kişi sayısı</w:t>
            </w:r>
          </w:p>
          <w:p w:rsidR="00DE7668" w:rsidRDefault="00DE7668"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p w:rsidR="00DE7668" w:rsidRPr="00432455" w:rsidRDefault="00DE7668"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3555" w:type="dxa"/>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lastRenderedPageBreak/>
              <w:t>Kurs programlarına</w:t>
            </w:r>
            <w:r>
              <w:rPr>
                <w:rFonts w:ascii="Times New Roman" w:hAnsi="Times New Roman"/>
                <w:sz w:val="24"/>
                <w:szCs w:val="24"/>
              </w:rPr>
              <w:t xml:space="preserve">, </w:t>
            </w:r>
            <w:r w:rsidRPr="00432455">
              <w:rPr>
                <w:rFonts w:ascii="Times New Roman" w:hAnsi="Times New Roman"/>
                <w:sz w:val="24"/>
                <w:szCs w:val="24"/>
              </w:rPr>
              <w:t xml:space="preserve">yeterli sürelerde ve alanında uzman kişiler/ kadın erkek fırsat eşitliği eğitimi almış kişilerce verilen modüller eklenecektir. </w:t>
            </w:r>
            <w:r w:rsidRPr="00592CE5">
              <w:rPr>
                <w:rFonts w:ascii="Times New Roman" w:hAnsi="Times New Roman"/>
                <w:sz w:val="24"/>
                <w:szCs w:val="24"/>
              </w:rPr>
              <w:t>Mevcut</w:t>
            </w:r>
            <w:r>
              <w:rPr>
                <w:rFonts w:ascii="Times New Roman" w:hAnsi="Times New Roman"/>
                <w:sz w:val="24"/>
                <w:szCs w:val="24"/>
              </w:rPr>
              <w:t xml:space="preserve"> </w:t>
            </w:r>
            <w:r w:rsidRPr="00432455">
              <w:rPr>
                <w:rFonts w:ascii="Times New Roman" w:hAnsi="Times New Roman"/>
                <w:sz w:val="24"/>
                <w:szCs w:val="24"/>
              </w:rPr>
              <w:lastRenderedPageBreak/>
              <w:t xml:space="preserve">modüller gözden geçirilecektir. </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lastRenderedPageBreak/>
              <w:t>2</w:t>
            </w:r>
            <w:r w:rsidRPr="00432455">
              <w:rPr>
                <w:rFonts w:ascii="Times New Roman" w:eastAsia="Calibri" w:hAnsi="Times New Roman"/>
                <w:sz w:val="24"/>
                <w:szCs w:val="24"/>
              </w:rPr>
              <w:t>.12. Hutbe ve vaazlarda kız çocukları ve kadınların eğitimi konusuna yer verilerek bilinç ve farkındalık artırılacaktır.</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Diyanet İşleri Başkanlığı (</w:t>
            </w:r>
            <w:r w:rsidRPr="00432455">
              <w:rPr>
                <w:rFonts w:ascii="Times New Roman" w:hAnsi="Times New Roman"/>
                <w:sz w:val="24"/>
                <w:szCs w:val="24"/>
              </w:rPr>
              <w:t>DHGM</w:t>
            </w:r>
            <w:r>
              <w:rPr>
                <w:rFonts w:ascii="Times New Roman" w:hAnsi="Times New Roman"/>
                <w:sz w:val="24"/>
                <w:szCs w:val="24"/>
              </w:rPr>
              <w:t>)</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0B64C4">
              <w:rPr>
                <w:rFonts w:ascii="Times New Roman" w:hAnsi="Times New Roman"/>
                <w:sz w:val="24"/>
                <w:szCs w:val="24"/>
              </w:rPr>
              <w:t xml:space="preserve"> </w:t>
            </w:r>
            <w:r>
              <w:rPr>
                <w:rFonts w:ascii="Times New Roman" w:hAnsi="Times New Roman"/>
                <w:sz w:val="24"/>
                <w:szCs w:val="24"/>
              </w:rPr>
              <w:t>(</w:t>
            </w:r>
            <w:r w:rsidRPr="00432455">
              <w:rPr>
                <w:rFonts w:ascii="Times New Roman" w:hAnsi="Times New Roman"/>
                <w:sz w:val="24"/>
                <w:szCs w:val="24"/>
              </w:rPr>
              <w:t>KSGM</w:t>
            </w:r>
            <w:r>
              <w:rPr>
                <w:rFonts w:ascii="Times New Roman" w:hAnsi="Times New Roman"/>
                <w:sz w:val="24"/>
                <w:szCs w:val="24"/>
              </w:rPr>
              <w:t>)</w:t>
            </w:r>
            <w:r w:rsidRPr="00432455">
              <w:rPr>
                <w:rFonts w:ascii="Times New Roman" w:hAnsi="Times New Roman"/>
                <w:sz w:val="24"/>
                <w:szCs w:val="24"/>
              </w:rPr>
              <w:t xml:space="preserve">, </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w:t>
            </w:r>
            <w:r w:rsidRPr="00432455">
              <w:rPr>
                <w:rFonts w:ascii="Times New Roman" w:hAnsi="Times New Roman"/>
                <w:sz w:val="24"/>
                <w:szCs w:val="24"/>
              </w:rPr>
              <w:t>DÖGM</w:t>
            </w:r>
            <w:r>
              <w:rPr>
                <w:rFonts w:ascii="Times New Roman" w:hAnsi="Times New Roman"/>
                <w:sz w:val="24"/>
                <w:szCs w:val="24"/>
              </w:rPr>
              <w:t>)</w:t>
            </w:r>
          </w:p>
        </w:tc>
        <w:tc>
          <w:tcPr>
            <w:tcW w:w="962"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2018-2023</w:t>
            </w:r>
          </w:p>
        </w:tc>
        <w:tc>
          <w:tcPr>
            <w:tcW w:w="201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Kız çocukları ve kadınların eğitimi konusunda verilen vaaz ve hutbe sayısı</w:t>
            </w:r>
          </w:p>
        </w:tc>
        <w:tc>
          <w:tcPr>
            <w:tcW w:w="3555" w:type="dxa"/>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 xml:space="preserve">Toplumu din konusunda aydınlatmada büyük önem taşıyan ve çok sayıda kişiye ulaşma potansiyeline sahip hutbe ve vaazlarda konuya yer verilecektir. </w:t>
            </w: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4460" w:type="dxa"/>
            <w:gridSpan w:val="9"/>
            <w:shd w:val="clear" w:color="auto" w:fill="FFFFFF" w:themeFill="background1"/>
          </w:tcPr>
          <w:p w:rsidR="00B57AAE" w:rsidRPr="00432455" w:rsidRDefault="00B57AAE" w:rsidP="00366E6C">
            <w:pPr>
              <w:rPr>
                <w:rFonts w:ascii="Times New Roman" w:hAnsi="Times New Roman"/>
                <w:b w:val="0"/>
                <w:sz w:val="24"/>
                <w:szCs w:val="24"/>
                <w:lang w:eastAsia="tr-TR"/>
              </w:rPr>
            </w:pPr>
            <w:r>
              <w:rPr>
                <w:rFonts w:ascii="Times New Roman" w:eastAsia="Calibri" w:hAnsi="Times New Roman"/>
                <w:sz w:val="24"/>
                <w:szCs w:val="24"/>
                <w:lang w:eastAsia="tr-TR"/>
              </w:rPr>
              <w:t>Strateji 3</w:t>
            </w:r>
            <w:r w:rsidRPr="00432455">
              <w:rPr>
                <w:rFonts w:ascii="Times New Roman" w:eastAsia="Calibri" w:hAnsi="Times New Roman"/>
                <w:sz w:val="24"/>
                <w:szCs w:val="24"/>
                <w:lang w:eastAsia="tr-TR"/>
              </w:rPr>
              <w:t>:Eğitimde kadın erkek fırsat eşitliğine ilişkin veri toplanması ve araştırmalar yapılması</w:t>
            </w:r>
          </w:p>
        </w:tc>
      </w:tr>
      <w:tr w:rsidR="00B57AAE" w:rsidRPr="00432455" w:rsidTr="0043056E">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676" w:type="dxa"/>
            <w:shd w:val="clear" w:color="auto" w:fill="auto"/>
          </w:tcPr>
          <w:p w:rsidR="00B57AAE" w:rsidRPr="00432455" w:rsidRDefault="00B57AAE" w:rsidP="00366E6C">
            <w:pPr>
              <w:jc w:val="center"/>
              <w:rPr>
                <w:rFonts w:ascii="Times New Roman" w:eastAsia="Calibri" w:hAnsi="Times New Roman"/>
                <w:sz w:val="24"/>
                <w:szCs w:val="24"/>
                <w:lang w:eastAsia="tr-TR"/>
              </w:rPr>
            </w:pPr>
            <w:r w:rsidRPr="00432455">
              <w:rPr>
                <w:rFonts w:ascii="Times New Roman" w:eastAsia="Calibri" w:hAnsi="Times New Roman"/>
                <w:sz w:val="24"/>
                <w:szCs w:val="24"/>
                <w:lang w:eastAsia="tr-TR"/>
              </w:rPr>
              <w:t>Faaliyetler</w:t>
            </w:r>
          </w:p>
          <w:p w:rsidR="00B57AAE" w:rsidRPr="00432455" w:rsidRDefault="00B57AAE" w:rsidP="00366E6C">
            <w:pPr>
              <w:rPr>
                <w:rFonts w:ascii="Times New Roman" w:eastAsia="Calibri" w:hAnsi="Times New Roman"/>
                <w:sz w:val="24"/>
                <w:szCs w:val="24"/>
                <w:lang w:eastAsia="tr-TR"/>
              </w:rPr>
            </w:pPr>
          </w:p>
        </w:tc>
        <w:tc>
          <w:tcPr>
            <w:tcW w:w="2102" w:type="dxa"/>
            <w:shd w:val="clear" w:color="auto" w:fill="auto"/>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b/>
                <w:sz w:val="24"/>
                <w:szCs w:val="24"/>
                <w:lang w:eastAsia="tr-TR"/>
              </w:rPr>
              <w:t>Sorumlu Kurum</w:t>
            </w:r>
          </w:p>
        </w:tc>
        <w:tc>
          <w:tcPr>
            <w:tcW w:w="2127" w:type="dxa"/>
            <w:gridSpan w:val="2"/>
            <w:shd w:val="clear" w:color="auto" w:fill="auto"/>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b/>
                <w:sz w:val="24"/>
                <w:szCs w:val="24"/>
                <w:lang w:eastAsia="tr-TR"/>
              </w:rPr>
              <w:t>İlgili Kurum</w:t>
            </w:r>
          </w:p>
        </w:tc>
        <w:tc>
          <w:tcPr>
            <w:tcW w:w="985" w:type="dxa"/>
            <w:gridSpan w:val="2"/>
            <w:shd w:val="clear" w:color="auto" w:fill="auto"/>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b/>
                <w:sz w:val="24"/>
                <w:szCs w:val="24"/>
                <w:lang w:eastAsia="tr-TR"/>
              </w:rPr>
              <w:t>Süre</w:t>
            </w:r>
          </w:p>
        </w:tc>
        <w:tc>
          <w:tcPr>
            <w:tcW w:w="1306" w:type="dxa"/>
            <w:shd w:val="clear" w:color="auto" w:fill="auto"/>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b/>
                <w:sz w:val="24"/>
                <w:szCs w:val="24"/>
                <w:lang w:eastAsia="tr-TR"/>
              </w:rPr>
              <w:t>Performans Göstergesi</w:t>
            </w:r>
          </w:p>
        </w:tc>
        <w:tc>
          <w:tcPr>
            <w:tcW w:w="4264" w:type="dxa"/>
            <w:gridSpan w:val="2"/>
            <w:shd w:val="clear" w:color="auto" w:fill="auto"/>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b/>
                <w:sz w:val="24"/>
                <w:szCs w:val="24"/>
                <w:lang w:eastAsia="tr-TR"/>
              </w:rPr>
              <w:t>Açıklama</w:t>
            </w:r>
          </w:p>
        </w:tc>
      </w:tr>
      <w:tr w:rsidR="0043056E" w:rsidRPr="00432455" w:rsidTr="0043056E">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676" w:type="dxa"/>
          </w:tcPr>
          <w:p w:rsidR="00B57AAE" w:rsidRPr="00117746" w:rsidRDefault="00B57AAE" w:rsidP="00366E6C">
            <w:pPr>
              <w:rPr>
                <w:rFonts w:ascii="Times New Roman" w:eastAsia="Calibri" w:hAnsi="Times New Roman"/>
                <w:sz w:val="24"/>
                <w:szCs w:val="24"/>
                <w:lang w:eastAsia="tr-TR"/>
              </w:rPr>
            </w:pPr>
            <w:r w:rsidRPr="00117746">
              <w:rPr>
                <w:rFonts w:ascii="Times New Roman" w:eastAsia="Calibri" w:hAnsi="Times New Roman"/>
                <w:sz w:val="24"/>
                <w:szCs w:val="24"/>
                <w:lang w:eastAsia="tr-TR"/>
              </w:rPr>
              <w:t xml:space="preserve">3.1. Örgün ve yaygın eğitime ilişkin tüm verilerin kadın erkek fırsat eşitliği düzeyinin izlenmesine yönelik ilave göstergeler belirlenecek ve bu göstergelere dair veriler derlenecektir.  </w:t>
            </w:r>
          </w:p>
        </w:tc>
        <w:tc>
          <w:tcPr>
            <w:tcW w:w="2102" w:type="dxa"/>
          </w:tcPr>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MEB(SGB, TEGM, OÖGM, MTEGM, ÖERHGM, DÖGM),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YÖK</w:t>
            </w:r>
          </w:p>
        </w:tc>
        <w:tc>
          <w:tcPr>
            <w:tcW w:w="2127" w:type="dxa"/>
            <w:gridSpan w:val="2"/>
          </w:tcPr>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FF0000"/>
                <w:sz w:val="24"/>
                <w:szCs w:val="24"/>
                <w:lang w:eastAsia="tr-TR"/>
              </w:rPr>
            </w:pPr>
            <w:r w:rsidRPr="00117746">
              <w:rPr>
                <w:rFonts w:ascii="Times New Roman" w:hAnsi="Times New Roman"/>
                <w:bCs/>
                <w:color w:val="FF0000"/>
                <w:sz w:val="24"/>
                <w:szCs w:val="24"/>
                <w:lang w:eastAsia="tr-TR"/>
              </w:rPr>
              <w:t xml:space="preserve">Cumhurbaşkanlığı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117746">
              <w:rPr>
                <w:rFonts w:ascii="Times New Roman" w:hAnsi="Times New Roman"/>
                <w:bCs/>
                <w:color w:val="FF0000"/>
                <w:sz w:val="24"/>
                <w:szCs w:val="24"/>
                <w:lang w:eastAsia="tr-TR"/>
              </w:rPr>
              <w:t>(Strateji ve Bütçe Başkanlığı)</w:t>
            </w:r>
            <w:r w:rsidRPr="00117746">
              <w:rPr>
                <w:rFonts w:ascii="Times New Roman" w:hAnsi="Times New Roman"/>
                <w:color w:val="FF0000"/>
                <w:sz w:val="24"/>
                <w:szCs w:val="24"/>
                <w:lang w:eastAsia="tr-TR"/>
              </w:rPr>
              <w:t xml:space="preserve">,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TÜİK,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117746">
              <w:rPr>
                <w:rFonts w:ascii="Times New Roman" w:hAnsi="Times New Roman"/>
                <w:color w:val="FF0000"/>
                <w:sz w:val="24"/>
                <w:szCs w:val="24"/>
                <w:lang w:eastAsia="tr-TR"/>
              </w:rPr>
              <w:t xml:space="preserve">AÇSHB,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Sağlık Bakanlığı,</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Üniversiteler, STK’lar,</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Yerel yönetimler </w:t>
            </w:r>
          </w:p>
        </w:tc>
        <w:tc>
          <w:tcPr>
            <w:tcW w:w="985" w:type="dxa"/>
            <w:gridSpan w:val="2"/>
          </w:tcPr>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2018-2023</w:t>
            </w:r>
          </w:p>
        </w:tc>
        <w:tc>
          <w:tcPr>
            <w:tcW w:w="1306" w:type="dxa"/>
          </w:tcPr>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-İlave göstergelerin sayısı </w:t>
            </w: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-Verisi elde edilen gösterge sayısı</w:t>
            </w:r>
          </w:p>
        </w:tc>
        <w:tc>
          <w:tcPr>
            <w:tcW w:w="4264" w:type="dxa"/>
            <w:gridSpan w:val="2"/>
          </w:tcPr>
          <w:p w:rsidR="00B57AAE" w:rsidRPr="0011774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İdari kayıtlarda yer alsa da paylaşılmayan veya hesaplanmayan göstergelerden olan;</w:t>
            </w:r>
          </w:p>
          <w:p w:rsidR="00B57AAE" w:rsidRPr="00117746" w:rsidRDefault="00B57AAE" w:rsidP="00366E6C">
            <w:pPr>
              <w:tabs>
                <w:tab w:val="left" w:pos="194"/>
              </w:tabs>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117746">
              <w:rPr>
                <w:rFonts w:ascii="Times New Roman" w:hAnsi="Times New Roman"/>
                <w:sz w:val="24"/>
                <w:szCs w:val="24"/>
                <w:lang w:eastAsia="tr-TR"/>
              </w:rPr>
              <w:t>•İlkokul birinci sınıf brüt ve net yeni kayıt oranı</w:t>
            </w:r>
          </w:p>
          <w:p w:rsidR="00B57AAE" w:rsidRPr="00117746" w:rsidRDefault="00B57AAE" w:rsidP="00366E6C">
            <w:pPr>
              <w:tabs>
                <w:tab w:val="left" w:pos="194"/>
                <w:tab w:val="left" w:pos="222"/>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•Başladığı kademeyi bitirmesi beklenen öğrenci oranı </w:t>
            </w:r>
          </w:p>
          <w:p w:rsidR="00B57AAE" w:rsidRPr="00117746" w:rsidRDefault="00B57AAE" w:rsidP="00366E6C">
            <w:pPr>
              <w:tabs>
                <w:tab w:val="left" w:pos="194"/>
                <w:tab w:val="left" w:pos="222"/>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•Kademeler arası geçiş oranı</w:t>
            </w:r>
          </w:p>
          <w:p w:rsidR="00B57AAE" w:rsidRPr="00117746" w:rsidRDefault="00B57AAE" w:rsidP="00366E6C">
            <w:pPr>
              <w:tabs>
                <w:tab w:val="left" w:pos="194"/>
                <w:tab w:val="left" w:pos="222"/>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•Beklenen eğitim süresi </w:t>
            </w:r>
          </w:p>
          <w:p w:rsidR="00B57AAE" w:rsidRPr="00117746" w:rsidRDefault="00B57AAE" w:rsidP="00366E6C">
            <w:pPr>
              <w:tabs>
                <w:tab w:val="left" w:pos="194"/>
                <w:tab w:val="left" w:pos="222"/>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•Yaş bazlı kayıt oranı</w:t>
            </w:r>
          </w:p>
          <w:p w:rsidR="00B57AAE" w:rsidRPr="00117746" w:rsidRDefault="00B57AAE" w:rsidP="00366E6C">
            <w:pPr>
              <w:tabs>
                <w:tab w:val="left" w:pos="194"/>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•Tüm sınıflar için sınıf tekrarı, geçme ve terk oranları</w:t>
            </w:r>
          </w:p>
          <w:p w:rsidR="00B57AAE" w:rsidRPr="00117746" w:rsidRDefault="00B57AAE" w:rsidP="00366E6C">
            <w:pPr>
              <w:tabs>
                <w:tab w:val="left" w:pos="194"/>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•Okul öncesi döneme ilişkin çocukların hazır </w:t>
            </w:r>
            <w:proofErr w:type="spellStart"/>
            <w:r w:rsidRPr="00117746">
              <w:rPr>
                <w:rFonts w:ascii="Times New Roman" w:hAnsi="Times New Roman"/>
                <w:sz w:val="24"/>
                <w:szCs w:val="24"/>
                <w:lang w:eastAsia="tr-TR"/>
              </w:rPr>
              <w:t>bulunuşluk</w:t>
            </w:r>
            <w:proofErr w:type="spellEnd"/>
            <w:r w:rsidRPr="00117746">
              <w:rPr>
                <w:rFonts w:ascii="Times New Roman" w:hAnsi="Times New Roman"/>
                <w:sz w:val="24"/>
                <w:szCs w:val="24"/>
                <w:lang w:eastAsia="tr-TR"/>
              </w:rPr>
              <w:t xml:space="preserve"> durumu</w:t>
            </w:r>
          </w:p>
          <w:p w:rsidR="00B57AAE" w:rsidRPr="00117746" w:rsidRDefault="00B57AAE" w:rsidP="00366E6C">
            <w:pPr>
              <w:tabs>
                <w:tab w:val="left" w:pos="194"/>
                <w:tab w:val="left" w:pos="222"/>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•Brüt ve beklenen ilkokul mezuniyet oranı</w:t>
            </w:r>
          </w:p>
          <w:p w:rsidR="00B57AAE" w:rsidRPr="00117746" w:rsidRDefault="00B57AAE" w:rsidP="00366E6C">
            <w:pPr>
              <w:tabs>
                <w:tab w:val="left" w:pos="194"/>
              </w:tabs>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117746">
              <w:rPr>
                <w:rFonts w:ascii="Times New Roman" w:hAnsi="Times New Roman"/>
                <w:sz w:val="24"/>
                <w:szCs w:val="24"/>
                <w:lang w:eastAsia="tr-TR"/>
              </w:rPr>
              <w:t>•İlkokul, ortaokul ve lise çağında okul dışındaki çocuk sayısı</w:t>
            </w:r>
          </w:p>
          <w:p w:rsidR="00B57AAE" w:rsidRPr="00117746" w:rsidRDefault="00B57AAE" w:rsidP="00366E6C">
            <w:pPr>
              <w:tabs>
                <w:tab w:val="left" w:pos="317"/>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lastRenderedPageBreak/>
              <w:t>•İlkokula yeni kayıt olan çocuklarda okul öncesi eğitim alma oranı</w:t>
            </w:r>
          </w:p>
          <w:p w:rsidR="00B57AAE" w:rsidRPr="00117746" w:rsidRDefault="00B57AAE" w:rsidP="00366E6C">
            <w:pPr>
              <w:tabs>
                <w:tab w:val="left" w:pos="317"/>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•Diplomasız ayrılma ve devamsızlık oranları</w:t>
            </w:r>
          </w:p>
          <w:p w:rsidR="00B57AAE" w:rsidRPr="00117746" w:rsidRDefault="00B57AAE" w:rsidP="00366E6C">
            <w:pPr>
              <w:tabs>
                <w:tab w:val="left" w:pos="194"/>
              </w:tabs>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117746">
              <w:rPr>
                <w:rFonts w:ascii="Times New Roman" w:hAnsi="Times New Roman"/>
                <w:sz w:val="24"/>
                <w:szCs w:val="24"/>
                <w:lang w:eastAsia="tr-TR"/>
              </w:rPr>
              <w:t>•Eğitimin her kademesi için harcanan bütçe miktarları</w:t>
            </w:r>
          </w:p>
          <w:p w:rsidR="00B57AAE" w:rsidRPr="00117746" w:rsidRDefault="00B57AAE" w:rsidP="00366E6C">
            <w:pPr>
              <w:tabs>
                <w:tab w:val="left" w:pos="317"/>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•Eğitim bütçesinde kadın erkek fırsat eşitliği çalışmalarına ayrılan oran</w:t>
            </w:r>
          </w:p>
          <w:p w:rsidR="00B57AAE" w:rsidRPr="00117746" w:rsidRDefault="00B57AAE" w:rsidP="00366E6C">
            <w:pPr>
              <w:tabs>
                <w:tab w:val="left" w:pos="317"/>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•Hizmet içi eğitim almış kadın öğretmen oranı</w:t>
            </w:r>
          </w:p>
          <w:p w:rsidR="00B57AAE" w:rsidRPr="00117746" w:rsidRDefault="00B57AAE" w:rsidP="00366E6C">
            <w:pPr>
              <w:tabs>
                <w:tab w:val="left" w:pos="317"/>
              </w:tabs>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•Yaşam boyu ve yaygın eğitime ilişkin katılım, devam, belge alma oranlarına</w:t>
            </w:r>
          </w:p>
          <w:p w:rsidR="00B57AAE" w:rsidRPr="00117746" w:rsidRDefault="00B57AAE" w:rsidP="00DE7668">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117746">
              <w:rPr>
                <w:rFonts w:ascii="Times New Roman" w:hAnsi="Times New Roman"/>
                <w:sz w:val="24"/>
                <w:szCs w:val="24"/>
                <w:lang w:eastAsia="tr-TR"/>
              </w:rPr>
              <w:t xml:space="preserve">İlişkin tüm verilerin cinsiyete göre ayrıştırılması, il düzeyinde üretilmesi </w:t>
            </w:r>
            <w:r w:rsidR="00DE7668">
              <w:rPr>
                <w:rFonts w:ascii="Times New Roman" w:hAnsi="Times New Roman"/>
                <w:sz w:val="24"/>
                <w:szCs w:val="24"/>
                <w:lang w:eastAsia="tr-TR"/>
              </w:rPr>
              <w:t xml:space="preserve">ve paylaşılması sağlanacaktır. </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lastRenderedPageBreak/>
              <w:t>3</w:t>
            </w:r>
            <w:r w:rsidRPr="00432455">
              <w:rPr>
                <w:rFonts w:ascii="Times New Roman" w:eastAsia="Calibri" w:hAnsi="Times New Roman"/>
                <w:sz w:val="24"/>
                <w:szCs w:val="24"/>
              </w:rPr>
              <w:t xml:space="preserve">.2. Yükseköğretime ilişkin tüm verilerin cinsiyete göre ayrıştırılmış biçimde toplanabilmesi sağlanacaktır. </w:t>
            </w:r>
          </w:p>
        </w:tc>
        <w:tc>
          <w:tcPr>
            <w:tcW w:w="2126"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YÖK</w:t>
            </w:r>
          </w:p>
        </w:tc>
        <w:tc>
          <w:tcPr>
            <w:tcW w:w="210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9C0012">
              <w:rPr>
                <w:rFonts w:ascii="Times New Roman" w:hAnsi="Times New Roman"/>
                <w:color w:val="FF0000"/>
                <w:sz w:val="24"/>
                <w:szCs w:val="24"/>
              </w:rPr>
              <w:t xml:space="preserve"> </w:t>
            </w:r>
            <w:r>
              <w:rPr>
                <w:rFonts w:ascii="Times New Roman" w:hAnsi="Times New Roman"/>
                <w:sz w:val="24"/>
                <w:szCs w:val="24"/>
              </w:rPr>
              <w:t>(</w:t>
            </w:r>
            <w:r w:rsidRPr="00432455">
              <w:rPr>
                <w:rFonts w:ascii="Times New Roman" w:hAnsi="Times New Roman"/>
                <w:sz w:val="24"/>
                <w:szCs w:val="24"/>
              </w:rPr>
              <w:t>KSGM</w:t>
            </w:r>
            <w:r>
              <w:rPr>
                <w:rFonts w:ascii="Times New Roman" w:hAnsi="Times New Roman"/>
                <w:sz w:val="24"/>
                <w:szCs w:val="24"/>
              </w:rPr>
              <w:t>)</w:t>
            </w:r>
            <w:r w:rsidRPr="00432455">
              <w:rPr>
                <w:rFonts w:ascii="Times New Roman" w:hAnsi="Times New Roman"/>
                <w:sz w:val="24"/>
                <w:szCs w:val="24"/>
              </w:rPr>
              <w:t xml:space="preserve">, Üniversiteler, </w:t>
            </w:r>
            <w:proofErr w:type="spellStart"/>
            <w:r>
              <w:rPr>
                <w:rFonts w:ascii="Times New Roman" w:hAnsi="Times New Roman"/>
                <w:sz w:val="24"/>
                <w:szCs w:val="24"/>
              </w:rPr>
              <w:t>KASAUM’lar</w:t>
            </w:r>
            <w:proofErr w:type="spellEnd"/>
            <w:r w:rsidRPr="00432455">
              <w:rPr>
                <w:rFonts w:ascii="Times New Roman" w:hAnsi="Times New Roman"/>
                <w:sz w:val="24"/>
                <w:szCs w:val="24"/>
              </w:rPr>
              <w:t xml:space="preserve"> </w:t>
            </w:r>
          </w:p>
        </w:tc>
        <w:tc>
          <w:tcPr>
            <w:tcW w:w="98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2018-2020</w:t>
            </w:r>
          </w:p>
        </w:tc>
        <w:tc>
          <w:tcPr>
            <w:tcW w:w="130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-Veri toplama sisteminin kurulması ve yaygınlaşması</w:t>
            </w:r>
          </w:p>
        </w:tc>
        <w:tc>
          <w:tcPr>
            <w:tcW w:w="4264" w:type="dxa"/>
            <w:gridSpan w:val="2"/>
            <w:shd w:val="clear" w:color="auto" w:fill="FFFFFF" w:themeFill="background1"/>
          </w:tcPr>
          <w:p w:rsidR="008A58D9"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D5F1A">
              <w:rPr>
                <w:rFonts w:ascii="Times New Roman" w:hAnsi="Times New Roman"/>
                <w:color w:val="C00000"/>
                <w:sz w:val="24"/>
                <w:szCs w:val="24"/>
              </w:rPr>
              <w:t xml:space="preserve">Yükseköğretimde toplumsal cinsiyet eşitliği ve kadın dostu kampüs konularında geliştirilen soru formları Yükseköğretim Kurulu Bilgi Sistemi’ne </w:t>
            </w:r>
            <w:r w:rsidRPr="00432455">
              <w:rPr>
                <w:rFonts w:ascii="Times New Roman" w:hAnsi="Times New Roman"/>
                <w:sz w:val="24"/>
                <w:szCs w:val="24"/>
              </w:rPr>
              <w:t>(YÖKSİS) entegre edil</w:t>
            </w:r>
            <w:r>
              <w:rPr>
                <w:rFonts w:ascii="Times New Roman" w:hAnsi="Times New Roman"/>
                <w:sz w:val="24"/>
                <w:szCs w:val="24"/>
              </w:rPr>
              <w:t xml:space="preserve">erek, </w:t>
            </w:r>
            <w:r w:rsidRPr="00432455">
              <w:rPr>
                <w:rFonts w:ascii="Times New Roman" w:hAnsi="Times New Roman"/>
                <w:sz w:val="24"/>
                <w:szCs w:val="24"/>
              </w:rPr>
              <w:t xml:space="preserve">pilot </w:t>
            </w:r>
            <w:proofErr w:type="spellStart"/>
            <w:r w:rsidRPr="00432455">
              <w:rPr>
                <w:rFonts w:ascii="Times New Roman" w:hAnsi="Times New Roman"/>
                <w:sz w:val="24"/>
                <w:szCs w:val="24"/>
              </w:rPr>
              <w:t>ünivers</w:t>
            </w:r>
            <w:proofErr w:type="spellEnd"/>
          </w:p>
          <w:p w:rsidR="00B57AAE" w:rsidRPr="001A4733"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4"/>
                <w:szCs w:val="24"/>
              </w:rPr>
            </w:pPr>
            <w:proofErr w:type="spellStart"/>
            <w:r w:rsidRPr="00432455">
              <w:rPr>
                <w:rFonts w:ascii="Times New Roman" w:hAnsi="Times New Roman"/>
                <w:sz w:val="24"/>
                <w:szCs w:val="24"/>
              </w:rPr>
              <w:t>itelerde</w:t>
            </w:r>
            <w:proofErr w:type="spellEnd"/>
            <w:r w:rsidRPr="00432455">
              <w:rPr>
                <w:rFonts w:ascii="Times New Roman" w:hAnsi="Times New Roman"/>
                <w:sz w:val="24"/>
                <w:szCs w:val="24"/>
              </w:rPr>
              <w:t xml:space="preserve"> test uygulaması yapılacaktır. Söz konusu sistemin tamamlanması, tüm üniversitelere yaygınlaştırılması ve ilgililerce veri girişinin yapılması</w:t>
            </w:r>
            <w:r>
              <w:rPr>
                <w:rFonts w:ascii="Times New Roman" w:hAnsi="Times New Roman"/>
                <w:sz w:val="24"/>
                <w:szCs w:val="24"/>
              </w:rPr>
              <w:t xml:space="preserve"> </w:t>
            </w:r>
            <w:r w:rsidRPr="00C06D27">
              <w:rPr>
                <w:rFonts w:ascii="Times New Roman" w:hAnsi="Times New Roman"/>
                <w:color w:val="000000" w:themeColor="text1"/>
                <w:sz w:val="24"/>
                <w:szCs w:val="24"/>
              </w:rPr>
              <w:t>gerekmektedir.</w:t>
            </w:r>
            <w:r>
              <w:rPr>
                <w:rFonts w:ascii="Times New Roman" w:hAnsi="Times New Roman"/>
                <w:color w:val="000000" w:themeColor="text1"/>
                <w:sz w:val="24"/>
                <w:szCs w:val="24"/>
              </w:rPr>
              <w:t xml:space="preserve"> Bu kapsamda veri toplama sistemi kurulacak ve yaygınlaştırılacaktır.</w:t>
            </w:r>
          </w:p>
        </w:tc>
      </w:tr>
      <w:tr w:rsidR="0043056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676" w:type="dxa"/>
          </w:tcPr>
          <w:p w:rsidR="00B57AAE" w:rsidRPr="0083338F" w:rsidRDefault="00B57AAE" w:rsidP="00366E6C">
            <w:pPr>
              <w:jc w:val="both"/>
              <w:rPr>
                <w:rFonts w:ascii="Times New Roman" w:eastAsia="Calibri" w:hAnsi="Times New Roman"/>
                <w:sz w:val="24"/>
                <w:szCs w:val="24"/>
              </w:rPr>
            </w:pPr>
            <w:r w:rsidRPr="0083338F">
              <w:rPr>
                <w:rFonts w:ascii="Times New Roman" w:eastAsia="Calibri" w:hAnsi="Times New Roman"/>
                <w:sz w:val="24"/>
                <w:szCs w:val="24"/>
              </w:rPr>
              <w:t>3.3. Kız çocukların örgün eğitime erişim ve devam konusunda yaşadığı sorunlara ilişkin araştırma yapılacaktır.</w:t>
            </w:r>
          </w:p>
        </w:tc>
        <w:tc>
          <w:tcPr>
            <w:tcW w:w="2126" w:type="dxa"/>
            <w:gridSpan w:val="2"/>
          </w:tcPr>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MEB (TEGM, OÖGM, MTEGM, ÖERHGM, DÖGM)</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 xml:space="preserve"> </w:t>
            </w:r>
          </w:p>
        </w:tc>
        <w:tc>
          <w:tcPr>
            <w:tcW w:w="2103" w:type="dxa"/>
          </w:tcPr>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83338F">
              <w:rPr>
                <w:rFonts w:ascii="Times New Roman" w:hAnsi="Times New Roman"/>
                <w:color w:val="FF0000"/>
                <w:sz w:val="24"/>
                <w:szCs w:val="24"/>
                <w:lang w:eastAsia="tr-TR"/>
              </w:rPr>
              <w:t xml:space="preserve">Cumhurbaşkanlığı </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83338F">
              <w:rPr>
                <w:rFonts w:ascii="Times New Roman" w:hAnsi="Times New Roman"/>
                <w:color w:val="FF0000"/>
                <w:sz w:val="24"/>
                <w:szCs w:val="24"/>
                <w:lang w:eastAsia="tr-TR"/>
              </w:rPr>
              <w:t xml:space="preserve">(Strateji ve Bütçe Başkanlığı), </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color w:val="FF0000"/>
                <w:sz w:val="24"/>
                <w:szCs w:val="24"/>
                <w:lang w:eastAsia="tr-TR"/>
              </w:rPr>
              <w:t>AÇSHB</w:t>
            </w:r>
            <w:r w:rsidRPr="0083338F">
              <w:rPr>
                <w:rFonts w:ascii="Times New Roman" w:hAnsi="Times New Roman"/>
                <w:sz w:val="24"/>
                <w:szCs w:val="24"/>
                <w:lang w:eastAsia="tr-TR"/>
              </w:rPr>
              <w:t>,</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İçişleri Bakanlığı,</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83338F">
              <w:rPr>
                <w:rFonts w:ascii="Times New Roman" w:hAnsi="Times New Roman"/>
                <w:sz w:val="24"/>
                <w:szCs w:val="24"/>
                <w:lang w:eastAsia="tr-TR"/>
              </w:rPr>
              <w:lastRenderedPageBreak/>
              <w:t xml:space="preserve">İçişleri Başkanlığı (GİGM, </w:t>
            </w:r>
            <w:r w:rsidRPr="0083338F">
              <w:rPr>
                <w:rFonts w:ascii="Times New Roman" w:hAnsi="Times New Roman"/>
                <w:color w:val="FF0000"/>
                <w:sz w:val="24"/>
                <w:szCs w:val="24"/>
                <w:lang w:eastAsia="tr-TR"/>
              </w:rPr>
              <w:t>AFAD),</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 xml:space="preserve"> Üniversiteler,</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roofErr w:type="spellStart"/>
            <w:r w:rsidRPr="0083338F">
              <w:rPr>
                <w:rFonts w:ascii="Times New Roman" w:hAnsi="Times New Roman"/>
                <w:sz w:val="24"/>
                <w:szCs w:val="24"/>
              </w:rPr>
              <w:t>KASAUM’lar</w:t>
            </w:r>
            <w:proofErr w:type="spellEnd"/>
            <w:r w:rsidRPr="0083338F">
              <w:rPr>
                <w:rFonts w:ascii="Times New Roman" w:hAnsi="Times New Roman"/>
                <w:sz w:val="24"/>
                <w:szCs w:val="24"/>
                <w:lang w:eastAsia="tr-TR"/>
              </w:rPr>
              <w:t xml:space="preserve"> STK’lar, </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 xml:space="preserve">Yerel yönetimler </w:t>
            </w:r>
          </w:p>
        </w:tc>
        <w:tc>
          <w:tcPr>
            <w:tcW w:w="985" w:type="dxa"/>
            <w:gridSpan w:val="2"/>
          </w:tcPr>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lastRenderedPageBreak/>
              <w:t>2018-2023</w:t>
            </w:r>
          </w:p>
        </w:tc>
        <w:tc>
          <w:tcPr>
            <w:tcW w:w="1306" w:type="dxa"/>
          </w:tcPr>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-Hazırlanan rapor/makale/bildiri sayısı</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lastRenderedPageBreak/>
              <w:t>-Düzenlenen konferans sayısı</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 Dezavantajlı kız çocuklarının devamsızlık ve terk oranları</w:t>
            </w: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83338F"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4264" w:type="dxa"/>
            <w:gridSpan w:val="2"/>
          </w:tcPr>
          <w:p w:rsidR="00B57AAE" w:rsidRPr="0083338F"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lastRenderedPageBreak/>
              <w:t>Kız çocuklarının net okullaşma oranlarında illere göre farklılıkların sebepleri analiz edilecektir.</w:t>
            </w:r>
          </w:p>
          <w:p w:rsidR="00B57AAE" w:rsidRPr="0083338F"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83338F"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83338F">
              <w:rPr>
                <w:rFonts w:ascii="Times New Roman" w:hAnsi="Times New Roman"/>
                <w:sz w:val="24"/>
                <w:szCs w:val="24"/>
                <w:lang w:eastAsia="tr-TR"/>
              </w:rPr>
              <w:t xml:space="preserve">Ayrıca; yaşanılan il, engellilik, </w:t>
            </w:r>
            <w:r w:rsidRPr="0083338F">
              <w:rPr>
                <w:rFonts w:ascii="Times New Roman" w:hAnsi="Times New Roman"/>
                <w:sz w:val="24"/>
                <w:szCs w:val="24"/>
                <w:lang w:eastAsia="tr-TR"/>
              </w:rPr>
              <w:lastRenderedPageBreak/>
              <w:t>göçmenlik, mültecilik, kırsalda yaşama vb. değişkenlerinin kız çocukların örgün eğitime erişim ve devamına etkisinin değerlendirilmesine yönelik araştırmalar yapılacaktır.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9A006D" w:rsidRDefault="00B57AAE" w:rsidP="00366E6C">
            <w:pPr>
              <w:jc w:val="both"/>
              <w:rPr>
                <w:rFonts w:ascii="Times New Roman" w:eastAsia="Calibri" w:hAnsi="Times New Roman"/>
                <w:sz w:val="24"/>
                <w:szCs w:val="24"/>
              </w:rPr>
            </w:pPr>
            <w:r w:rsidRPr="009A006D">
              <w:rPr>
                <w:rFonts w:ascii="Times New Roman" w:eastAsia="Calibri" w:hAnsi="Times New Roman"/>
                <w:sz w:val="24"/>
                <w:szCs w:val="24"/>
              </w:rPr>
              <w:lastRenderedPageBreak/>
              <w:t>3.4. Mesleki ve teknik ortaöğretim ve yükseköğretimde geleneksel cinsiyet rolleriyle örtüşen alanlara yönelimin nedenleri ve sonuçlarına ilişkin araştırma yapılacaktır.</w:t>
            </w:r>
          </w:p>
        </w:tc>
        <w:tc>
          <w:tcPr>
            <w:tcW w:w="2126" w:type="dxa"/>
            <w:gridSpan w:val="2"/>
            <w:shd w:val="clear" w:color="auto" w:fill="FFFFFF" w:themeFill="background1"/>
          </w:tcPr>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MEB (OÖGM, MTEGM),</w:t>
            </w:r>
          </w:p>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YÖK</w:t>
            </w:r>
          </w:p>
        </w:tc>
        <w:tc>
          <w:tcPr>
            <w:tcW w:w="2103" w:type="dxa"/>
            <w:shd w:val="clear" w:color="auto" w:fill="FFFFFF" w:themeFill="background1"/>
          </w:tcPr>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FF0000"/>
                <w:sz w:val="24"/>
                <w:szCs w:val="24"/>
                <w:lang w:eastAsia="tr-TR"/>
              </w:rPr>
            </w:pPr>
            <w:r w:rsidRPr="009A006D">
              <w:rPr>
                <w:rFonts w:ascii="Times New Roman" w:hAnsi="Times New Roman"/>
                <w:bCs/>
                <w:color w:val="FF0000"/>
                <w:sz w:val="24"/>
                <w:szCs w:val="24"/>
                <w:lang w:eastAsia="tr-TR"/>
              </w:rPr>
              <w:t xml:space="preserve">Cumhurbaşkanlığı </w:t>
            </w:r>
          </w:p>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FF0000"/>
                <w:sz w:val="24"/>
                <w:szCs w:val="24"/>
                <w:lang w:eastAsia="tr-TR"/>
              </w:rPr>
            </w:pPr>
            <w:r w:rsidRPr="009A006D">
              <w:rPr>
                <w:rFonts w:ascii="Times New Roman" w:hAnsi="Times New Roman"/>
                <w:bCs/>
                <w:color w:val="FF0000"/>
                <w:sz w:val="24"/>
                <w:szCs w:val="24"/>
                <w:lang w:eastAsia="tr-TR"/>
              </w:rPr>
              <w:t>(Strateji ve Bütçe Başkanlığı),</w:t>
            </w:r>
          </w:p>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MEB (ÖERHGM),</w:t>
            </w:r>
          </w:p>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Üniversiteler, STK’lar</w:t>
            </w:r>
          </w:p>
        </w:tc>
        <w:tc>
          <w:tcPr>
            <w:tcW w:w="985" w:type="dxa"/>
            <w:gridSpan w:val="2"/>
            <w:shd w:val="clear" w:color="auto" w:fill="FFFFFF" w:themeFill="background1"/>
          </w:tcPr>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2018-2020</w:t>
            </w:r>
          </w:p>
        </w:tc>
        <w:tc>
          <w:tcPr>
            <w:tcW w:w="1306" w:type="dxa"/>
            <w:shd w:val="clear" w:color="auto" w:fill="FFFFFF" w:themeFill="background1"/>
          </w:tcPr>
          <w:p w:rsidR="00B57AAE" w:rsidRPr="009A006D"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-Araştırma raporunun hazırlanması</w:t>
            </w:r>
          </w:p>
        </w:tc>
        <w:tc>
          <w:tcPr>
            <w:tcW w:w="4264" w:type="dxa"/>
            <w:gridSpan w:val="2"/>
            <w:shd w:val="clear" w:color="auto" w:fill="FFFFFF" w:themeFill="background1"/>
          </w:tcPr>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9A006D">
              <w:rPr>
                <w:rFonts w:ascii="Times New Roman" w:hAnsi="Times New Roman"/>
                <w:sz w:val="24"/>
                <w:szCs w:val="24"/>
                <w:lang w:eastAsia="tr-TR"/>
              </w:rPr>
              <w:t>Ortaöğretime devam eden 5.849.970 öğrencinin %46.6’sını; işgücü piyasasına ara eleman yetiştiren mesleki ve teknik ortaöğretime devam eden 2.068.212 öğrencinin ise %41.5’ini kız öğrenciler oluşturmaktadır. (MEB, 2017).</w:t>
            </w:r>
          </w:p>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9A006D">
              <w:rPr>
                <w:rFonts w:ascii="Times New Roman" w:hAnsi="Times New Roman"/>
                <w:sz w:val="24"/>
                <w:szCs w:val="24"/>
              </w:rPr>
              <w:t>Yükseköğretimde alanlar itibariyle cinsiyet bazlı yoğunlaşmalar dikkat çekicidir. (YÖK, 2017)</w:t>
            </w:r>
          </w:p>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9A006D">
              <w:rPr>
                <w:rFonts w:ascii="Times New Roman" w:hAnsi="Times New Roman"/>
                <w:sz w:val="24"/>
                <w:szCs w:val="24"/>
                <w:lang w:eastAsia="tr-TR"/>
              </w:rPr>
              <w:t>Bu durumun nedenleri ve sonuçlarına ilişkin derinlemesine analiz yapılacaktır.</w:t>
            </w:r>
          </w:p>
          <w:p w:rsidR="00B57AAE" w:rsidRPr="009A006D"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
        </w:tc>
      </w:tr>
      <w:tr w:rsidR="0043056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tcPr>
          <w:p w:rsidR="00B57AAE" w:rsidRPr="00432455" w:rsidRDefault="00B57AAE" w:rsidP="00366E6C">
            <w:pPr>
              <w:jc w:val="both"/>
              <w:rPr>
                <w:rFonts w:ascii="Times New Roman" w:eastAsia="Calibri" w:hAnsi="Times New Roman"/>
                <w:sz w:val="24"/>
                <w:szCs w:val="24"/>
                <w:lang w:eastAsia="tr-TR"/>
              </w:rPr>
            </w:pPr>
            <w:r>
              <w:rPr>
                <w:rFonts w:ascii="Times New Roman" w:eastAsia="Calibri" w:hAnsi="Times New Roman"/>
                <w:sz w:val="24"/>
                <w:szCs w:val="24"/>
                <w:lang w:eastAsia="tr-TR"/>
              </w:rPr>
              <w:t>3</w:t>
            </w:r>
            <w:r w:rsidRPr="00432455">
              <w:rPr>
                <w:rFonts w:ascii="Times New Roman" w:eastAsia="Calibri" w:hAnsi="Times New Roman"/>
                <w:sz w:val="24"/>
                <w:szCs w:val="24"/>
                <w:lang w:eastAsia="tr-TR"/>
              </w:rPr>
              <w:t xml:space="preserve">.5. Açık öğretim ortaokul ve liselerinde kadınların yaş gruplarına göre ayrıştırılmış </w:t>
            </w:r>
            <w:r w:rsidRPr="00432455">
              <w:rPr>
                <w:rFonts w:ascii="Times New Roman" w:eastAsia="Calibri" w:hAnsi="Times New Roman"/>
                <w:sz w:val="24"/>
                <w:szCs w:val="24"/>
                <w:lang w:eastAsia="tr-TR"/>
              </w:rPr>
              <w:lastRenderedPageBreak/>
              <w:t>verileri analiz edilecek ve bu analiz doğrultusunda kadınların açık öğretim sistemini seçme nedenleri tespit edilecektir.</w:t>
            </w:r>
          </w:p>
        </w:tc>
        <w:tc>
          <w:tcPr>
            <w:tcW w:w="2126" w:type="dxa"/>
            <w:gridSpan w:val="2"/>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lastRenderedPageBreak/>
              <w:t>MEB (</w:t>
            </w:r>
            <w:r w:rsidRPr="00432455">
              <w:rPr>
                <w:rFonts w:ascii="Times New Roman" w:hAnsi="Times New Roman"/>
                <w:sz w:val="24"/>
                <w:szCs w:val="24"/>
                <w:lang w:eastAsia="tr-TR"/>
              </w:rPr>
              <w:t>HBÖGM,</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Bilgi İşlem Dairesi Başkanlığı</w:t>
            </w:r>
            <w:r>
              <w:rPr>
                <w:rFonts w:ascii="Times New Roman" w:hAnsi="Times New Roman"/>
                <w:sz w:val="24"/>
                <w:szCs w:val="24"/>
                <w:lang w:eastAsia="tr-TR"/>
              </w:rPr>
              <w:t>)</w:t>
            </w:r>
          </w:p>
        </w:tc>
        <w:tc>
          <w:tcPr>
            <w:tcW w:w="2103" w:type="dxa"/>
          </w:tcPr>
          <w:p w:rsidR="00B57AAE" w:rsidRPr="00D907F3"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D907F3">
              <w:rPr>
                <w:rFonts w:ascii="Times New Roman" w:hAnsi="Times New Roman"/>
                <w:color w:val="FF0000"/>
                <w:sz w:val="24"/>
                <w:szCs w:val="24"/>
                <w:lang w:eastAsia="tr-TR"/>
              </w:rPr>
              <w:t xml:space="preserve">Cumhurbaşkanlığı </w:t>
            </w:r>
          </w:p>
          <w:p w:rsidR="00B57AAE" w:rsidRPr="00D907F3"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sidRPr="00D907F3">
              <w:rPr>
                <w:rFonts w:ascii="Times New Roman" w:hAnsi="Times New Roman"/>
                <w:color w:val="FF0000"/>
                <w:sz w:val="24"/>
                <w:szCs w:val="24"/>
                <w:lang w:eastAsia="tr-TR"/>
              </w:rPr>
              <w:t>(Strateji ve Bütçe Başkanlığı),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lastRenderedPageBreak/>
              <w:t>Üniversiteler, STK’lar</w:t>
            </w:r>
          </w:p>
        </w:tc>
        <w:tc>
          <w:tcPr>
            <w:tcW w:w="985" w:type="dxa"/>
            <w:gridSpan w:val="2"/>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lastRenderedPageBreak/>
              <w:t>2018-2020</w:t>
            </w:r>
          </w:p>
        </w:tc>
        <w:tc>
          <w:tcPr>
            <w:tcW w:w="1306" w:type="dxa"/>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w:t>
            </w:r>
            <w:r>
              <w:rPr>
                <w:rFonts w:ascii="Times New Roman" w:hAnsi="Times New Roman"/>
                <w:sz w:val="24"/>
                <w:szCs w:val="24"/>
                <w:lang w:eastAsia="tr-TR"/>
              </w:rPr>
              <w:t xml:space="preserve"> Araştırma raporunun </w:t>
            </w:r>
            <w:r>
              <w:rPr>
                <w:rFonts w:ascii="Times New Roman" w:hAnsi="Times New Roman"/>
                <w:sz w:val="24"/>
                <w:szCs w:val="24"/>
                <w:lang w:eastAsia="tr-TR"/>
              </w:rPr>
              <w:lastRenderedPageBreak/>
              <w:t>hazırlanması</w:t>
            </w:r>
          </w:p>
        </w:tc>
        <w:tc>
          <w:tcPr>
            <w:tcW w:w="4264" w:type="dxa"/>
            <w:gridSpan w:val="2"/>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lastRenderedPageBreak/>
              <w:t>A</w:t>
            </w:r>
            <w:r w:rsidRPr="00432455">
              <w:rPr>
                <w:rFonts w:ascii="Times New Roman" w:hAnsi="Times New Roman"/>
                <w:sz w:val="24"/>
                <w:szCs w:val="24"/>
                <w:lang w:eastAsia="tr-TR"/>
              </w:rPr>
              <w:t xml:space="preserve">çık öğretim ortaokuluna </w:t>
            </w:r>
            <w:r>
              <w:rPr>
                <w:rFonts w:ascii="Times New Roman" w:hAnsi="Times New Roman"/>
                <w:sz w:val="24"/>
                <w:szCs w:val="24"/>
                <w:lang w:eastAsia="tr-TR"/>
              </w:rPr>
              <w:t xml:space="preserve">ve </w:t>
            </w:r>
            <w:r w:rsidRPr="00432455">
              <w:rPr>
                <w:rFonts w:ascii="Times New Roman" w:hAnsi="Times New Roman"/>
                <w:sz w:val="24"/>
                <w:szCs w:val="24"/>
                <w:lang w:eastAsia="tr-TR"/>
              </w:rPr>
              <w:t xml:space="preserve">açık öğretim lisesine devam eden </w:t>
            </w:r>
            <w:r w:rsidRPr="00762725">
              <w:rPr>
                <w:rFonts w:ascii="Times New Roman" w:hAnsi="Times New Roman"/>
                <w:sz w:val="24"/>
                <w:szCs w:val="24"/>
                <w:lang w:eastAsia="tr-TR"/>
              </w:rPr>
              <w:t>kadınların hangi yaş grubunda olduğu bilinmemektedir.</w:t>
            </w:r>
            <w:r>
              <w:rPr>
                <w:rFonts w:ascii="Times New Roman" w:hAnsi="Times New Roman"/>
                <w:sz w:val="24"/>
                <w:szCs w:val="24"/>
                <w:lang w:eastAsia="tr-TR"/>
              </w:rPr>
              <w:t xml:space="preserve"> Bu </w:t>
            </w:r>
            <w:r>
              <w:rPr>
                <w:rFonts w:ascii="Times New Roman" w:hAnsi="Times New Roman"/>
                <w:sz w:val="24"/>
                <w:szCs w:val="24"/>
                <w:lang w:eastAsia="tr-TR"/>
              </w:rPr>
              <w:lastRenderedPageBreak/>
              <w:t xml:space="preserve">kapsamda </w:t>
            </w:r>
            <w:r w:rsidRPr="00432455">
              <w:rPr>
                <w:rFonts w:ascii="Times New Roman" w:hAnsi="Times New Roman"/>
                <w:sz w:val="24"/>
                <w:szCs w:val="24"/>
                <w:lang w:eastAsia="tr-TR"/>
              </w:rPr>
              <w:t>kadınların yaş gruplarına göre ayrıştırılmış verileri ve kadınların açık öğretim sistemini seçme nedenleri tespit</w:t>
            </w:r>
            <w:r>
              <w:rPr>
                <w:rFonts w:ascii="Times New Roman" w:hAnsi="Times New Roman"/>
                <w:sz w:val="24"/>
                <w:szCs w:val="24"/>
                <w:lang w:eastAsia="tr-TR"/>
              </w:rPr>
              <w:t xml:space="preserve">ine yönelik araştırma yapılacaktır. </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762725" w:rsidRDefault="00B57AAE" w:rsidP="00366E6C">
            <w:pPr>
              <w:jc w:val="both"/>
              <w:rPr>
                <w:rFonts w:ascii="Times New Roman" w:eastAsia="Calibri" w:hAnsi="Times New Roman"/>
                <w:sz w:val="24"/>
                <w:szCs w:val="24"/>
                <w:lang w:eastAsia="tr-TR"/>
              </w:rPr>
            </w:pPr>
            <w:r>
              <w:rPr>
                <w:rFonts w:ascii="Times New Roman" w:eastAsia="Calibri" w:hAnsi="Times New Roman"/>
                <w:sz w:val="24"/>
                <w:szCs w:val="24"/>
                <w:lang w:eastAsia="tr-TR"/>
              </w:rPr>
              <w:lastRenderedPageBreak/>
              <w:t>3</w:t>
            </w:r>
            <w:r w:rsidRPr="00762725">
              <w:rPr>
                <w:rFonts w:ascii="Times New Roman" w:eastAsia="Calibri" w:hAnsi="Times New Roman"/>
                <w:sz w:val="24"/>
                <w:szCs w:val="24"/>
                <w:lang w:eastAsia="tr-TR"/>
              </w:rPr>
              <w:t>.6. Kadınların yükseköğretime kayıt, devam ve tamamlamalarının önündeki engeller ile eğitim sırasında yaşadıkları sorunlar tespit edilecektir.</w:t>
            </w:r>
          </w:p>
        </w:tc>
        <w:tc>
          <w:tcPr>
            <w:tcW w:w="2126" w:type="dxa"/>
            <w:gridSpan w:val="2"/>
            <w:shd w:val="clear" w:color="auto" w:fill="FFFFFF" w:themeFill="background1"/>
          </w:tcPr>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62725">
              <w:rPr>
                <w:rFonts w:ascii="Times New Roman" w:hAnsi="Times New Roman"/>
                <w:sz w:val="24"/>
                <w:szCs w:val="24"/>
                <w:lang w:eastAsia="tr-TR"/>
              </w:rPr>
              <w:t>YÖK</w:t>
            </w:r>
          </w:p>
        </w:tc>
        <w:tc>
          <w:tcPr>
            <w:tcW w:w="2103" w:type="dxa"/>
            <w:shd w:val="clear" w:color="auto" w:fill="FFFFFF" w:themeFill="background1"/>
          </w:tcPr>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62725">
              <w:rPr>
                <w:rFonts w:ascii="Times New Roman" w:hAnsi="Times New Roman"/>
                <w:sz w:val="24"/>
                <w:szCs w:val="24"/>
                <w:lang w:eastAsia="tr-TR"/>
              </w:rPr>
              <w:t>ÖSYM,</w:t>
            </w:r>
          </w:p>
          <w:p w:rsidR="00B57AAE" w:rsidRPr="00D907F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sidRPr="00D907F3">
              <w:rPr>
                <w:rFonts w:ascii="Times New Roman" w:hAnsi="Times New Roman"/>
                <w:color w:val="FF0000"/>
                <w:sz w:val="24"/>
                <w:szCs w:val="24"/>
                <w:lang w:eastAsia="tr-TR"/>
              </w:rPr>
              <w:t xml:space="preserve">Cumhurbaşkanlığı </w:t>
            </w:r>
          </w:p>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D907F3">
              <w:rPr>
                <w:rFonts w:ascii="Times New Roman" w:hAnsi="Times New Roman"/>
                <w:color w:val="FF0000"/>
                <w:sz w:val="24"/>
                <w:szCs w:val="24"/>
                <w:lang w:eastAsia="tr-TR"/>
              </w:rPr>
              <w:t xml:space="preserve">(Strateji ve Bütçe Başkanlığı), </w:t>
            </w:r>
            <w:r w:rsidRPr="00762725">
              <w:rPr>
                <w:rFonts w:ascii="Times New Roman" w:hAnsi="Times New Roman"/>
                <w:sz w:val="24"/>
                <w:szCs w:val="24"/>
                <w:lang w:eastAsia="tr-TR"/>
              </w:rPr>
              <w:t>Üniversiteler,</w:t>
            </w:r>
          </w:p>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roofErr w:type="spellStart"/>
            <w:r w:rsidRPr="00762725">
              <w:rPr>
                <w:rFonts w:ascii="Times New Roman" w:hAnsi="Times New Roman"/>
                <w:sz w:val="24"/>
                <w:szCs w:val="24"/>
                <w:lang w:eastAsia="tr-TR"/>
              </w:rPr>
              <w:t>K</w:t>
            </w:r>
            <w:r>
              <w:rPr>
                <w:rFonts w:ascii="Times New Roman" w:hAnsi="Times New Roman"/>
                <w:sz w:val="24"/>
                <w:szCs w:val="24"/>
                <w:lang w:eastAsia="tr-TR"/>
              </w:rPr>
              <w:t>ASAUM’lar</w:t>
            </w:r>
            <w:proofErr w:type="spellEnd"/>
            <w:r w:rsidRPr="00762725">
              <w:rPr>
                <w:rFonts w:ascii="Times New Roman" w:hAnsi="Times New Roman"/>
                <w:sz w:val="24"/>
                <w:szCs w:val="24"/>
                <w:lang w:eastAsia="tr-TR"/>
              </w:rPr>
              <w:t>,  STK’lar</w:t>
            </w:r>
          </w:p>
        </w:tc>
        <w:tc>
          <w:tcPr>
            <w:tcW w:w="985" w:type="dxa"/>
            <w:gridSpan w:val="2"/>
            <w:shd w:val="clear" w:color="auto" w:fill="FFFFFF" w:themeFill="background1"/>
          </w:tcPr>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62725">
              <w:rPr>
                <w:rFonts w:ascii="Times New Roman" w:hAnsi="Times New Roman"/>
                <w:sz w:val="24"/>
                <w:szCs w:val="24"/>
                <w:lang w:eastAsia="tr-TR"/>
              </w:rPr>
              <w:t>2018-2020</w:t>
            </w:r>
          </w:p>
        </w:tc>
        <w:tc>
          <w:tcPr>
            <w:tcW w:w="1306" w:type="dxa"/>
            <w:shd w:val="clear" w:color="auto" w:fill="FFFFFF" w:themeFill="background1"/>
          </w:tcPr>
          <w:p w:rsidR="00B57AAE"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62725">
              <w:rPr>
                <w:rFonts w:ascii="Times New Roman" w:hAnsi="Times New Roman"/>
                <w:sz w:val="24"/>
                <w:szCs w:val="24"/>
                <w:lang w:eastAsia="tr-TR"/>
              </w:rPr>
              <w:t>-</w:t>
            </w:r>
            <w:r>
              <w:rPr>
                <w:rFonts w:ascii="Times New Roman" w:hAnsi="Times New Roman"/>
                <w:sz w:val="24"/>
                <w:szCs w:val="24"/>
                <w:lang w:eastAsia="tr-TR"/>
              </w:rPr>
              <w:t>Araştırma raporunun hazırlanması</w:t>
            </w:r>
          </w:p>
          <w:p w:rsidR="00B57AAE" w:rsidRPr="0076272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
        </w:tc>
        <w:tc>
          <w:tcPr>
            <w:tcW w:w="4264" w:type="dxa"/>
            <w:gridSpan w:val="2"/>
            <w:shd w:val="clear" w:color="auto" w:fill="FFFFFF" w:themeFill="background1"/>
          </w:tcPr>
          <w:p w:rsidR="00B57AAE"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62725">
              <w:rPr>
                <w:rFonts w:ascii="Times New Roman" w:hAnsi="Times New Roman"/>
                <w:sz w:val="24"/>
                <w:szCs w:val="24"/>
                <w:lang w:eastAsia="tr-TR"/>
              </w:rPr>
              <w:t>Üniversiteleri kazanıp kayıt yaptırmayanlar başta olmak üzere kayıt, devam ve tamaml</w:t>
            </w:r>
            <w:r>
              <w:rPr>
                <w:rFonts w:ascii="Times New Roman" w:hAnsi="Times New Roman"/>
                <w:sz w:val="24"/>
                <w:szCs w:val="24"/>
                <w:lang w:eastAsia="tr-TR"/>
              </w:rPr>
              <w:t xml:space="preserve">amaya ilişkin veri bulunmamaktadır. </w:t>
            </w:r>
          </w:p>
          <w:p w:rsidR="00B57AAE" w:rsidRPr="0076272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Bu kapsamda</w:t>
            </w:r>
            <w:r w:rsidRPr="00762725">
              <w:rPr>
                <w:rFonts w:ascii="Times New Roman" w:hAnsi="Times New Roman"/>
                <w:sz w:val="24"/>
                <w:szCs w:val="24"/>
                <w:lang w:eastAsia="tr-TR"/>
              </w:rPr>
              <w:t xml:space="preserve"> </w:t>
            </w:r>
            <w:r>
              <w:rPr>
                <w:rFonts w:ascii="Times New Roman" w:hAnsi="Times New Roman"/>
                <w:sz w:val="24"/>
                <w:szCs w:val="24"/>
                <w:lang w:eastAsia="tr-TR"/>
              </w:rPr>
              <w:t xml:space="preserve">kadınların yükseköğretimi </w:t>
            </w:r>
            <w:r w:rsidRPr="00762725">
              <w:rPr>
                <w:rFonts w:ascii="Times New Roman" w:hAnsi="Times New Roman"/>
                <w:sz w:val="24"/>
                <w:szCs w:val="24"/>
                <w:lang w:eastAsia="tr-TR"/>
              </w:rPr>
              <w:t>sırasında yaşadıkl</w:t>
            </w:r>
            <w:r>
              <w:rPr>
                <w:rFonts w:ascii="Times New Roman" w:hAnsi="Times New Roman"/>
                <w:sz w:val="24"/>
                <w:szCs w:val="24"/>
                <w:lang w:eastAsia="tr-TR"/>
              </w:rPr>
              <w:t>arı sorunların tespitine yönelik araştırma yapılacaktır.</w:t>
            </w:r>
          </w:p>
        </w:tc>
      </w:tr>
      <w:tr w:rsidR="0043056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tcPr>
          <w:p w:rsidR="00B57AAE" w:rsidRPr="00272801" w:rsidRDefault="00B57AAE" w:rsidP="00366E6C">
            <w:pPr>
              <w:jc w:val="both"/>
              <w:rPr>
                <w:rFonts w:ascii="Times New Roman" w:eastAsia="Calibri" w:hAnsi="Times New Roman"/>
                <w:sz w:val="24"/>
                <w:szCs w:val="24"/>
              </w:rPr>
            </w:pPr>
            <w:r w:rsidRPr="00272801">
              <w:rPr>
                <w:rFonts w:ascii="Times New Roman" w:eastAsia="Calibri" w:hAnsi="Times New Roman"/>
                <w:sz w:val="24"/>
                <w:szCs w:val="24"/>
                <w:lang w:eastAsia="tr-TR"/>
              </w:rPr>
              <w:t>3.7. Dünya üzerinde kız öğrencilerin STEM eğitimi</w:t>
            </w:r>
            <w:r w:rsidRPr="00272801">
              <w:rPr>
                <w:rFonts w:ascii="Times New Roman" w:hAnsi="Times New Roman"/>
                <w:sz w:val="24"/>
              </w:rPr>
              <w:t xml:space="preserve"> </w:t>
            </w:r>
            <w:r w:rsidRPr="00272801">
              <w:rPr>
                <w:rFonts w:ascii="Times New Roman" w:hAnsi="Times New Roman"/>
                <w:sz w:val="24"/>
                <w:szCs w:val="24"/>
              </w:rPr>
              <w:t xml:space="preserve">ve anahtar becerileri kazanmalarına ilişkin </w:t>
            </w:r>
            <w:r w:rsidRPr="00272801">
              <w:rPr>
                <w:rFonts w:ascii="Times New Roman" w:eastAsia="Calibri" w:hAnsi="Times New Roman"/>
                <w:sz w:val="24"/>
                <w:szCs w:val="24"/>
                <w:lang w:eastAsia="tr-TR"/>
              </w:rPr>
              <w:t>çalışmaların incelenerek Türkiye’de kız öğrencilerin STEM</w:t>
            </w:r>
            <w:r w:rsidRPr="00272801">
              <w:rPr>
                <w:rFonts w:ascii="Times New Roman" w:hAnsi="Times New Roman"/>
                <w:sz w:val="24"/>
                <w:szCs w:val="24"/>
              </w:rPr>
              <w:t xml:space="preserve"> ve anahtar becerilerine dair </w:t>
            </w:r>
            <w:r w:rsidRPr="00272801">
              <w:rPr>
                <w:rFonts w:ascii="Times New Roman" w:eastAsia="Calibri" w:hAnsi="Times New Roman"/>
                <w:sz w:val="24"/>
                <w:szCs w:val="24"/>
                <w:lang w:eastAsia="tr-TR"/>
              </w:rPr>
              <w:t>farkındalıkları ile bu alana katılımlarını artırmaya yönelik bilinçlendirme çalışmaları yürütülecektir.</w:t>
            </w:r>
          </w:p>
        </w:tc>
        <w:tc>
          <w:tcPr>
            <w:tcW w:w="2126" w:type="dxa"/>
            <w:gridSpan w:val="2"/>
          </w:tcPr>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color w:val="FF0000"/>
                <w:sz w:val="24"/>
                <w:szCs w:val="24"/>
                <w:lang w:eastAsia="tr-TR"/>
              </w:rPr>
              <w:t>AÇSHB</w:t>
            </w:r>
            <w:r w:rsidRPr="00272801">
              <w:rPr>
                <w:rFonts w:ascii="Times New Roman" w:hAnsi="Times New Roman"/>
                <w:sz w:val="24"/>
                <w:szCs w:val="24"/>
                <w:lang w:eastAsia="tr-TR"/>
              </w:rPr>
              <w:t xml:space="preserve"> (KSGM),</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MEB (OÖGM)</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2103" w:type="dxa"/>
          </w:tcPr>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 xml:space="preserve">YÖK, </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color w:val="FF0000"/>
                <w:sz w:val="24"/>
                <w:szCs w:val="24"/>
                <w:lang w:eastAsia="tr-TR"/>
              </w:rPr>
              <w:t>Sanayi ve Teknoloji Bakanlığı</w:t>
            </w:r>
            <w:r w:rsidRPr="00272801">
              <w:rPr>
                <w:rFonts w:ascii="Times New Roman" w:hAnsi="Times New Roman"/>
                <w:sz w:val="24"/>
                <w:szCs w:val="24"/>
                <w:lang w:eastAsia="tr-TR"/>
              </w:rPr>
              <w:t xml:space="preserve">, </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u w:val="single"/>
                <w:lang w:eastAsia="tr-TR"/>
              </w:rPr>
            </w:pPr>
            <w:r w:rsidRPr="00272801">
              <w:rPr>
                <w:rFonts w:ascii="Times New Roman" w:hAnsi="Times New Roman"/>
                <w:sz w:val="24"/>
                <w:szCs w:val="24"/>
                <w:lang w:eastAsia="tr-TR"/>
              </w:rPr>
              <w:t>Yerel Yönetimler, Kaymakamlıklar,</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TÜBİTAK,</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Üniversiteler</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985" w:type="dxa"/>
            <w:gridSpan w:val="2"/>
          </w:tcPr>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2018-2021</w:t>
            </w:r>
          </w:p>
        </w:tc>
        <w:tc>
          <w:tcPr>
            <w:tcW w:w="1306" w:type="dxa"/>
          </w:tcPr>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 Araştırma raporunun hazırlanması</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-Gerçekleştirilen etkinlik/program sayısı</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hAnsi="Times New Roman"/>
                <w:sz w:val="24"/>
                <w:szCs w:val="24"/>
                <w:lang w:eastAsia="tr-TR"/>
              </w:rPr>
              <w:t>-Gerçekleştirilen etkinlik/programlara katılan kız öğrenci sayısı</w:t>
            </w:r>
          </w:p>
          <w:p w:rsidR="00B57AAE" w:rsidRPr="00272801"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4264" w:type="dxa"/>
            <w:gridSpan w:val="2"/>
          </w:tcPr>
          <w:p w:rsidR="00B57AAE" w:rsidRPr="00272801" w:rsidRDefault="00B57AAE" w:rsidP="00366E6C">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272801">
              <w:rPr>
                <w:rFonts w:ascii="Times New Roman" w:eastAsiaTheme="minorHAnsi" w:hAnsi="Times New Roman" w:cstheme="minorBidi"/>
                <w:sz w:val="24"/>
                <w:szCs w:val="24"/>
                <w:lang w:eastAsia="tr-TR"/>
              </w:rPr>
              <w:t>Genç kızların STEM [</w:t>
            </w:r>
            <w:proofErr w:type="spellStart"/>
            <w:r w:rsidRPr="00272801">
              <w:rPr>
                <w:rFonts w:ascii="Times New Roman" w:eastAsiaTheme="minorHAnsi" w:hAnsi="Times New Roman" w:cstheme="minorBidi"/>
                <w:sz w:val="24"/>
                <w:szCs w:val="24"/>
                <w:lang w:eastAsia="tr-TR"/>
              </w:rPr>
              <w:t>Science</w:t>
            </w:r>
            <w:proofErr w:type="spellEnd"/>
            <w:r w:rsidRPr="00272801">
              <w:rPr>
                <w:rFonts w:ascii="Times New Roman" w:eastAsiaTheme="minorHAnsi" w:hAnsi="Times New Roman" w:cstheme="minorBidi"/>
                <w:sz w:val="24"/>
                <w:szCs w:val="24"/>
                <w:lang w:eastAsia="tr-TR"/>
              </w:rPr>
              <w:t xml:space="preserve"> (Bilim), </w:t>
            </w:r>
            <w:proofErr w:type="spellStart"/>
            <w:r w:rsidRPr="00272801">
              <w:rPr>
                <w:rFonts w:ascii="Times New Roman" w:eastAsiaTheme="minorHAnsi" w:hAnsi="Times New Roman" w:cstheme="minorBidi"/>
                <w:sz w:val="24"/>
                <w:szCs w:val="24"/>
                <w:lang w:eastAsia="tr-TR"/>
              </w:rPr>
              <w:t>Technology</w:t>
            </w:r>
            <w:proofErr w:type="spellEnd"/>
            <w:r w:rsidRPr="00272801">
              <w:rPr>
                <w:rFonts w:ascii="Times New Roman" w:eastAsiaTheme="minorHAnsi" w:hAnsi="Times New Roman" w:cstheme="minorBidi"/>
                <w:sz w:val="24"/>
                <w:szCs w:val="24"/>
                <w:lang w:eastAsia="tr-TR"/>
              </w:rPr>
              <w:t xml:space="preserve"> (Teknoloji), </w:t>
            </w:r>
            <w:proofErr w:type="spellStart"/>
            <w:r w:rsidRPr="00272801">
              <w:rPr>
                <w:rFonts w:ascii="Times New Roman" w:eastAsiaTheme="minorHAnsi" w:hAnsi="Times New Roman" w:cstheme="minorBidi"/>
                <w:sz w:val="24"/>
                <w:szCs w:val="24"/>
                <w:lang w:eastAsia="tr-TR"/>
              </w:rPr>
              <w:t>Engineering</w:t>
            </w:r>
            <w:proofErr w:type="spellEnd"/>
            <w:r w:rsidRPr="00272801">
              <w:rPr>
                <w:rFonts w:ascii="Times New Roman" w:eastAsiaTheme="minorHAnsi" w:hAnsi="Times New Roman" w:cstheme="minorBidi"/>
                <w:sz w:val="24"/>
                <w:szCs w:val="24"/>
                <w:lang w:eastAsia="tr-TR"/>
              </w:rPr>
              <w:t xml:space="preserve"> (Mühendislik) ve </w:t>
            </w:r>
            <w:proofErr w:type="spellStart"/>
            <w:r w:rsidRPr="00272801">
              <w:rPr>
                <w:rFonts w:ascii="Times New Roman" w:eastAsiaTheme="minorHAnsi" w:hAnsi="Times New Roman" w:cstheme="minorBidi"/>
                <w:sz w:val="24"/>
                <w:szCs w:val="24"/>
                <w:lang w:eastAsia="tr-TR"/>
              </w:rPr>
              <w:t>Mathematics</w:t>
            </w:r>
            <w:proofErr w:type="spellEnd"/>
            <w:r w:rsidRPr="00272801">
              <w:rPr>
                <w:rFonts w:ascii="Times New Roman" w:eastAsiaTheme="minorHAnsi" w:hAnsi="Times New Roman" w:cstheme="minorBidi"/>
                <w:sz w:val="24"/>
                <w:szCs w:val="24"/>
                <w:lang w:eastAsia="tr-TR"/>
              </w:rPr>
              <w:t xml:space="preserve"> (Matematik)]  alanında daha fazla yer almalarını sağlamak ve aynı zamanda Fen Lisesi ve Anadolu Liselerinde eğitim gören kız öğrencilerin STEM alanlarına yönlendirmek amacıyla bilinçlendirme çalışmaları yapılacaktır.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4460" w:type="dxa"/>
            <w:gridSpan w:val="9"/>
            <w:shd w:val="clear" w:color="auto" w:fill="FFFFFF" w:themeFill="background1"/>
          </w:tcPr>
          <w:p w:rsidR="00B57AAE" w:rsidRPr="00432455" w:rsidRDefault="00B57AAE" w:rsidP="00DE7668">
            <w:pPr>
              <w:jc w:val="both"/>
              <w:rPr>
                <w:rFonts w:ascii="Times New Roman" w:hAnsi="Times New Roman"/>
                <w:b w:val="0"/>
                <w:sz w:val="24"/>
                <w:szCs w:val="24"/>
                <w:lang w:eastAsia="tr-TR"/>
              </w:rPr>
            </w:pPr>
            <w:r>
              <w:rPr>
                <w:rFonts w:ascii="Times New Roman" w:hAnsi="Times New Roman"/>
                <w:sz w:val="24"/>
                <w:szCs w:val="24"/>
                <w:lang w:eastAsia="tr-TR"/>
              </w:rPr>
              <w:lastRenderedPageBreak/>
              <w:t>Strateji 4</w:t>
            </w:r>
            <w:r w:rsidRPr="00432455">
              <w:rPr>
                <w:rFonts w:ascii="Times New Roman" w:hAnsi="Times New Roman"/>
                <w:sz w:val="24"/>
                <w:szCs w:val="24"/>
                <w:lang w:eastAsia="tr-TR"/>
              </w:rPr>
              <w:t xml:space="preserve">: Kurumların eğitimde kadın erkek </w:t>
            </w:r>
            <w:r w:rsidRPr="00AA3FAB">
              <w:rPr>
                <w:rFonts w:ascii="Times New Roman" w:hAnsi="Times New Roman"/>
                <w:sz w:val="24"/>
                <w:szCs w:val="24"/>
                <w:lang w:eastAsia="tr-TR"/>
              </w:rPr>
              <w:t>e</w:t>
            </w:r>
            <w:r w:rsidRPr="00432455">
              <w:rPr>
                <w:rFonts w:ascii="Times New Roman" w:hAnsi="Times New Roman"/>
                <w:sz w:val="24"/>
                <w:szCs w:val="24"/>
                <w:lang w:eastAsia="tr-TR"/>
              </w:rPr>
              <w:t>şitliğini sağlamaya yönelik kapasitelerinin geliştirilmesi ve kurumlar arası eşgüdümün sağlanması.</w:t>
            </w: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DE7668">
            <w:pPr>
              <w:rPr>
                <w:rFonts w:ascii="Times New Roman" w:eastAsia="Calibri" w:hAnsi="Times New Roman"/>
                <w:sz w:val="24"/>
                <w:szCs w:val="24"/>
                <w:lang w:eastAsia="tr-TR"/>
              </w:rPr>
            </w:pPr>
            <w:r w:rsidRPr="00432455">
              <w:rPr>
                <w:rFonts w:ascii="Times New Roman" w:eastAsia="Calibri" w:hAnsi="Times New Roman"/>
                <w:sz w:val="24"/>
                <w:szCs w:val="24"/>
                <w:lang w:eastAsia="tr-TR"/>
              </w:rPr>
              <w:t>Faaliyetler</w:t>
            </w:r>
          </w:p>
          <w:p w:rsidR="00B57AAE" w:rsidRPr="00432455" w:rsidRDefault="00B57AAE" w:rsidP="00DE7668">
            <w:pPr>
              <w:rPr>
                <w:rFonts w:ascii="Times New Roman" w:eastAsia="Calibri" w:hAnsi="Times New Roman"/>
                <w:sz w:val="24"/>
                <w:szCs w:val="24"/>
                <w:lang w:eastAsia="tr-TR"/>
              </w:rPr>
            </w:pPr>
          </w:p>
          <w:p w:rsidR="00B57AAE" w:rsidRPr="00432455" w:rsidRDefault="00B57AAE" w:rsidP="00DE7668">
            <w:pPr>
              <w:rPr>
                <w:rFonts w:ascii="Times New Roman" w:eastAsia="Calibri" w:hAnsi="Times New Roman"/>
                <w:sz w:val="24"/>
                <w:szCs w:val="24"/>
                <w:lang w:eastAsia="tr-TR"/>
              </w:rPr>
            </w:pPr>
          </w:p>
        </w:tc>
        <w:tc>
          <w:tcPr>
            <w:tcW w:w="2126" w:type="dxa"/>
            <w:gridSpan w:val="2"/>
            <w:shd w:val="clear" w:color="auto" w:fill="FFFFFF" w:themeFill="background1"/>
            <w:hideMark/>
          </w:tcPr>
          <w:p w:rsidR="00B57AAE" w:rsidRPr="00432455" w:rsidRDefault="00B57AAE" w:rsidP="00DE7668">
            <w:pPr>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Sorumlu Kurum</w:t>
            </w:r>
          </w:p>
        </w:tc>
        <w:tc>
          <w:tcPr>
            <w:tcW w:w="2103" w:type="dxa"/>
            <w:shd w:val="clear" w:color="auto" w:fill="FFFFFF" w:themeFill="background1"/>
            <w:hideMark/>
          </w:tcPr>
          <w:p w:rsidR="00B57AAE" w:rsidRPr="00432455" w:rsidRDefault="00B57AAE" w:rsidP="00DE7668">
            <w:pPr>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İlgili Kurum</w:t>
            </w:r>
          </w:p>
        </w:tc>
        <w:tc>
          <w:tcPr>
            <w:tcW w:w="985" w:type="dxa"/>
            <w:gridSpan w:val="2"/>
            <w:shd w:val="clear" w:color="auto" w:fill="FFFFFF" w:themeFill="background1"/>
            <w:hideMark/>
          </w:tcPr>
          <w:p w:rsidR="00B57AAE" w:rsidRPr="00432455" w:rsidRDefault="00B57AAE" w:rsidP="00DE7668">
            <w:pPr>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Süre</w:t>
            </w:r>
          </w:p>
        </w:tc>
        <w:tc>
          <w:tcPr>
            <w:tcW w:w="1306" w:type="dxa"/>
            <w:shd w:val="clear" w:color="auto" w:fill="FFFFFF" w:themeFill="background1"/>
            <w:hideMark/>
          </w:tcPr>
          <w:p w:rsidR="00B57AAE" w:rsidRPr="00432455" w:rsidRDefault="00B57AAE" w:rsidP="00DE7668">
            <w:pPr>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Performans Göstergesi</w:t>
            </w:r>
          </w:p>
        </w:tc>
        <w:tc>
          <w:tcPr>
            <w:tcW w:w="4264" w:type="dxa"/>
            <w:gridSpan w:val="2"/>
            <w:shd w:val="clear" w:color="auto" w:fill="FFFFFF" w:themeFill="background1"/>
            <w:hideMark/>
          </w:tcPr>
          <w:p w:rsidR="00B57AAE" w:rsidRPr="00432455" w:rsidRDefault="00B57AAE" w:rsidP="00DE7668">
            <w:pPr>
              <w:cnfStyle w:val="000000010000" w:firstRow="0" w:lastRow="0" w:firstColumn="0" w:lastColumn="0" w:oddVBand="0" w:evenVBand="0" w:oddHBand="0" w:evenHBand="1"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Açıklama</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1947"/>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lang w:eastAsia="tr-TR"/>
              </w:rPr>
            </w:pPr>
            <w:r>
              <w:rPr>
                <w:rFonts w:ascii="Times New Roman" w:eastAsia="Calibri" w:hAnsi="Times New Roman"/>
                <w:sz w:val="24"/>
                <w:szCs w:val="24"/>
                <w:lang w:eastAsia="tr-TR"/>
              </w:rPr>
              <w:t>4</w:t>
            </w:r>
            <w:r w:rsidRPr="00432455">
              <w:rPr>
                <w:rFonts w:ascii="Times New Roman" w:eastAsia="Calibri" w:hAnsi="Times New Roman"/>
                <w:sz w:val="24"/>
                <w:szCs w:val="24"/>
                <w:lang w:eastAsia="tr-TR"/>
              </w:rPr>
              <w:t xml:space="preserve">.1. </w:t>
            </w:r>
            <w:r w:rsidRPr="0068752D">
              <w:rPr>
                <w:rFonts w:ascii="Times New Roman" w:eastAsia="Calibri" w:hAnsi="Times New Roman"/>
                <w:sz w:val="24"/>
                <w:szCs w:val="24"/>
                <w:lang w:eastAsia="tr-TR"/>
              </w:rPr>
              <w:t>MEB ile YÖK merkez teşkilatı</w:t>
            </w:r>
            <w:r>
              <w:rPr>
                <w:rFonts w:ascii="Times New Roman" w:eastAsia="Calibri" w:hAnsi="Times New Roman"/>
                <w:sz w:val="24"/>
                <w:szCs w:val="24"/>
                <w:lang w:eastAsia="tr-TR"/>
              </w:rPr>
              <w:t xml:space="preserve"> </w:t>
            </w:r>
            <w:r w:rsidRPr="00432455">
              <w:rPr>
                <w:rFonts w:ascii="Times New Roman" w:eastAsia="Calibri" w:hAnsi="Times New Roman"/>
                <w:sz w:val="24"/>
                <w:szCs w:val="24"/>
                <w:lang w:eastAsia="tr-TR"/>
              </w:rPr>
              <w:t>ve üniversitelerde cinsiyet eşitliği birimleri oluşturulacaktır.</w:t>
            </w:r>
          </w:p>
        </w:tc>
        <w:tc>
          <w:tcPr>
            <w:tcW w:w="2126" w:type="dxa"/>
            <w:gridSpan w:val="2"/>
            <w:shd w:val="clear" w:color="auto" w:fill="FFFFFF" w:themeFill="background1"/>
          </w:tcPr>
          <w:p w:rsidR="00B57AAE"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MEB</w:t>
            </w:r>
            <w:r>
              <w:rPr>
                <w:rFonts w:ascii="Times New Roman" w:hAnsi="Times New Roman"/>
                <w:sz w:val="24"/>
                <w:szCs w:val="24"/>
                <w:lang w:eastAsia="tr-TR"/>
              </w:rPr>
              <w:t xml:space="preserve"> (SGB),</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YÖK</w:t>
            </w:r>
          </w:p>
        </w:tc>
        <w:tc>
          <w:tcPr>
            <w:tcW w:w="2103" w:type="dxa"/>
            <w:shd w:val="clear" w:color="auto" w:fill="FFFFFF" w:themeFill="background1"/>
          </w:tcPr>
          <w:p w:rsidR="00B57AAE" w:rsidRPr="009C0012"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r w:rsidRPr="009C0012">
              <w:rPr>
                <w:rFonts w:ascii="Times New Roman" w:hAnsi="Times New Roman"/>
                <w:color w:val="FF0000"/>
                <w:sz w:val="24"/>
                <w:szCs w:val="24"/>
                <w:lang w:eastAsia="tr-TR"/>
              </w:rPr>
              <w:t xml:space="preserve">, </w:t>
            </w:r>
          </w:p>
          <w:p w:rsidR="00B57AAE" w:rsidRPr="00D907F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sidRPr="009C0012">
              <w:rPr>
                <w:rFonts w:ascii="Times New Roman" w:hAnsi="Times New Roman"/>
                <w:color w:val="FF0000"/>
                <w:sz w:val="24"/>
                <w:szCs w:val="24"/>
                <w:lang w:eastAsia="tr-TR"/>
              </w:rPr>
              <w:t xml:space="preserve">Hazine ve </w:t>
            </w:r>
            <w:r w:rsidRPr="00432455">
              <w:rPr>
                <w:rFonts w:ascii="Times New Roman" w:hAnsi="Times New Roman"/>
                <w:sz w:val="24"/>
                <w:szCs w:val="24"/>
                <w:lang w:eastAsia="tr-TR"/>
              </w:rPr>
              <w:t xml:space="preserve">Maliye Bakanlığı, </w:t>
            </w:r>
            <w:r w:rsidRPr="00D907F3">
              <w:rPr>
                <w:rFonts w:ascii="Times New Roman" w:hAnsi="Times New Roman"/>
                <w:color w:val="FF0000"/>
                <w:sz w:val="24"/>
                <w:szCs w:val="24"/>
                <w:lang w:eastAsia="tr-TR"/>
              </w:rPr>
              <w:t xml:space="preserve">Cumhurbaşkanlığı </w:t>
            </w:r>
          </w:p>
          <w:p w:rsidR="00B57AAE" w:rsidRPr="00D907F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sidRPr="00D907F3">
              <w:rPr>
                <w:rFonts w:ascii="Times New Roman" w:hAnsi="Times New Roman"/>
                <w:color w:val="FF0000"/>
                <w:sz w:val="24"/>
                <w:szCs w:val="24"/>
                <w:lang w:eastAsia="tr-TR"/>
              </w:rPr>
              <w:t>(Strateji ve Bütçe Başkanlığı),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rPr>
              <w:t>Üniversiteler</w:t>
            </w:r>
          </w:p>
        </w:tc>
        <w:tc>
          <w:tcPr>
            <w:tcW w:w="98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2018-2020</w:t>
            </w:r>
          </w:p>
        </w:tc>
        <w:tc>
          <w:tcPr>
            <w:tcW w:w="130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-Oluşturulan cinsiyet eşitliği birim sayısı</w:t>
            </w:r>
          </w:p>
        </w:tc>
        <w:tc>
          <w:tcPr>
            <w:tcW w:w="4264" w:type="dxa"/>
            <w:gridSpan w:val="2"/>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Kurumsal politikaların belirlenmesi ve hizmetlerin yürütülmesi sürecinde kadın erkek</w:t>
            </w:r>
            <w:r>
              <w:rPr>
                <w:rFonts w:ascii="Times New Roman" w:hAnsi="Times New Roman"/>
                <w:sz w:val="24"/>
                <w:szCs w:val="24"/>
                <w:lang w:eastAsia="tr-TR"/>
              </w:rPr>
              <w:t xml:space="preserve"> </w:t>
            </w:r>
            <w:r w:rsidRPr="00432569">
              <w:rPr>
                <w:rFonts w:ascii="Times New Roman" w:hAnsi="Times New Roman"/>
                <w:sz w:val="24"/>
                <w:szCs w:val="24"/>
                <w:lang w:eastAsia="tr-TR"/>
              </w:rPr>
              <w:t>fırsat</w:t>
            </w:r>
            <w:r>
              <w:rPr>
                <w:rFonts w:ascii="Times New Roman" w:hAnsi="Times New Roman"/>
                <w:sz w:val="24"/>
                <w:szCs w:val="24"/>
                <w:lang w:eastAsia="tr-TR"/>
              </w:rPr>
              <w:t xml:space="preserve"> </w:t>
            </w:r>
            <w:r w:rsidRPr="00432455">
              <w:rPr>
                <w:rFonts w:ascii="Times New Roman" w:hAnsi="Times New Roman"/>
                <w:sz w:val="24"/>
                <w:szCs w:val="24"/>
                <w:lang w:eastAsia="tr-TR"/>
              </w:rPr>
              <w:t xml:space="preserve">eşitliğine duyarlılığın gözetilmesi </w:t>
            </w:r>
            <w:r>
              <w:rPr>
                <w:rFonts w:ascii="Times New Roman" w:hAnsi="Times New Roman"/>
                <w:sz w:val="24"/>
                <w:szCs w:val="24"/>
                <w:lang w:eastAsia="tr-TR"/>
              </w:rPr>
              <w:t xml:space="preserve">ve </w:t>
            </w:r>
            <w:r w:rsidRPr="00432455">
              <w:rPr>
                <w:rFonts w:ascii="Times New Roman" w:hAnsi="Times New Roman"/>
                <w:sz w:val="24"/>
                <w:szCs w:val="24"/>
                <w:lang w:eastAsia="tr-TR"/>
              </w:rPr>
              <w:t xml:space="preserve">bu alanda çalışan birimlerin varlığı </w:t>
            </w:r>
            <w:r>
              <w:rPr>
                <w:rFonts w:ascii="Times New Roman" w:hAnsi="Times New Roman"/>
                <w:sz w:val="24"/>
                <w:szCs w:val="24"/>
                <w:lang w:eastAsia="tr-TR"/>
              </w:rPr>
              <w:t>büyük önem taşıdığı için cinsiyet eşitliği birimleri oluşturulacaktır.</w:t>
            </w:r>
          </w:p>
        </w:tc>
      </w:tr>
      <w:tr w:rsidR="0043056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3391"/>
        </w:trPr>
        <w:tc>
          <w:tcPr>
            <w:cnfStyle w:val="001000000000" w:firstRow="0" w:lastRow="0" w:firstColumn="1" w:lastColumn="0" w:oddVBand="0" w:evenVBand="0" w:oddHBand="0" w:evenHBand="0" w:firstRowFirstColumn="0" w:firstRowLastColumn="0" w:lastRowFirstColumn="0" w:lastRowLastColumn="0"/>
            <w:tcW w:w="3676" w:type="dxa"/>
          </w:tcPr>
          <w:p w:rsidR="00B57AAE" w:rsidRPr="00432455" w:rsidRDefault="00B57AAE" w:rsidP="00366E6C">
            <w:pPr>
              <w:jc w:val="both"/>
              <w:rPr>
                <w:rFonts w:ascii="Times New Roman" w:eastAsia="Calibri" w:hAnsi="Times New Roman"/>
                <w:sz w:val="24"/>
                <w:szCs w:val="24"/>
                <w:lang w:eastAsia="tr-TR"/>
              </w:rPr>
            </w:pPr>
            <w:r>
              <w:rPr>
                <w:rFonts w:ascii="Times New Roman" w:eastAsia="Calibri" w:hAnsi="Times New Roman"/>
                <w:sz w:val="24"/>
                <w:szCs w:val="24"/>
                <w:lang w:eastAsia="tr-TR"/>
              </w:rPr>
              <w:t>4</w:t>
            </w:r>
            <w:r w:rsidRPr="00432455">
              <w:rPr>
                <w:rFonts w:ascii="Times New Roman" w:eastAsia="Calibri" w:hAnsi="Times New Roman"/>
                <w:sz w:val="24"/>
                <w:szCs w:val="24"/>
                <w:lang w:eastAsia="tr-TR"/>
              </w:rPr>
              <w:t>.2. MEB ve YÖK merkez teşkilatı personelinin kadın erkek eşitliğine duyarlılığının geliştirilmesine yönelik farkındalık eğitim/seminerleri düzenlenecektir.</w:t>
            </w:r>
          </w:p>
          <w:p w:rsidR="00B57AAE" w:rsidRPr="00432455" w:rsidRDefault="00B57AAE" w:rsidP="00366E6C">
            <w:pPr>
              <w:jc w:val="both"/>
              <w:rPr>
                <w:rFonts w:ascii="Times New Roman" w:eastAsia="Calibri" w:hAnsi="Times New Roman"/>
                <w:sz w:val="24"/>
                <w:szCs w:val="24"/>
                <w:lang w:eastAsia="tr-TR"/>
              </w:rPr>
            </w:pPr>
          </w:p>
          <w:p w:rsidR="00B57AAE" w:rsidRPr="00432455" w:rsidRDefault="00B57AAE" w:rsidP="00366E6C">
            <w:pPr>
              <w:jc w:val="both"/>
              <w:rPr>
                <w:rFonts w:ascii="Times New Roman" w:eastAsia="Calibri" w:hAnsi="Times New Roman"/>
                <w:sz w:val="24"/>
                <w:szCs w:val="24"/>
                <w:lang w:eastAsia="tr-TR"/>
              </w:rPr>
            </w:pPr>
          </w:p>
          <w:p w:rsidR="00B57AAE" w:rsidRPr="00432455" w:rsidRDefault="00B57AAE" w:rsidP="00366E6C">
            <w:pPr>
              <w:jc w:val="both"/>
              <w:rPr>
                <w:rFonts w:ascii="Times New Roman" w:eastAsia="Calibri" w:hAnsi="Times New Roman"/>
                <w:sz w:val="24"/>
                <w:szCs w:val="24"/>
                <w:lang w:eastAsia="tr-TR"/>
              </w:rPr>
            </w:pPr>
          </w:p>
          <w:p w:rsidR="00B57AAE" w:rsidRPr="00432455" w:rsidRDefault="00B57AAE" w:rsidP="00366E6C">
            <w:pPr>
              <w:jc w:val="both"/>
              <w:rPr>
                <w:rFonts w:ascii="Times New Roman" w:eastAsia="Calibri" w:hAnsi="Times New Roman"/>
                <w:sz w:val="24"/>
                <w:szCs w:val="24"/>
                <w:lang w:eastAsia="tr-TR"/>
              </w:rPr>
            </w:pPr>
          </w:p>
          <w:p w:rsidR="00B57AAE" w:rsidRPr="00432455" w:rsidRDefault="00B57AAE" w:rsidP="00366E6C">
            <w:pPr>
              <w:jc w:val="both"/>
              <w:rPr>
                <w:rFonts w:ascii="Times New Roman" w:eastAsia="Calibri" w:hAnsi="Times New Roman"/>
                <w:sz w:val="24"/>
                <w:szCs w:val="24"/>
                <w:lang w:eastAsia="tr-TR"/>
              </w:rPr>
            </w:pPr>
          </w:p>
        </w:tc>
        <w:tc>
          <w:tcPr>
            <w:tcW w:w="2126" w:type="dxa"/>
            <w:gridSpan w:val="2"/>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A401C2">
              <w:rPr>
                <w:rFonts w:ascii="Times New Roman" w:hAnsi="Times New Roman"/>
                <w:color w:val="FF0000"/>
                <w:sz w:val="24"/>
                <w:szCs w:val="24"/>
                <w:lang w:eastAsia="tr-TR"/>
              </w:rPr>
              <w:t>MEB (PGM)</w:t>
            </w:r>
            <w:r>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 xml:space="preserve"> YÖK</w:t>
            </w:r>
            <w:r w:rsidRPr="00432455">
              <w:rPr>
                <w:rFonts w:ascii="Times New Roman" w:hAnsi="Times New Roman"/>
                <w:sz w:val="24"/>
                <w:szCs w:val="24"/>
                <w:lang w:eastAsia="tr-TR"/>
              </w:rPr>
              <w:t xml:space="preserve"> </w:t>
            </w:r>
          </w:p>
        </w:tc>
        <w:tc>
          <w:tcPr>
            <w:tcW w:w="2103" w:type="dxa"/>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color w:val="FF0000"/>
                <w:sz w:val="24"/>
                <w:szCs w:val="24"/>
                <w:lang w:eastAsia="tr-TR"/>
              </w:rPr>
              <w:t xml:space="preserve">AÇSHB </w:t>
            </w:r>
            <w:r w:rsidRPr="0068318A">
              <w:rPr>
                <w:rFonts w:ascii="Times New Roman" w:hAnsi="Times New Roman"/>
                <w:sz w:val="24"/>
                <w:szCs w:val="24"/>
                <w:lang w:eastAsia="tr-TR"/>
              </w:rPr>
              <w:t>(</w:t>
            </w:r>
            <w:r w:rsidRPr="00432455">
              <w:rPr>
                <w:rFonts w:ascii="Times New Roman" w:hAnsi="Times New Roman"/>
                <w:sz w:val="24"/>
                <w:szCs w:val="24"/>
                <w:lang w:eastAsia="tr-TR"/>
              </w:rPr>
              <w:t>KSGM</w:t>
            </w:r>
            <w:r>
              <w:rPr>
                <w:rFonts w:ascii="Times New Roman" w:hAnsi="Times New Roman"/>
                <w:sz w:val="24"/>
                <w:szCs w:val="24"/>
                <w:lang w:eastAsia="tr-TR"/>
              </w:rPr>
              <w:t>)</w:t>
            </w:r>
            <w:r w:rsidRPr="00432455">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Üniversiteler, STK’lar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985" w:type="dxa"/>
            <w:gridSpan w:val="2"/>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2018-2021</w:t>
            </w:r>
          </w:p>
        </w:tc>
        <w:tc>
          <w:tcPr>
            <w:tcW w:w="1306" w:type="dxa"/>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-Düzenlenen eğitim/seminer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-Eğitimlere/ seminerlere katılan kadın ve erkek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-Eğitimler sonucunda verilen sertifika sayısı</w:t>
            </w:r>
          </w:p>
        </w:tc>
        <w:tc>
          <w:tcPr>
            <w:tcW w:w="4264" w:type="dxa"/>
            <w:gridSpan w:val="2"/>
          </w:tcPr>
          <w:p w:rsidR="00B57AAE" w:rsidRPr="008E639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r>
              <w:rPr>
                <w:rFonts w:ascii="Times New Roman" w:hAnsi="Times New Roman"/>
                <w:sz w:val="24"/>
                <w:szCs w:val="24"/>
                <w:lang w:eastAsia="tr-TR"/>
              </w:rPr>
              <w:t xml:space="preserve"> ile MEB ve YÖK arasında protokol imzalanarak e</w:t>
            </w:r>
            <w:r w:rsidRPr="0068752D">
              <w:rPr>
                <w:rFonts w:ascii="Times New Roman" w:hAnsi="Times New Roman"/>
                <w:sz w:val="24"/>
                <w:szCs w:val="24"/>
                <w:lang w:eastAsia="tr-TR"/>
              </w:rPr>
              <w:t>ğitimde politika beli</w:t>
            </w:r>
            <w:r>
              <w:rPr>
                <w:rFonts w:ascii="Times New Roman" w:hAnsi="Times New Roman"/>
                <w:sz w:val="24"/>
                <w:szCs w:val="24"/>
                <w:lang w:eastAsia="tr-TR"/>
              </w:rPr>
              <w:t>rleyici ve uygulayıcı kurumlar olan MEB ve YÖK personeline kadın erkek eşitliği konusunda her</w:t>
            </w:r>
            <w:r w:rsidRPr="0068752D">
              <w:rPr>
                <w:rFonts w:ascii="Times New Roman" w:hAnsi="Times New Roman"/>
                <w:sz w:val="24"/>
                <w:szCs w:val="24"/>
                <w:lang w:eastAsia="tr-TR"/>
              </w:rPr>
              <w:t xml:space="preserve"> yıl düzenli olarak eğitim/farkındalık çalışmaları yürütülmesi </w:t>
            </w:r>
            <w:r>
              <w:rPr>
                <w:rFonts w:ascii="Times New Roman" w:hAnsi="Times New Roman"/>
                <w:sz w:val="24"/>
                <w:szCs w:val="24"/>
                <w:lang w:eastAsia="tr-TR"/>
              </w:rPr>
              <w:t>hedeflenmektedir.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rPr>
            </w:pPr>
            <w:r>
              <w:rPr>
                <w:rFonts w:ascii="Times New Roman" w:eastAsia="Calibri" w:hAnsi="Times New Roman"/>
                <w:sz w:val="24"/>
                <w:szCs w:val="24"/>
              </w:rPr>
              <w:lastRenderedPageBreak/>
              <w:t>4</w:t>
            </w:r>
            <w:r w:rsidRPr="00432455">
              <w:rPr>
                <w:rFonts w:ascii="Times New Roman" w:eastAsia="Calibri" w:hAnsi="Times New Roman"/>
                <w:sz w:val="24"/>
                <w:szCs w:val="24"/>
              </w:rPr>
              <w:t>.3.</w:t>
            </w:r>
            <w:r>
              <w:rPr>
                <w:rFonts w:ascii="Times New Roman" w:eastAsia="Calibri" w:hAnsi="Times New Roman"/>
                <w:sz w:val="24"/>
                <w:szCs w:val="24"/>
              </w:rPr>
              <w:t xml:space="preserve"> </w:t>
            </w:r>
            <w:r w:rsidRPr="00432455">
              <w:rPr>
                <w:rFonts w:ascii="Times New Roman" w:eastAsia="Calibri" w:hAnsi="Times New Roman"/>
                <w:sz w:val="24"/>
                <w:szCs w:val="24"/>
              </w:rPr>
              <w:t>Eğitime ilişkin cinsiyet göstergeleri üzerinden veri toplama, analiz etme ve raporlamaya yönelik teknik altyapı güçlendirilecektir.</w:t>
            </w:r>
          </w:p>
        </w:tc>
        <w:tc>
          <w:tcPr>
            <w:tcW w:w="2126" w:type="dxa"/>
            <w:gridSpan w:val="2"/>
            <w:shd w:val="clear" w:color="auto" w:fill="FFFFFF" w:themeFill="background1"/>
          </w:tcPr>
          <w:p w:rsidR="00B57AAE"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rPr>
              <w:t>MEB</w:t>
            </w:r>
            <w:r>
              <w:rPr>
                <w:rFonts w:ascii="Times New Roman" w:hAnsi="Times New Roman"/>
                <w:sz w:val="24"/>
                <w:szCs w:val="24"/>
              </w:rPr>
              <w:t xml:space="preserve"> (</w:t>
            </w:r>
            <w:r w:rsidRPr="00432455">
              <w:rPr>
                <w:rFonts w:ascii="Times New Roman" w:hAnsi="Times New Roman"/>
                <w:sz w:val="24"/>
                <w:szCs w:val="24"/>
                <w:lang w:eastAsia="tr-TR"/>
              </w:rPr>
              <w:t>Bilgi İşlem Dairesi Başkanlığı</w:t>
            </w:r>
            <w:r>
              <w:rPr>
                <w:rFonts w:ascii="Times New Roman" w:hAnsi="Times New Roman"/>
                <w:sz w:val="24"/>
                <w:szCs w:val="24"/>
                <w:lang w:eastAsia="tr-TR"/>
              </w:rPr>
              <w:t xml:space="preserve">), </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YÖK</w:t>
            </w:r>
          </w:p>
        </w:tc>
        <w:tc>
          <w:tcPr>
            <w:tcW w:w="2103" w:type="dxa"/>
            <w:shd w:val="clear" w:color="auto" w:fill="FFFFFF" w:themeFill="background1"/>
          </w:tcPr>
          <w:p w:rsidR="00B57AAE" w:rsidRPr="00D907F3"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rPr>
            </w:pPr>
            <w:r w:rsidRPr="00D907F3">
              <w:rPr>
                <w:rFonts w:ascii="Times New Roman" w:hAnsi="Times New Roman"/>
                <w:color w:val="FF0000"/>
                <w:sz w:val="24"/>
                <w:szCs w:val="24"/>
              </w:rPr>
              <w:t xml:space="preserve">Cumhurbaşkanlığı </w:t>
            </w:r>
          </w:p>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rPr>
            </w:pPr>
            <w:r w:rsidRPr="00D907F3">
              <w:rPr>
                <w:rFonts w:ascii="Times New Roman" w:hAnsi="Times New Roman"/>
                <w:color w:val="FF0000"/>
                <w:sz w:val="24"/>
                <w:szCs w:val="24"/>
              </w:rPr>
              <w:t xml:space="preserve">(Strateji ve Bütçe Başkanlığı), </w:t>
            </w:r>
            <w:r w:rsidRPr="0068318A">
              <w:rPr>
                <w:rFonts w:ascii="Times New Roman" w:hAnsi="Times New Roman"/>
                <w:color w:val="FF0000"/>
                <w:sz w:val="24"/>
                <w:szCs w:val="24"/>
              </w:rPr>
              <w:t>Ulaştırma ve Altyapı</w:t>
            </w:r>
          </w:p>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rPr>
            </w:pPr>
            <w:r w:rsidRPr="0068318A">
              <w:rPr>
                <w:rFonts w:ascii="Times New Roman" w:hAnsi="Times New Roman"/>
                <w:color w:val="FF0000"/>
                <w:sz w:val="24"/>
                <w:szCs w:val="24"/>
              </w:rPr>
              <w:t xml:space="preserve"> Bakanlığı,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TÜİK,</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STK’lar,</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Sağlık Bakanlığı,</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rPr>
              <w:t>Üniversiteler</w:t>
            </w:r>
            <w:r w:rsidRPr="00432455">
              <w:rPr>
                <w:rFonts w:ascii="Times New Roman" w:hAnsi="Times New Roman"/>
                <w:sz w:val="24"/>
                <w:szCs w:val="24"/>
              </w:rPr>
              <w:t xml:space="preserve"> </w:t>
            </w:r>
          </w:p>
        </w:tc>
        <w:tc>
          <w:tcPr>
            <w:tcW w:w="985"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2018-2020</w:t>
            </w:r>
          </w:p>
        </w:tc>
        <w:tc>
          <w:tcPr>
            <w:tcW w:w="130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432455">
              <w:rPr>
                <w:rFonts w:ascii="Times New Roman" w:hAnsi="Times New Roman"/>
                <w:sz w:val="24"/>
                <w:szCs w:val="24"/>
              </w:rPr>
              <w:t>-Güçlü veri tabanı/elektronik sistemin oluşturulması</w:t>
            </w:r>
          </w:p>
        </w:tc>
        <w:tc>
          <w:tcPr>
            <w:tcW w:w="4264"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8752D">
              <w:rPr>
                <w:rFonts w:ascii="Times New Roman" w:hAnsi="Times New Roman"/>
                <w:sz w:val="24"/>
                <w:szCs w:val="24"/>
              </w:rPr>
              <w:t>Kadının güçlenmesine yönelik politika ve uygulamaların geliştirilmesi çalışmaları</w:t>
            </w:r>
            <w:r>
              <w:rPr>
                <w:rFonts w:ascii="Times New Roman" w:hAnsi="Times New Roman"/>
                <w:sz w:val="24"/>
                <w:szCs w:val="24"/>
              </w:rPr>
              <w:t>nda</w:t>
            </w:r>
            <w:r w:rsidRPr="0068752D">
              <w:rPr>
                <w:rFonts w:ascii="Times New Roman" w:hAnsi="Times New Roman"/>
                <w:sz w:val="24"/>
                <w:szCs w:val="24"/>
              </w:rPr>
              <w:t xml:space="preserve"> ihtiyaç duyulan göstergelerin, MEB e-okul yönetim bilgi sistemi ile </w:t>
            </w:r>
            <w:proofErr w:type="spellStart"/>
            <w:r w:rsidRPr="0068752D">
              <w:rPr>
                <w:rFonts w:ascii="Times New Roman" w:hAnsi="Times New Roman"/>
                <w:sz w:val="24"/>
                <w:szCs w:val="24"/>
              </w:rPr>
              <w:t>YÖKSİS’e</w:t>
            </w:r>
            <w:proofErr w:type="spellEnd"/>
            <w:r w:rsidRPr="0068752D">
              <w:rPr>
                <w:rFonts w:ascii="Times New Roman" w:hAnsi="Times New Roman"/>
                <w:sz w:val="24"/>
                <w:szCs w:val="24"/>
              </w:rPr>
              <w:t xml:space="preserve"> yapılacak ilaveler yoluyla geliştirilmesi sağlanacaktır.</w:t>
            </w:r>
            <w:r w:rsidRPr="00432455">
              <w:rPr>
                <w:rFonts w:ascii="Times New Roman" w:hAnsi="Times New Roman"/>
                <w:sz w:val="24"/>
                <w:szCs w:val="24"/>
              </w:rPr>
              <w:t xml:space="preserve"> </w:t>
            </w:r>
          </w:p>
        </w:tc>
      </w:tr>
    </w:tbl>
    <w:tbl>
      <w:tblPr>
        <w:tblStyle w:val="AkKlavuz-Vurgu211213"/>
        <w:tblW w:w="14460" w:type="dxa"/>
        <w:shd w:val="clear" w:color="auto" w:fill="FFFFFF" w:themeFill="background1"/>
        <w:tblLayout w:type="fixed"/>
        <w:tblLook w:val="04A0" w:firstRow="1" w:lastRow="0" w:firstColumn="1" w:lastColumn="0" w:noHBand="0" w:noVBand="1"/>
      </w:tblPr>
      <w:tblGrid>
        <w:gridCol w:w="3676"/>
        <w:gridCol w:w="2126"/>
        <w:gridCol w:w="1985"/>
        <w:gridCol w:w="1103"/>
        <w:gridCol w:w="1855"/>
        <w:gridCol w:w="18"/>
        <w:gridCol w:w="118"/>
        <w:gridCol w:w="3579"/>
      </w:tblGrid>
      <w:tr w:rsidR="00B57AAE" w:rsidRPr="00432455" w:rsidTr="00366E6C">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4460" w:type="dxa"/>
            <w:gridSpan w:val="8"/>
            <w:shd w:val="clear" w:color="auto" w:fill="FFFFFF" w:themeFill="background1"/>
          </w:tcPr>
          <w:p w:rsidR="00B57AAE" w:rsidRPr="00432455" w:rsidRDefault="00B57AAE" w:rsidP="00366E6C">
            <w:pPr>
              <w:jc w:val="both"/>
              <w:rPr>
                <w:rFonts w:ascii="Times New Roman" w:hAnsi="Times New Roman"/>
                <w:sz w:val="24"/>
                <w:szCs w:val="24"/>
                <w:lang w:eastAsia="tr-TR"/>
              </w:rPr>
            </w:pPr>
            <w:r w:rsidRPr="00432455">
              <w:rPr>
                <w:rFonts w:ascii="Times New Roman" w:eastAsia="Calibri" w:hAnsi="Times New Roman"/>
                <w:sz w:val="24"/>
                <w:szCs w:val="24"/>
              </w:rPr>
              <w:t xml:space="preserve">Strateji 5: </w:t>
            </w:r>
            <w:r w:rsidRPr="00432455">
              <w:rPr>
                <w:rFonts w:ascii="Times New Roman" w:hAnsi="Times New Roman"/>
                <w:sz w:val="24"/>
              </w:rPr>
              <w:t>Tüm eğitimcilerin kadın erkek eşitliği konusundaki duyarlılığı ve donanımının arttırılması</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center"/>
              <w:rPr>
                <w:rFonts w:ascii="Times New Roman" w:eastAsia="Calibri" w:hAnsi="Times New Roman"/>
                <w:sz w:val="24"/>
                <w:szCs w:val="24"/>
                <w:lang w:eastAsia="tr-TR"/>
              </w:rPr>
            </w:pPr>
            <w:r w:rsidRPr="00432455">
              <w:rPr>
                <w:rFonts w:ascii="Times New Roman" w:eastAsia="Calibri" w:hAnsi="Times New Roman"/>
                <w:sz w:val="24"/>
                <w:szCs w:val="24"/>
                <w:lang w:eastAsia="tr-TR"/>
              </w:rPr>
              <w:t>Faaliyetler</w:t>
            </w:r>
          </w:p>
          <w:p w:rsidR="00B57AAE" w:rsidRPr="00432455" w:rsidRDefault="00B57AAE" w:rsidP="00366E6C">
            <w:pPr>
              <w:jc w:val="center"/>
              <w:rPr>
                <w:rFonts w:ascii="Times New Roman" w:eastAsia="Calibri" w:hAnsi="Times New Roman"/>
                <w:sz w:val="24"/>
                <w:szCs w:val="24"/>
                <w:lang w:eastAsia="tr-TR"/>
              </w:rPr>
            </w:pPr>
          </w:p>
          <w:p w:rsidR="00B57AAE" w:rsidRPr="00432455" w:rsidRDefault="00B57AAE" w:rsidP="00366E6C">
            <w:pPr>
              <w:jc w:val="center"/>
              <w:rPr>
                <w:rFonts w:ascii="Times New Roman" w:eastAsia="Calibri" w:hAnsi="Times New Roman"/>
                <w:sz w:val="24"/>
                <w:szCs w:val="24"/>
                <w:lang w:eastAsia="tr-TR"/>
              </w:rPr>
            </w:pPr>
          </w:p>
        </w:tc>
        <w:tc>
          <w:tcPr>
            <w:tcW w:w="2126" w:type="dxa"/>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Sorumlu Kurum</w:t>
            </w:r>
          </w:p>
        </w:tc>
        <w:tc>
          <w:tcPr>
            <w:tcW w:w="1985" w:type="dxa"/>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İlgili Kurum</w:t>
            </w:r>
          </w:p>
        </w:tc>
        <w:tc>
          <w:tcPr>
            <w:tcW w:w="1103" w:type="dxa"/>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Süre</w:t>
            </w:r>
          </w:p>
        </w:tc>
        <w:tc>
          <w:tcPr>
            <w:tcW w:w="1873" w:type="dxa"/>
            <w:gridSpan w:val="2"/>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Performans Göstergesi</w:t>
            </w:r>
          </w:p>
        </w:tc>
        <w:tc>
          <w:tcPr>
            <w:tcW w:w="3697" w:type="dxa"/>
            <w:gridSpan w:val="2"/>
            <w:shd w:val="clear" w:color="auto" w:fill="FFFFFF" w:themeFill="background1"/>
            <w:hideMark/>
          </w:tcPr>
          <w:p w:rsidR="00B57AAE" w:rsidRPr="00432455" w:rsidRDefault="00B57AAE" w:rsidP="00366E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32455">
              <w:rPr>
                <w:rFonts w:ascii="Times New Roman" w:hAnsi="Times New Roman"/>
                <w:b/>
                <w:sz w:val="24"/>
                <w:szCs w:val="24"/>
                <w:lang w:eastAsia="tr-TR"/>
              </w:rPr>
              <w:t>Açıklama</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lang w:eastAsia="tr-TR"/>
              </w:rPr>
            </w:pPr>
            <w:r w:rsidRPr="00432455">
              <w:rPr>
                <w:rFonts w:ascii="Times New Roman" w:eastAsia="Calibri" w:hAnsi="Times New Roman"/>
                <w:sz w:val="24"/>
                <w:szCs w:val="24"/>
                <w:lang w:eastAsia="tr-TR"/>
              </w:rPr>
              <w:t>5.1. Eğitim fakültelerinde görevli tüm akademisyenlere yönelik kadın erkek eşitliği farkındalık çalışmaları yürütülecektir. Eğitimlere dönük etki analizi çalışması yapılacaktır.</w:t>
            </w:r>
          </w:p>
        </w:tc>
        <w:tc>
          <w:tcPr>
            <w:tcW w:w="2126" w:type="dxa"/>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 xml:space="preserve">YÖK, </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Üniversiteler</w:t>
            </w:r>
          </w:p>
        </w:tc>
        <w:tc>
          <w:tcPr>
            <w:tcW w:w="1985"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roofErr w:type="spellStart"/>
            <w:r>
              <w:rPr>
                <w:rFonts w:ascii="Times New Roman" w:hAnsi="Times New Roman"/>
                <w:sz w:val="24"/>
                <w:szCs w:val="24"/>
              </w:rPr>
              <w:t>KASAUM’lar</w:t>
            </w:r>
            <w:proofErr w:type="spellEnd"/>
            <w:r w:rsidRPr="00432455">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w:t>
            </w:r>
            <w:r w:rsidRPr="00432455">
              <w:rPr>
                <w:rFonts w:ascii="Times New Roman" w:hAnsi="Times New Roman"/>
                <w:sz w:val="24"/>
                <w:szCs w:val="24"/>
                <w:lang w:eastAsia="tr-TR"/>
              </w:rPr>
              <w:t>ÖYEGM</w:t>
            </w:r>
            <w:r>
              <w:rPr>
                <w:rFonts w:ascii="Times New Roman" w:hAnsi="Times New Roman"/>
                <w:sz w:val="24"/>
                <w:szCs w:val="24"/>
                <w:lang w:eastAsia="tr-TR"/>
              </w:rPr>
              <w:t>)</w:t>
            </w:r>
            <w:r w:rsidRPr="00432455">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STK’lar</w:t>
            </w:r>
          </w:p>
        </w:tc>
        <w:tc>
          <w:tcPr>
            <w:tcW w:w="1103"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2018-2023</w:t>
            </w:r>
          </w:p>
        </w:tc>
        <w:tc>
          <w:tcPr>
            <w:tcW w:w="1873"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-Düzenlenen seminer, panel, eğitim programı vb. sayısı</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-Seminer, panel, eğitim programı vb. ye katılan kadın ve erkek akademisyen sayısı</w:t>
            </w:r>
          </w:p>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-Etki analiz raporu hazırlanması</w:t>
            </w:r>
          </w:p>
        </w:tc>
        <w:tc>
          <w:tcPr>
            <w:tcW w:w="3697"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 xml:space="preserve">ASPB </w:t>
            </w:r>
            <w:r w:rsidRPr="008E6390">
              <w:rPr>
                <w:rFonts w:ascii="Times New Roman" w:hAnsi="Times New Roman"/>
                <w:color w:val="FF0000"/>
                <w:sz w:val="24"/>
                <w:szCs w:val="24"/>
                <w:lang w:eastAsia="tr-TR"/>
              </w:rPr>
              <w:t xml:space="preserve">(Mülga) </w:t>
            </w:r>
            <w:r>
              <w:rPr>
                <w:rFonts w:ascii="Times New Roman" w:hAnsi="Times New Roman"/>
                <w:sz w:val="24"/>
                <w:szCs w:val="24"/>
                <w:lang w:eastAsia="tr-TR"/>
              </w:rPr>
              <w:t>ve YÖK arasında</w:t>
            </w:r>
            <w:r w:rsidRPr="00432455">
              <w:rPr>
                <w:rFonts w:ascii="Times New Roman" w:hAnsi="Times New Roman"/>
                <w:sz w:val="24"/>
                <w:szCs w:val="24"/>
                <w:lang w:eastAsia="tr-TR"/>
              </w:rPr>
              <w:t xml:space="preserve"> imzalanan İşbir</w:t>
            </w:r>
            <w:r>
              <w:rPr>
                <w:rFonts w:ascii="Times New Roman" w:hAnsi="Times New Roman"/>
                <w:sz w:val="24"/>
                <w:szCs w:val="24"/>
                <w:lang w:eastAsia="tr-TR"/>
              </w:rPr>
              <w:t xml:space="preserve">liği Protokolü kapsamında kadın </w:t>
            </w:r>
            <w:r w:rsidRPr="00432455">
              <w:rPr>
                <w:rFonts w:ascii="Times New Roman" w:hAnsi="Times New Roman"/>
                <w:sz w:val="24"/>
                <w:szCs w:val="24"/>
                <w:lang w:eastAsia="tr-TR"/>
              </w:rPr>
              <w:t>erkek eşitliğinin sağlanması konusunda öğretim üyeleri/görevlilerine yönelik duyarlılık arttırma çalışmaları yürütülmesi öngörülmektedir. Etki analizi yapılarak gerekli değerlendirmeler ilgili kurumlarla paylaşılacaktır.</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lang w:eastAsia="tr-TR"/>
              </w:rPr>
            </w:pPr>
            <w:r w:rsidRPr="00432455">
              <w:rPr>
                <w:rFonts w:ascii="Times New Roman" w:eastAsia="Calibri" w:hAnsi="Times New Roman"/>
                <w:sz w:val="24"/>
                <w:szCs w:val="24"/>
                <w:lang w:eastAsia="tr-TR"/>
              </w:rPr>
              <w:t xml:space="preserve">5.2. Öğretmenlik Mesleği Genel </w:t>
            </w:r>
            <w:proofErr w:type="spellStart"/>
            <w:r w:rsidRPr="00432455">
              <w:rPr>
                <w:rFonts w:ascii="Times New Roman" w:eastAsia="Calibri" w:hAnsi="Times New Roman"/>
                <w:sz w:val="24"/>
                <w:szCs w:val="24"/>
                <w:lang w:eastAsia="tr-TR"/>
              </w:rPr>
              <w:t>Yeterlikleri’ne</w:t>
            </w:r>
            <w:proofErr w:type="spellEnd"/>
            <w:r w:rsidRPr="00432455">
              <w:rPr>
                <w:rFonts w:ascii="Times New Roman" w:eastAsia="Calibri" w:hAnsi="Times New Roman"/>
                <w:sz w:val="24"/>
                <w:szCs w:val="24"/>
                <w:lang w:eastAsia="tr-TR"/>
              </w:rPr>
              <w:t xml:space="preserve"> </w:t>
            </w:r>
            <w:r w:rsidRPr="00432569">
              <w:rPr>
                <w:rFonts w:ascii="Times New Roman" w:eastAsia="Calibri" w:hAnsi="Times New Roman"/>
                <w:sz w:val="24"/>
                <w:szCs w:val="24"/>
                <w:lang w:eastAsia="tr-TR"/>
              </w:rPr>
              <w:t xml:space="preserve">“kadın </w:t>
            </w:r>
            <w:proofErr w:type="gramStart"/>
            <w:r w:rsidRPr="00432569">
              <w:rPr>
                <w:rFonts w:ascii="Times New Roman" w:eastAsia="Calibri" w:hAnsi="Times New Roman"/>
                <w:sz w:val="24"/>
                <w:szCs w:val="24"/>
                <w:lang w:eastAsia="tr-TR"/>
              </w:rPr>
              <w:t>erkek  eşitliğini</w:t>
            </w:r>
            <w:proofErr w:type="gramEnd"/>
            <w:r w:rsidRPr="00432569">
              <w:rPr>
                <w:rFonts w:ascii="Times New Roman" w:eastAsia="Calibri" w:hAnsi="Times New Roman"/>
                <w:sz w:val="24"/>
                <w:szCs w:val="24"/>
                <w:lang w:eastAsia="tr-TR"/>
              </w:rPr>
              <w:t xml:space="preserve"> benimseme”</w:t>
            </w:r>
            <w:r w:rsidRPr="00432455">
              <w:rPr>
                <w:rFonts w:ascii="Times New Roman" w:eastAsia="Calibri" w:hAnsi="Times New Roman"/>
                <w:sz w:val="24"/>
                <w:szCs w:val="24"/>
                <w:lang w:eastAsia="tr-TR"/>
              </w:rPr>
              <w:t xml:space="preserve"> ifadesi eklenecektir. </w:t>
            </w:r>
          </w:p>
        </w:tc>
        <w:tc>
          <w:tcPr>
            <w:tcW w:w="2126"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MEB</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(Ö</w:t>
            </w:r>
            <w:r w:rsidRPr="00432455">
              <w:rPr>
                <w:rFonts w:ascii="Times New Roman" w:hAnsi="Times New Roman"/>
                <w:sz w:val="24"/>
                <w:szCs w:val="24"/>
                <w:lang w:eastAsia="tr-TR"/>
              </w:rPr>
              <w:t>YEGM</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32455">
              <w:rPr>
                <w:rFonts w:ascii="Times New Roman" w:hAnsi="Times New Roman"/>
                <w:sz w:val="24"/>
                <w:szCs w:val="24"/>
                <w:lang w:eastAsia="tr-TR"/>
              </w:rPr>
              <w:t>KSGM</w:t>
            </w:r>
            <w:r>
              <w:rPr>
                <w:rFonts w:ascii="Times New Roman" w:hAnsi="Times New Roman"/>
                <w:sz w:val="24"/>
                <w:szCs w:val="24"/>
                <w:lang w:eastAsia="tr-TR"/>
              </w:rPr>
              <w:t>)</w:t>
            </w:r>
          </w:p>
        </w:tc>
        <w:tc>
          <w:tcPr>
            <w:tcW w:w="1103" w:type="dxa"/>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2018-2019</w:t>
            </w:r>
          </w:p>
        </w:tc>
        <w:tc>
          <w:tcPr>
            <w:tcW w:w="1873" w:type="dxa"/>
            <w:gridSpan w:val="2"/>
            <w:shd w:val="clear" w:color="auto" w:fill="FFFFFF" w:themeFill="background1"/>
          </w:tcPr>
          <w:p w:rsidR="00B57AAE" w:rsidRPr="00432455"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 xml:space="preserve">-İfadenin </w:t>
            </w:r>
            <w:proofErr w:type="spellStart"/>
            <w:r w:rsidRPr="00432455">
              <w:rPr>
                <w:rFonts w:ascii="Times New Roman" w:hAnsi="Times New Roman"/>
                <w:sz w:val="24"/>
                <w:szCs w:val="24"/>
                <w:lang w:eastAsia="tr-TR"/>
              </w:rPr>
              <w:t>Yeterlikler’e</w:t>
            </w:r>
            <w:proofErr w:type="spellEnd"/>
            <w:r w:rsidRPr="00432455">
              <w:rPr>
                <w:rFonts w:ascii="Times New Roman" w:hAnsi="Times New Roman"/>
                <w:sz w:val="24"/>
                <w:szCs w:val="24"/>
                <w:lang w:eastAsia="tr-TR"/>
              </w:rPr>
              <w:t xml:space="preserve"> eklenmiş olması</w:t>
            </w:r>
          </w:p>
        </w:tc>
        <w:tc>
          <w:tcPr>
            <w:tcW w:w="3697" w:type="dxa"/>
            <w:gridSpan w:val="2"/>
            <w:shd w:val="clear" w:color="auto" w:fill="FFFFFF" w:themeFill="background1"/>
          </w:tcPr>
          <w:p w:rsidR="00B57AAE" w:rsidRPr="00432455"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Öğretmenlerin bilgi, beceri, tutum ve değerlerinin tanımlandığı Yeterlikler</w:t>
            </w:r>
            <w:r>
              <w:rPr>
                <w:rFonts w:ascii="Times New Roman" w:hAnsi="Times New Roman"/>
                <w:sz w:val="24"/>
                <w:szCs w:val="24"/>
                <w:lang w:eastAsia="tr-TR"/>
              </w:rPr>
              <w:t>e;</w:t>
            </w:r>
            <w:r w:rsidRPr="00432455">
              <w:rPr>
                <w:rFonts w:ascii="Times New Roman" w:hAnsi="Times New Roman"/>
                <w:sz w:val="24"/>
                <w:szCs w:val="24"/>
                <w:lang w:eastAsia="tr-TR"/>
              </w:rPr>
              <w:t xml:space="preserve"> “kadın erkek </w:t>
            </w:r>
            <w:r w:rsidRPr="00432569">
              <w:rPr>
                <w:rFonts w:ascii="Times New Roman" w:hAnsi="Times New Roman"/>
                <w:sz w:val="24"/>
                <w:szCs w:val="24"/>
                <w:lang w:eastAsia="tr-TR"/>
              </w:rPr>
              <w:t>fırsat</w:t>
            </w:r>
            <w:r>
              <w:rPr>
                <w:rFonts w:ascii="Times New Roman" w:hAnsi="Times New Roman"/>
                <w:sz w:val="24"/>
                <w:szCs w:val="24"/>
                <w:lang w:eastAsia="tr-TR"/>
              </w:rPr>
              <w:t xml:space="preserve"> </w:t>
            </w:r>
            <w:r w:rsidRPr="00432455">
              <w:rPr>
                <w:rFonts w:ascii="Times New Roman" w:hAnsi="Times New Roman"/>
                <w:sz w:val="24"/>
                <w:szCs w:val="24"/>
                <w:lang w:eastAsia="tr-TR"/>
              </w:rPr>
              <w:t>eşitliğini benimseme”</w:t>
            </w:r>
            <w:r>
              <w:rPr>
                <w:rFonts w:ascii="Times New Roman" w:hAnsi="Times New Roman"/>
                <w:sz w:val="24"/>
                <w:szCs w:val="24"/>
                <w:lang w:eastAsia="tr-TR"/>
              </w:rPr>
              <w:t xml:space="preserve"> ifadesi </w:t>
            </w:r>
            <w:r>
              <w:rPr>
                <w:rFonts w:ascii="Times New Roman" w:hAnsi="Times New Roman"/>
                <w:sz w:val="24"/>
                <w:szCs w:val="24"/>
                <w:lang w:eastAsia="tr-TR"/>
              </w:rPr>
              <w:lastRenderedPageBreak/>
              <w:t>eklenecektir.</w:t>
            </w:r>
          </w:p>
        </w:tc>
      </w:tr>
      <w:tr w:rsidR="00B57AAE" w:rsidRPr="00432455" w:rsidTr="00366E6C">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32455" w:rsidRDefault="00B57AAE" w:rsidP="00366E6C">
            <w:pPr>
              <w:jc w:val="both"/>
              <w:rPr>
                <w:rFonts w:ascii="Times New Roman" w:eastAsia="Calibri" w:hAnsi="Times New Roman"/>
                <w:sz w:val="24"/>
                <w:szCs w:val="24"/>
                <w:lang w:eastAsia="tr-TR"/>
              </w:rPr>
            </w:pPr>
            <w:r w:rsidRPr="00432455">
              <w:rPr>
                <w:rFonts w:ascii="Times New Roman" w:eastAsia="Calibri" w:hAnsi="Times New Roman"/>
                <w:sz w:val="24"/>
                <w:szCs w:val="24"/>
                <w:lang w:eastAsia="tr-TR"/>
              </w:rPr>
              <w:lastRenderedPageBreak/>
              <w:t>5.3. Eğitimcilere yönelik tüm hizmet içi eğitim programlarında standart ve sistematik olarak kadın erkek eşitliği konusunda farkındalık oluşturacak eğitimlere yer verilecektir.</w:t>
            </w:r>
          </w:p>
        </w:tc>
        <w:tc>
          <w:tcPr>
            <w:tcW w:w="2126"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AF70BF">
              <w:rPr>
                <w:rFonts w:ascii="Times New Roman" w:hAnsi="Times New Roman" w:cs="Arial"/>
                <w:sz w:val="24"/>
                <w:szCs w:val="24"/>
                <w:lang w:eastAsia="tr-TR"/>
              </w:rPr>
              <w:t xml:space="preserve">MEB (ÖYEGM, PGM, </w:t>
            </w:r>
            <w:r w:rsidRPr="00AF70BF">
              <w:rPr>
                <w:rFonts w:ascii="Times New Roman" w:hAnsi="Times New Roman" w:cs="Arial"/>
                <w:color w:val="FF0000"/>
                <w:sz w:val="24"/>
                <w:szCs w:val="24"/>
                <w:lang w:eastAsia="tr-TR"/>
              </w:rPr>
              <w:t>Teftiş Kurulu Başkanlığı</w:t>
            </w:r>
            <w:r w:rsidRPr="00AF70BF">
              <w:rPr>
                <w:rFonts w:ascii="Times New Roman" w:hAnsi="Times New Roman" w:cs="Arial"/>
                <w:sz w:val="24"/>
                <w:szCs w:val="24"/>
                <w:lang w:eastAsia="tr-TR"/>
              </w:rPr>
              <w:t>)</w:t>
            </w:r>
          </w:p>
        </w:tc>
        <w:tc>
          <w:tcPr>
            <w:tcW w:w="1985" w:type="dxa"/>
            <w:shd w:val="clear" w:color="auto" w:fill="FFFFFF" w:themeFill="background1"/>
          </w:tcPr>
          <w:p w:rsidR="00B57AAE" w:rsidRPr="0068318A"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32455">
              <w:rPr>
                <w:rFonts w:ascii="Times New Roman" w:hAnsi="Times New Roman"/>
                <w:sz w:val="24"/>
                <w:szCs w:val="24"/>
                <w:lang w:eastAsia="tr-TR"/>
              </w:rPr>
              <w:t>KSGM</w:t>
            </w:r>
            <w:r>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YÖK, Üniversiteler,</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roofErr w:type="spellStart"/>
            <w:r w:rsidRPr="00432455">
              <w:rPr>
                <w:rFonts w:ascii="Times New Roman" w:hAnsi="Times New Roman"/>
                <w:sz w:val="24"/>
                <w:szCs w:val="24"/>
                <w:lang w:eastAsia="tr-TR"/>
              </w:rPr>
              <w:t>KASAUM’lar</w:t>
            </w:r>
            <w:proofErr w:type="spellEnd"/>
            <w:r w:rsidRPr="00432455">
              <w:rPr>
                <w:rFonts w:ascii="Times New Roman" w:hAnsi="Times New Roman"/>
                <w:sz w:val="24"/>
                <w:szCs w:val="24"/>
                <w:lang w:eastAsia="tr-TR"/>
              </w:rPr>
              <w:t>,</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(HBÖGM, MTEGM, TEGM, OÖGM)</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1103" w:type="dxa"/>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2018-2023</w:t>
            </w:r>
          </w:p>
        </w:tc>
        <w:tc>
          <w:tcPr>
            <w:tcW w:w="1873" w:type="dxa"/>
            <w:gridSpan w:val="2"/>
            <w:shd w:val="clear" w:color="auto" w:fill="FFFFFF" w:themeFill="background1"/>
          </w:tcPr>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-Düzenlenen eğitim sayısı</w:t>
            </w:r>
          </w:p>
          <w:p w:rsidR="00B57AAE" w:rsidRPr="00432455"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32455">
              <w:rPr>
                <w:rFonts w:ascii="Times New Roman" w:hAnsi="Times New Roman"/>
                <w:sz w:val="24"/>
                <w:szCs w:val="24"/>
                <w:lang w:eastAsia="tr-TR"/>
              </w:rPr>
              <w:t xml:space="preserve">-Eğitimlere katılan kadın ve erkek sayısı </w:t>
            </w:r>
          </w:p>
        </w:tc>
        <w:tc>
          <w:tcPr>
            <w:tcW w:w="3697" w:type="dxa"/>
            <w:gridSpan w:val="2"/>
            <w:shd w:val="clear" w:color="auto" w:fill="FFFFFF" w:themeFill="background1"/>
          </w:tcPr>
          <w:p w:rsidR="00B57AAE" w:rsidRPr="00432455"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 xml:space="preserve">Rehber </w:t>
            </w:r>
            <w:r w:rsidRPr="00432455">
              <w:rPr>
                <w:rFonts w:ascii="Times New Roman" w:hAnsi="Times New Roman"/>
                <w:sz w:val="24"/>
                <w:szCs w:val="24"/>
                <w:lang w:eastAsia="tr-TR"/>
              </w:rPr>
              <w:t>öğretmen</w:t>
            </w:r>
            <w:r>
              <w:rPr>
                <w:rFonts w:ascii="Times New Roman" w:hAnsi="Times New Roman"/>
                <w:sz w:val="24"/>
                <w:szCs w:val="24"/>
                <w:lang w:eastAsia="tr-TR"/>
              </w:rPr>
              <w:t>ler başta olmak üzere tüm branşlardaki öğretmenler</w:t>
            </w:r>
            <w:r w:rsidRPr="00432455">
              <w:rPr>
                <w:rFonts w:ascii="Times New Roman" w:hAnsi="Times New Roman"/>
                <w:sz w:val="24"/>
                <w:szCs w:val="24"/>
                <w:lang w:eastAsia="tr-TR"/>
              </w:rPr>
              <w:t>, usta öğretici, yönetici, maarif müfettişi ve müfettiş yardımcısı, milli eğitim uzmanı ve uzman yardımcısı vb. eğitim alanındaki tüm çalışanların hizmet içi eğitimleri bu kapsamda değerlendiril</w:t>
            </w:r>
            <w:r>
              <w:rPr>
                <w:rFonts w:ascii="Times New Roman" w:hAnsi="Times New Roman"/>
                <w:sz w:val="24"/>
                <w:szCs w:val="24"/>
                <w:lang w:eastAsia="tr-TR"/>
              </w:rPr>
              <w:t>ecektir.</w:t>
            </w:r>
            <w:r w:rsidRPr="009E1BC0">
              <w:rPr>
                <w:rFonts w:ascii="Times New Roman" w:hAnsi="Times New Roman"/>
                <w:color w:val="C00000"/>
                <w:sz w:val="24"/>
                <w:szCs w:val="24"/>
                <w:lang w:eastAsia="tr-TR"/>
              </w:rPr>
              <w:t xml:space="preserve"> </w:t>
            </w:r>
            <w:r w:rsidRPr="00432455">
              <w:rPr>
                <w:rFonts w:ascii="Times New Roman" w:hAnsi="Times New Roman"/>
                <w:sz w:val="24"/>
                <w:szCs w:val="24"/>
                <w:lang w:eastAsia="tr-TR"/>
              </w:rPr>
              <w:t>Bu eğitimleri yürütmek üzere MEB personeline eğitici eğitimleri verilecektir.</w:t>
            </w:r>
          </w:p>
        </w:tc>
      </w:tr>
      <w:tr w:rsidR="00B57AAE" w:rsidRPr="00432455" w:rsidTr="00366E6C">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DE7668" w:rsidP="00DE7668">
            <w:pPr>
              <w:jc w:val="both"/>
              <w:rPr>
                <w:rFonts w:ascii="Times New Roman" w:eastAsia="Calibri" w:hAnsi="Times New Roman"/>
                <w:sz w:val="24"/>
                <w:szCs w:val="24"/>
                <w:lang w:eastAsia="tr-TR"/>
              </w:rPr>
            </w:pPr>
            <w:r>
              <w:rPr>
                <w:rFonts w:ascii="Times New Roman" w:eastAsia="Calibri" w:hAnsi="Times New Roman"/>
                <w:sz w:val="24"/>
                <w:szCs w:val="24"/>
                <w:lang w:eastAsia="tr-TR"/>
              </w:rPr>
              <w:t>5.4.</w:t>
            </w:r>
            <w:r w:rsidR="00B57AAE" w:rsidRPr="004E7D26">
              <w:rPr>
                <w:rFonts w:ascii="Times New Roman" w:eastAsia="Calibri" w:hAnsi="Times New Roman"/>
                <w:sz w:val="24"/>
                <w:szCs w:val="24"/>
                <w:lang w:eastAsia="tr-TR"/>
              </w:rPr>
              <w:t>Aile eğitimi kurs programlarını uygulayan eğiticilerin kadın erkek eşitliği duyarlılığı arttırılacaktır.</w:t>
            </w:r>
          </w:p>
        </w:tc>
        <w:tc>
          <w:tcPr>
            <w:tcW w:w="2126"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MEB</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HBÖGM</w:t>
            </w:r>
            <w:r>
              <w:rPr>
                <w:rFonts w:ascii="Times New Roman" w:hAnsi="Times New Roman"/>
                <w:sz w:val="24"/>
                <w:szCs w:val="24"/>
                <w:lang w:eastAsia="tr-TR"/>
              </w:rPr>
              <w:t>),</w:t>
            </w:r>
          </w:p>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ATHGM</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KSGM</w:t>
            </w:r>
            <w:r>
              <w:rPr>
                <w:rFonts w:ascii="Times New Roman" w:hAnsi="Times New Roman"/>
                <w:sz w:val="24"/>
                <w:szCs w:val="24"/>
                <w:lang w:eastAsia="tr-TR"/>
              </w:rPr>
              <w:t>)</w:t>
            </w:r>
            <w:r w:rsidRPr="004E7D26">
              <w:rPr>
                <w:rFonts w:ascii="Times New Roman" w:hAnsi="Times New Roman"/>
                <w:sz w:val="24"/>
                <w:szCs w:val="24"/>
                <w:lang w:eastAsia="tr-TR"/>
              </w:rPr>
              <w:t>,</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Diyanet İşleri Başkan</w:t>
            </w:r>
            <w:r>
              <w:rPr>
                <w:rFonts w:ascii="Times New Roman" w:hAnsi="Times New Roman"/>
                <w:sz w:val="24"/>
                <w:szCs w:val="24"/>
                <w:lang w:eastAsia="tr-TR"/>
              </w:rPr>
              <w:t>lığı (</w:t>
            </w:r>
            <w:r w:rsidRPr="004E7D26">
              <w:rPr>
                <w:rFonts w:ascii="Times New Roman" w:hAnsi="Times New Roman"/>
                <w:sz w:val="24"/>
                <w:szCs w:val="24"/>
                <w:lang w:eastAsia="tr-TR"/>
              </w:rPr>
              <w:t>DHGM</w:t>
            </w:r>
            <w:r>
              <w:rPr>
                <w:rFonts w:ascii="Times New Roman" w:hAnsi="Times New Roman"/>
                <w:sz w:val="24"/>
                <w:szCs w:val="24"/>
                <w:lang w:eastAsia="tr-TR"/>
              </w:rPr>
              <w:t>)</w:t>
            </w:r>
            <w:r w:rsidRPr="004E7D26">
              <w:rPr>
                <w:rFonts w:ascii="Times New Roman" w:hAnsi="Times New Roman"/>
                <w:sz w:val="24"/>
                <w:szCs w:val="24"/>
                <w:lang w:eastAsia="tr-TR"/>
              </w:rPr>
              <w:t xml:space="preserve">, Üniversiteler, </w:t>
            </w:r>
            <w:proofErr w:type="spellStart"/>
            <w:r>
              <w:rPr>
                <w:rFonts w:ascii="Times New Roman" w:hAnsi="Times New Roman"/>
                <w:sz w:val="24"/>
                <w:szCs w:val="24"/>
                <w:lang w:eastAsia="tr-TR"/>
              </w:rPr>
              <w:t>KASAUM’lar</w:t>
            </w:r>
            <w:proofErr w:type="spellEnd"/>
            <w:r w:rsidRPr="004E7D26">
              <w:rPr>
                <w:rFonts w:ascii="Times New Roman" w:hAnsi="Times New Roman"/>
                <w:sz w:val="24"/>
                <w:szCs w:val="24"/>
                <w:lang w:eastAsia="tr-TR"/>
              </w:rPr>
              <w:t>,</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STK’lar</w:t>
            </w:r>
          </w:p>
        </w:tc>
        <w:tc>
          <w:tcPr>
            <w:tcW w:w="1103"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2018-2023</w:t>
            </w:r>
          </w:p>
        </w:tc>
        <w:tc>
          <w:tcPr>
            <w:tcW w:w="1873" w:type="dxa"/>
            <w:gridSpan w:val="2"/>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-Programda konuya yer verilmesi</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-Konuya ayrılan süre</w:t>
            </w:r>
          </w:p>
        </w:tc>
        <w:tc>
          <w:tcPr>
            <w:tcW w:w="3697" w:type="dxa"/>
            <w:gridSpan w:val="2"/>
            <w:shd w:val="clear" w:color="auto" w:fill="FFFFFF" w:themeFill="background1"/>
          </w:tcPr>
          <w:p w:rsidR="00B57AAE" w:rsidRPr="004E7D2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Aile Eğitim Programı (AEP) k</w:t>
            </w:r>
            <w:r w:rsidRPr="004E7D26">
              <w:rPr>
                <w:rFonts w:ascii="Times New Roman" w:hAnsi="Times New Roman"/>
                <w:sz w:val="24"/>
                <w:szCs w:val="24"/>
                <w:lang w:eastAsia="tr-TR"/>
              </w:rPr>
              <w:t>urs programları uygulayıcılarına yönelik sunulan hizmet içi eğitimlerde kadın erkek</w:t>
            </w:r>
            <w:r>
              <w:rPr>
                <w:rFonts w:ascii="Times New Roman" w:hAnsi="Times New Roman"/>
                <w:sz w:val="24"/>
                <w:szCs w:val="24"/>
                <w:lang w:eastAsia="tr-TR"/>
              </w:rPr>
              <w:t xml:space="preserve"> </w:t>
            </w:r>
            <w:r w:rsidRPr="004E7D26">
              <w:rPr>
                <w:rFonts w:ascii="Times New Roman" w:hAnsi="Times New Roman"/>
                <w:sz w:val="24"/>
                <w:szCs w:val="24"/>
                <w:lang w:eastAsia="tr-TR"/>
              </w:rPr>
              <w:t xml:space="preserve">eşitliği konusu yeterli sürelerde ve alanında uzman kişilerce </w:t>
            </w:r>
            <w:r w:rsidRPr="00AA3FAB">
              <w:rPr>
                <w:rFonts w:ascii="Times New Roman" w:hAnsi="Times New Roman"/>
                <w:sz w:val="24"/>
                <w:szCs w:val="24"/>
                <w:lang w:eastAsia="tr-TR"/>
              </w:rPr>
              <w:t xml:space="preserve">gerçekleştirilecektir. </w:t>
            </w: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4460" w:type="dxa"/>
            <w:gridSpan w:val="8"/>
            <w:shd w:val="clear" w:color="auto" w:fill="FFFFFF" w:themeFill="background1"/>
          </w:tcPr>
          <w:p w:rsidR="00B57AAE" w:rsidRPr="004E7D26" w:rsidRDefault="00B57AAE" w:rsidP="00DE7668">
            <w:pPr>
              <w:rPr>
                <w:rFonts w:ascii="Times New Roman" w:hAnsi="Times New Roman"/>
                <w:b w:val="0"/>
                <w:sz w:val="24"/>
                <w:szCs w:val="24"/>
                <w:lang w:eastAsia="tr-TR"/>
              </w:rPr>
            </w:pPr>
            <w:r w:rsidRPr="004E7D26">
              <w:rPr>
                <w:rFonts w:ascii="Times New Roman" w:hAnsi="Times New Roman"/>
                <w:sz w:val="24"/>
                <w:szCs w:val="24"/>
                <w:lang w:eastAsia="tr-TR"/>
              </w:rPr>
              <w:t>Strateji 6: Öğretim programları ve eğitim-öğretim materyallerinin kadın erkek eşitliğine duyarlılığının arttırılması.</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B57AAE" w:rsidP="00DE7668">
            <w:pPr>
              <w:rPr>
                <w:rFonts w:ascii="Times New Roman" w:eastAsia="Calibri" w:hAnsi="Times New Roman"/>
                <w:sz w:val="24"/>
                <w:szCs w:val="24"/>
                <w:lang w:eastAsia="tr-TR"/>
              </w:rPr>
            </w:pPr>
            <w:r w:rsidRPr="004E7D26">
              <w:rPr>
                <w:rFonts w:ascii="Times New Roman" w:eastAsia="Calibri" w:hAnsi="Times New Roman"/>
                <w:sz w:val="24"/>
                <w:szCs w:val="24"/>
                <w:lang w:eastAsia="tr-TR"/>
              </w:rPr>
              <w:t>Faaliyetler</w:t>
            </w:r>
          </w:p>
          <w:p w:rsidR="00B57AAE" w:rsidRPr="004E7D26" w:rsidRDefault="00B57AAE" w:rsidP="00DE7668">
            <w:pPr>
              <w:rPr>
                <w:rFonts w:ascii="Times New Roman" w:eastAsia="Calibri" w:hAnsi="Times New Roman"/>
                <w:sz w:val="24"/>
                <w:szCs w:val="24"/>
                <w:lang w:eastAsia="tr-TR"/>
              </w:rPr>
            </w:pPr>
          </w:p>
          <w:p w:rsidR="00B57AAE" w:rsidRPr="004E7D26" w:rsidRDefault="00B57AAE" w:rsidP="00DE7668">
            <w:pPr>
              <w:rPr>
                <w:rFonts w:ascii="Times New Roman" w:eastAsia="Calibri" w:hAnsi="Times New Roman"/>
                <w:sz w:val="24"/>
                <w:szCs w:val="24"/>
                <w:lang w:eastAsia="tr-TR"/>
              </w:rPr>
            </w:pPr>
          </w:p>
        </w:tc>
        <w:tc>
          <w:tcPr>
            <w:tcW w:w="2126" w:type="dxa"/>
            <w:shd w:val="clear" w:color="auto" w:fill="FFFFFF" w:themeFill="background1"/>
            <w:hideMark/>
          </w:tcPr>
          <w:p w:rsidR="00B57AAE" w:rsidRPr="004E7D26" w:rsidRDefault="00B57AAE" w:rsidP="00DE7668">
            <w:pP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E7D26">
              <w:rPr>
                <w:rFonts w:ascii="Times New Roman" w:hAnsi="Times New Roman"/>
                <w:b/>
                <w:sz w:val="24"/>
                <w:szCs w:val="24"/>
                <w:lang w:eastAsia="tr-TR"/>
              </w:rPr>
              <w:t>Sorumlu Kurum</w:t>
            </w:r>
          </w:p>
        </w:tc>
        <w:tc>
          <w:tcPr>
            <w:tcW w:w="1985" w:type="dxa"/>
            <w:shd w:val="clear" w:color="auto" w:fill="FFFFFF" w:themeFill="background1"/>
            <w:hideMark/>
          </w:tcPr>
          <w:p w:rsidR="00B57AAE" w:rsidRPr="004E7D26" w:rsidRDefault="00B57AAE" w:rsidP="00DE7668">
            <w:pP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E7D26">
              <w:rPr>
                <w:rFonts w:ascii="Times New Roman" w:hAnsi="Times New Roman"/>
                <w:b/>
                <w:sz w:val="24"/>
                <w:szCs w:val="24"/>
                <w:lang w:eastAsia="tr-TR"/>
              </w:rPr>
              <w:t>İlgili Kurum</w:t>
            </w:r>
          </w:p>
        </w:tc>
        <w:tc>
          <w:tcPr>
            <w:tcW w:w="1103" w:type="dxa"/>
            <w:shd w:val="clear" w:color="auto" w:fill="FFFFFF" w:themeFill="background1"/>
            <w:hideMark/>
          </w:tcPr>
          <w:p w:rsidR="00B57AAE" w:rsidRPr="004E7D26" w:rsidRDefault="00B57AAE" w:rsidP="00DE7668">
            <w:pP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E7D26">
              <w:rPr>
                <w:rFonts w:ascii="Times New Roman" w:hAnsi="Times New Roman"/>
                <w:b/>
                <w:sz w:val="24"/>
                <w:szCs w:val="24"/>
                <w:lang w:eastAsia="tr-TR"/>
              </w:rPr>
              <w:t>Süre</w:t>
            </w:r>
          </w:p>
        </w:tc>
        <w:tc>
          <w:tcPr>
            <w:tcW w:w="1855" w:type="dxa"/>
            <w:shd w:val="clear" w:color="auto" w:fill="FFFFFF" w:themeFill="background1"/>
            <w:hideMark/>
          </w:tcPr>
          <w:p w:rsidR="00B57AAE" w:rsidRPr="004E7D26" w:rsidRDefault="00B57AAE" w:rsidP="00DE7668">
            <w:pP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E7D26">
              <w:rPr>
                <w:rFonts w:ascii="Times New Roman" w:hAnsi="Times New Roman"/>
                <w:b/>
                <w:sz w:val="24"/>
                <w:szCs w:val="24"/>
                <w:lang w:eastAsia="tr-TR"/>
              </w:rPr>
              <w:t>Performans Göstergesi</w:t>
            </w:r>
          </w:p>
        </w:tc>
        <w:tc>
          <w:tcPr>
            <w:tcW w:w="3715" w:type="dxa"/>
            <w:gridSpan w:val="3"/>
            <w:shd w:val="clear" w:color="auto" w:fill="FFFFFF" w:themeFill="background1"/>
            <w:hideMark/>
          </w:tcPr>
          <w:p w:rsidR="00B57AAE" w:rsidRPr="004E7D26" w:rsidRDefault="00B57AAE" w:rsidP="00DE7668">
            <w:pP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lang w:eastAsia="tr-TR"/>
              </w:rPr>
            </w:pPr>
            <w:r w:rsidRPr="004E7D26">
              <w:rPr>
                <w:rFonts w:ascii="Times New Roman" w:hAnsi="Times New Roman"/>
                <w:b/>
                <w:sz w:val="24"/>
                <w:szCs w:val="24"/>
                <w:lang w:eastAsia="tr-TR"/>
              </w:rPr>
              <w:t>Açıklama</w:t>
            </w: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B57AAE" w:rsidP="00366E6C">
            <w:pPr>
              <w:jc w:val="both"/>
              <w:rPr>
                <w:rFonts w:ascii="Times New Roman" w:eastAsia="Calibri" w:hAnsi="Times New Roman"/>
                <w:sz w:val="24"/>
                <w:szCs w:val="24"/>
                <w:lang w:eastAsia="tr-TR"/>
              </w:rPr>
            </w:pPr>
            <w:r w:rsidRPr="004E7D26">
              <w:rPr>
                <w:rFonts w:ascii="Times New Roman" w:eastAsia="Calibri" w:hAnsi="Times New Roman"/>
                <w:sz w:val="24"/>
                <w:szCs w:val="24"/>
                <w:lang w:eastAsia="tr-TR"/>
              </w:rPr>
              <w:t>6.1. Eğitim fakültelerinin lisans- lisansüstü</w:t>
            </w:r>
            <w:r w:rsidRPr="004E7D26">
              <w:t></w:t>
            </w:r>
            <w:r w:rsidRPr="004E7D26">
              <w:t></w:t>
            </w:r>
            <w:r w:rsidRPr="004E7D26">
              <w:rPr>
                <w:rFonts w:ascii="Times New Roman" w:eastAsia="Calibri" w:hAnsi="Times New Roman"/>
                <w:sz w:val="24"/>
                <w:szCs w:val="24"/>
                <w:lang w:eastAsia="tr-TR"/>
              </w:rPr>
              <w:t>ve</w:t>
            </w:r>
            <w:r w:rsidRPr="004E7D26">
              <w:t></w:t>
            </w:r>
            <w:r w:rsidRPr="004E7D26">
              <w:t></w:t>
            </w:r>
            <w:r w:rsidRPr="004E7D26">
              <w:rPr>
                <w:rFonts w:ascii="Times New Roman" w:eastAsia="Calibri" w:hAnsi="Times New Roman"/>
                <w:sz w:val="24"/>
                <w:szCs w:val="24"/>
                <w:lang w:eastAsia="tr-TR"/>
              </w:rPr>
              <w:t xml:space="preserve">Pedagojik </w:t>
            </w:r>
            <w:proofErr w:type="gramStart"/>
            <w:r w:rsidRPr="004E7D26">
              <w:rPr>
                <w:rFonts w:ascii="Times New Roman" w:eastAsia="Calibri" w:hAnsi="Times New Roman"/>
                <w:sz w:val="24"/>
                <w:szCs w:val="24"/>
                <w:lang w:eastAsia="tr-TR"/>
              </w:rPr>
              <w:t>formasyon</w:t>
            </w:r>
            <w:proofErr w:type="gramEnd"/>
            <w:r w:rsidRPr="004E7D26">
              <w:rPr>
                <w:rFonts w:ascii="Times New Roman" w:eastAsia="Calibri" w:hAnsi="Times New Roman"/>
                <w:sz w:val="24"/>
                <w:szCs w:val="24"/>
                <w:lang w:eastAsia="tr-TR"/>
              </w:rPr>
              <w:t xml:space="preserve"> programlarında toplumsal cinsiyet eşitliği dersine yer verilecek ya da uygun </w:t>
            </w:r>
            <w:r w:rsidRPr="004E7D26">
              <w:rPr>
                <w:rFonts w:ascii="Times New Roman" w:eastAsia="Calibri" w:hAnsi="Times New Roman"/>
                <w:sz w:val="24"/>
                <w:szCs w:val="24"/>
                <w:lang w:eastAsia="tr-TR"/>
              </w:rPr>
              <w:lastRenderedPageBreak/>
              <w:t>bulunan derslerin içeriğine toplumsal cinsiyet eşitliği konusu dâhil edilecektir.</w:t>
            </w:r>
          </w:p>
        </w:tc>
        <w:tc>
          <w:tcPr>
            <w:tcW w:w="2126" w:type="dxa"/>
            <w:shd w:val="clear" w:color="auto" w:fill="FFFFFF" w:themeFill="background1"/>
          </w:tcPr>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lastRenderedPageBreak/>
              <w:t xml:space="preserve">YÖK, </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(Ö</w:t>
            </w:r>
            <w:r w:rsidRPr="004E7D26">
              <w:rPr>
                <w:rFonts w:ascii="Times New Roman" w:hAnsi="Times New Roman"/>
                <w:sz w:val="24"/>
                <w:szCs w:val="24"/>
                <w:lang w:eastAsia="tr-TR"/>
              </w:rPr>
              <w:t>YEGM</w:t>
            </w:r>
            <w:r>
              <w:rPr>
                <w:rFonts w:ascii="Times New Roman" w:hAnsi="Times New Roman"/>
                <w:sz w:val="24"/>
                <w:szCs w:val="24"/>
                <w:lang w:eastAsia="tr-TR"/>
              </w:rPr>
              <w:t>)</w:t>
            </w:r>
          </w:p>
        </w:tc>
        <w:tc>
          <w:tcPr>
            <w:tcW w:w="1985" w:type="dxa"/>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Üniversiteler,</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 xml:space="preserve">Eğitim fakülteleri, </w:t>
            </w:r>
            <w:proofErr w:type="spellStart"/>
            <w:r>
              <w:rPr>
                <w:rFonts w:ascii="Times New Roman" w:hAnsi="Times New Roman"/>
                <w:sz w:val="24"/>
                <w:szCs w:val="24"/>
              </w:rPr>
              <w:t>KASAUM’lar</w:t>
            </w:r>
            <w:proofErr w:type="spellEnd"/>
            <w:r w:rsidRPr="004E7D26">
              <w:rPr>
                <w:rFonts w:ascii="Times New Roman" w:hAnsi="Times New Roman"/>
                <w:sz w:val="24"/>
                <w:szCs w:val="24"/>
                <w:lang w:eastAsia="tr-TR"/>
              </w:rPr>
              <w:t xml:space="preserve"> </w:t>
            </w:r>
          </w:p>
        </w:tc>
        <w:tc>
          <w:tcPr>
            <w:tcW w:w="1103" w:type="dxa"/>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2018-2020</w:t>
            </w:r>
          </w:p>
        </w:tc>
        <w:tc>
          <w:tcPr>
            <w:tcW w:w="1991" w:type="dxa"/>
            <w:gridSpan w:val="3"/>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 Toplumsal cinsiyet eşitliği dersi açılan üniversite sayısı</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 xml:space="preserve">-Toplumsal </w:t>
            </w:r>
            <w:r w:rsidRPr="004E7D26">
              <w:rPr>
                <w:rFonts w:ascii="Times New Roman" w:hAnsi="Times New Roman"/>
                <w:sz w:val="24"/>
                <w:szCs w:val="24"/>
                <w:lang w:eastAsia="tr-TR"/>
              </w:rPr>
              <w:lastRenderedPageBreak/>
              <w:t>cinsiyet konusu entegre edilen ders sayısı</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-Toplumsal cinsiyet konusunda ders alan öğrenci sayısı</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3579" w:type="dxa"/>
            <w:shd w:val="clear" w:color="auto" w:fill="FFFFFF" w:themeFill="background1"/>
          </w:tcPr>
          <w:p w:rsidR="00B57AAE" w:rsidRPr="004E7D26"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ar-SA"/>
              </w:rPr>
              <w:lastRenderedPageBreak/>
              <w:t xml:space="preserve"> “Yükseköğretim Kurumları Toplumsal Cinsiyet Eşitliği Tutum Belgesi” kapsamında YÖK tarafından toplumsal cinsiyet eşitliğine ilişkin dersler, </w:t>
            </w:r>
            <w:r w:rsidRPr="004E7D26">
              <w:rPr>
                <w:rFonts w:ascii="Times New Roman" w:hAnsi="Times New Roman"/>
                <w:sz w:val="24"/>
                <w:szCs w:val="24"/>
                <w:lang w:eastAsia="ar-SA"/>
              </w:rPr>
              <w:lastRenderedPageBreak/>
              <w:t xml:space="preserve">seminerler, konferanslar konulup, bilgilendirme toplantılarının yapılması </w:t>
            </w:r>
            <w:r>
              <w:rPr>
                <w:rFonts w:ascii="Times New Roman" w:hAnsi="Times New Roman"/>
                <w:sz w:val="24"/>
                <w:szCs w:val="24"/>
                <w:lang w:eastAsia="ar-SA"/>
              </w:rPr>
              <w:t>hedeflenmektedir.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B57AAE" w:rsidP="00366E6C">
            <w:pPr>
              <w:jc w:val="both"/>
              <w:rPr>
                <w:rFonts w:ascii="Times New Roman" w:eastAsia="Calibri" w:hAnsi="Times New Roman"/>
                <w:sz w:val="24"/>
                <w:szCs w:val="24"/>
                <w:lang w:eastAsia="tr-TR"/>
              </w:rPr>
            </w:pPr>
            <w:r w:rsidRPr="004E7D26">
              <w:rPr>
                <w:rFonts w:ascii="Times New Roman" w:eastAsia="Calibri" w:hAnsi="Times New Roman"/>
                <w:sz w:val="24"/>
                <w:szCs w:val="24"/>
                <w:lang w:eastAsia="tr-TR"/>
              </w:rPr>
              <w:lastRenderedPageBreak/>
              <w:t>6.2. Ders kitapları ve Eğitim Araçları Yönetmeliğine göre yapılan inceleme ve değerlendirme işlemleri sonucunda onay alan ders kitapları ve eğitim araçlarında, kadın erkek eşitliğinin nasıl ele alındığına ilişkin bir araştırma gerçekleştirilerek sorunları gidermeye yönelik tedbirler alınacaktır.</w:t>
            </w:r>
          </w:p>
        </w:tc>
        <w:tc>
          <w:tcPr>
            <w:tcW w:w="2126"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w:t>
            </w:r>
            <w:r w:rsidRPr="004E7D26">
              <w:rPr>
                <w:rFonts w:ascii="Times New Roman" w:hAnsi="Times New Roman"/>
                <w:sz w:val="24"/>
                <w:szCs w:val="24"/>
                <w:lang w:eastAsia="tr-TR"/>
              </w:rPr>
              <w:t>TTKB</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KSGM</w:t>
            </w:r>
            <w:r>
              <w:rPr>
                <w:rFonts w:ascii="Times New Roman" w:hAnsi="Times New Roman"/>
                <w:sz w:val="24"/>
                <w:szCs w:val="24"/>
                <w:lang w:eastAsia="tr-TR"/>
              </w:rPr>
              <w:t>)</w:t>
            </w:r>
            <w:r w:rsidRPr="004E7D26">
              <w:rPr>
                <w:rFonts w:ascii="Times New Roman" w:hAnsi="Times New Roman"/>
                <w:sz w:val="24"/>
                <w:szCs w:val="24"/>
                <w:lang w:eastAsia="tr-TR"/>
              </w:rPr>
              <w:t>,</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Üniversiteler,</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STK’lar</w:t>
            </w:r>
          </w:p>
        </w:tc>
        <w:tc>
          <w:tcPr>
            <w:tcW w:w="1103"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2018-2023</w:t>
            </w:r>
          </w:p>
        </w:tc>
        <w:tc>
          <w:tcPr>
            <w:tcW w:w="1991" w:type="dxa"/>
            <w:gridSpan w:val="3"/>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Araştırmanın gerçekleştirilmesi ve sonuçlara bağlı olarak tedbirlerin alınması</w:t>
            </w:r>
          </w:p>
        </w:tc>
        <w:tc>
          <w:tcPr>
            <w:tcW w:w="3579" w:type="dxa"/>
            <w:shd w:val="clear" w:color="auto" w:fill="FFFFFF" w:themeFill="background1"/>
          </w:tcPr>
          <w:p w:rsidR="00B57AAE" w:rsidRPr="004E7D2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Mevcut yönetmelikte ders kitapları nitelikleri arasında yer alan “temel insan hak ve özgürlüklerini destekleyen ve her türlü ayrımcılığı reddeden bir yaklaşım” ile ders kitapları ve eğitim araçlarının nitelikleri üzerine araştırma gerçekleştirilecektir.</w:t>
            </w: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B57AAE" w:rsidP="00366E6C">
            <w:pPr>
              <w:jc w:val="both"/>
              <w:rPr>
                <w:rFonts w:ascii="Times New Roman" w:eastAsia="Calibri" w:hAnsi="Times New Roman"/>
                <w:sz w:val="24"/>
                <w:szCs w:val="24"/>
                <w:lang w:eastAsia="tr-TR"/>
              </w:rPr>
            </w:pPr>
            <w:r w:rsidRPr="004E7D26">
              <w:rPr>
                <w:rFonts w:ascii="Times New Roman" w:eastAsia="Calibri" w:hAnsi="Times New Roman"/>
                <w:sz w:val="24"/>
                <w:szCs w:val="24"/>
                <w:lang w:eastAsia="tr-TR"/>
              </w:rPr>
              <w:t>6.3. Öğretim programlarının geliştirilmesinde kadın erkek eşitliği duyarlılığı sağlanacaktır.</w:t>
            </w:r>
          </w:p>
        </w:tc>
        <w:tc>
          <w:tcPr>
            <w:tcW w:w="2126" w:type="dxa"/>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w:t>
            </w:r>
            <w:r w:rsidRPr="004E7D26">
              <w:rPr>
                <w:rFonts w:ascii="Times New Roman" w:hAnsi="Times New Roman"/>
                <w:sz w:val="24"/>
                <w:szCs w:val="24"/>
                <w:lang w:eastAsia="tr-TR"/>
              </w:rPr>
              <w:t>TTKB</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KSGM</w:t>
            </w:r>
            <w:r>
              <w:rPr>
                <w:rFonts w:ascii="Times New Roman" w:hAnsi="Times New Roman"/>
                <w:sz w:val="24"/>
                <w:szCs w:val="24"/>
                <w:lang w:eastAsia="tr-TR"/>
              </w:rPr>
              <w:t>),</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YÖK</w:t>
            </w:r>
            <w:r>
              <w:rPr>
                <w:rFonts w:ascii="Times New Roman" w:hAnsi="Times New Roman"/>
                <w:sz w:val="24"/>
                <w:szCs w:val="24"/>
                <w:lang w:eastAsia="tr-TR"/>
              </w:rPr>
              <w:t>,</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Üniversiteler</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tc>
        <w:tc>
          <w:tcPr>
            <w:tcW w:w="1103" w:type="dxa"/>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2018-2023</w:t>
            </w:r>
          </w:p>
        </w:tc>
        <w:tc>
          <w:tcPr>
            <w:tcW w:w="1991" w:type="dxa"/>
            <w:gridSpan w:val="3"/>
            <w:shd w:val="clear" w:color="auto" w:fill="FFFFFF" w:themeFill="background1"/>
          </w:tcPr>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-Düzenlenen eğitim sayısı</w:t>
            </w:r>
          </w:p>
          <w:p w:rsidR="00B57AAE" w:rsidRPr="004E7D26"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-Eğitimlerin süresi</w:t>
            </w:r>
          </w:p>
        </w:tc>
        <w:tc>
          <w:tcPr>
            <w:tcW w:w="3579" w:type="dxa"/>
            <w:shd w:val="clear" w:color="auto" w:fill="FFFFFF" w:themeFill="background1"/>
          </w:tcPr>
          <w:p w:rsidR="00B57AAE" w:rsidRPr="004E7D26"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 xml:space="preserve">Öğretim programlarının içeriğinin kadın erkek eşitliğine duyarlı olması amacıyla Talim Terbiye Kurulu Başkanlığının öğretim programlarının geliştirilmesinde görevli personeline </w:t>
            </w:r>
            <w:proofErr w:type="gramStart"/>
            <w:r w:rsidRPr="004E7D26">
              <w:rPr>
                <w:rFonts w:ascii="Times New Roman" w:hAnsi="Times New Roman"/>
                <w:sz w:val="24"/>
                <w:szCs w:val="24"/>
                <w:lang w:eastAsia="tr-TR"/>
              </w:rPr>
              <w:t>yönelik  eğitimler</w:t>
            </w:r>
            <w:proofErr w:type="gramEnd"/>
            <w:r w:rsidRPr="004E7D26">
              <w:rPr>
                <w:rFonts w:ascii="Times New Roman" w:hAnsi="Times New Roman"/>
                <w:sz w:val="24"/>
                <w:szCs w:val="24"/>
                <w:lang w:eastAsia="tr-TR"/>
              </w:rPr>
              <w:t xml:space="preserve"> düzenlenecektir.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4E7D26" w:rsidRDefault="00B57AAE" w:rsidP="00366E6C">
            <w:pPr>
              <w:jc w:val="both"/>
              <w:rPr>
                <w:rFonts w:ascii="Times New Roman" w:eastAsia="Calibri" w:hAnsi="Times New Roman"/>
                <w:sz w:val="24"/>
                <w:szCs w:val="24"/>
                <w:lang w:eastAsia="tr-TR"/>
              </w:rPr>
            </w:pPr>
            <w:r w:rsidRPr="004E7D26">
              <w:rPr>
                <w:rFonts w:ascii="Times New Roman" w:eastAsia="Calibri" w:hAnsi="Times New Roman"/>
                <w:sz w:val="24"/>
                <w:szCs w:val="24"/>
                <w:lang w:eastAsia="tr-TR"/>
              </w:rPr>
              <w:t>6.4. Türk Dil Kurumu yayınlarının kadın erkek eşitliğine uygun olmayan içerikten arındırılmasına yönelik çalışmalar devam edecektir.</w:t>
            </w:r>
          </w:p>
        </w:tc>
        <w:tc>
          <w:tcPr>
            <w:tcW w:w="2126"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TDK</w:t>
            </w:r>
          </w:p>
        </w:tc>
        <w:tc>
          <w:tcPr>
            <w:tcW w:w="1985" w:type="dxa"/>
            <w:shd w:val="clear" w:color="auto" w:fill="FFFFFF" w:themeFill="background1"/>
          </w:tcPr>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4E7D26">
              <w:rPr>
                <w:rFonts w:ascii="Times New Roman" w:hAnsi="Times New Roman"/>
                <w:sz w:val="24"/>
                <w:szCs w:val="24"/>
                <w:lang w:eastAsia="tr-TR"/>
              </w:rPr>
              <w:t>KSGM</w:t>
            </w:r>
            <w:r>
              <w:rPr>
                <w:rFonts w:ascii="Times New Roman" w:hAnsi="Times New Roman"/>
                <w:sz w:val="24"/>
                <w:szCs w:val="24"/>
                <w:lang w:eastAsia="tr-TR"/>
              </w:rPr>
              <w:t>)</w:t>
            </w:r>
            <w:r w:rsidRPr="004E7D26">
              <w:rPr>
                <w:rFonts w:ascii="Times New Roman" w:hAnsi="Times New Roman"/>
                <w:sz w:val="24"/>
                <w:szCs w:val="24"/>
                <w:lang w:eastAsia="tr-TR"/>
              </w:rPr>
              <w:t>,</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Üniversiteler</w:t>
            </w:r>
          </w:p>
        </w:tc>
        <w:tc>
          <w:tcPr>
            <w:tcW w:w="1103" w:type="dxa"/>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2018-2020</w:t>
            </w:r>
          </w:p>
        </w:tc>
        <w:tc>
          <w:tcPr>
            <w:tcW w:w="1991" w:type="dxa"/>
            <w:gridSpan w:val="3"/>
            <w:shd w:val="clear" w:color="auto" w:fill="FFFFFF" w:themeFill="background1"/>
          </w:tcPr>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-Tarama yapılan yayın sayısı</w:t>
            </w:r>
          </w:p>
          <w:p w:rsidR="00B57AAE" w:rsidRPr="004E7D26"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4E7D26">
              <w:rPr>
                <w:rFonts w:ascii="Times New Roman" w:hAnsi="Times New Roman"/>
                <w:sz w:val="24"/>
                <w:szCs w:val="24"/>
                <w:lang w:eastAsia="tr-TR"/>
              </w:rPr>
              <w:t>-Değişiklik yapılan yayın sayısı</w:t>
            </w:r>
          </w:p>
        </w:tc>
        <w:tc>
          <w:tcPr>
            <w:tcW w:w="3579" w:type="dxa"/>
            <w:shd w:val="clear" w:color="auto" w:fill="FFFFFF" w:themeFill="background1"/>
          </w:tcPr>
          <w:p w:rsidR="00B57AAE" w:rsidRPr="00F6165E"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trike/>
                <w:color w:val="C00000"/>
                <w:sz w:val="24"/>
                <w:szCs w:val="24"/>
                <w:lang w:eastAsia="tr-TR"/>
              </w:rPr>
            </w:pPr>
            <w:r w:rsidRPr="004E7D26">
              <w:rPr>
                <w:rFonts w:ascii="Times New Roman" w:hAnsi="Times New Roman"/>
                <w:sz w:val="24"/>
                <w:szCs w:val="24"/>
                <w:lang w:eastAsia="tr-TR"/>
              </w:rPr>
              <w:t xml:space="preserve">Özellikle okullarda yardımcı materyal olarak kullanılan sözlüklerde uygun olmayan ifade ve anlamların ayıklanmasına yönelik çalışmalar </w:t>
            </w:r>
            <w:r>
              <w:rPr>
                <w:rFonts w:ascii="Times New Roman" w:hAnsi="Times New Roman"/>
                <w:sz w:val="24"/>
                <w:szCs w:val="24"/>
                <w:lang w:eastAsia="tr-TR"/>
              </w:rPr>
              <w:lastRenderedPageBreak/>
              <w:t xml:space="preserve">gerçekleştirilecektir. </w:t>
            </w:r>
          </w:p>
          <w:p w:rsidR="00B57AAE" w:rsidRPr="004E7D2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
        </w:tc>
      </w:tr>
      <w:tr w:rsidR="00B57AAE" w:rsidRPr="00432455" w:rsidTr="00366E6C">
        <w:tblPrEx>
          <w:shd w:val="clear" w:color="auto" w:fill="auto"/>
        </w:tblPrEx>
        <w:trPr>
          <w:cnfStyle w:val="000000010000" w:firstRow="0" w:lastRow="0" w:firstColumn="0" w:lastColumn="0" w:oddVBand="0" w:evenVBand="0" w:oddHBand="0" w:evenHBand="1"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D87940" w:rsidRDefault="00B57AAE" w:rsidP="00366E6C">
            <w:pPr>
              <w:jc w:val="both"/>
              <w:rPr>
                <w:rFonts w:ascii="Times New Roman" w:eastAsia="Calibri" w:hAnsi="Times New Roman"/>
                <w:sz w:val="24"/>
                <w:szCs w:val="24"/>
                <w:lang w:eastAsia="tr-TR"/>
              </w:rPr>
            </w:pPr>
            <w:r w:rsidRPr="00D87940">
              <w:rPr>
                <w:rFonts w:ascii="Times New Roman" w:eastAsia="Calibri" w:hAnsi="Times New Roman"/>
                <w:sz w:val="24"/>
                <w:szCs w:val="24"/>
                <w:lang w:eastAsia="tr-TR"/>
              </w:rPr>
              <w:lastRenderedPageBreak/>
              <w:t xml:space="preserve">6.5. Aile Eğitim Programları ile okuma yazma kurs Programlarının materyalleri kadın erkek eşitliği bakış açısıyla gözden geçirilecek ve gerekli değişiklikler yapılacaktır. </w:t>
            </w:r>
          </w:p>
        </w:tc>
        <w:tc>
          <w:tcPr>
            <w:tcW w:w="2126" w:type="dxa"/>
            <w:shd w:val="clear" w:color="auto" w:fill="FFFFFF" w:themeFill="background1"/>
          </w:tcPr>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w:t>
            </w:r>
            <w:r w:rsidRPr="00D87940">
              <w:rPr>
                <w:rFonts w:ascii="Times New Roman" w:hAnsi="Times New Roman"/>
                <w:sz w:val="24"/>
                <w:szCs w:val="24"/>
                <w:lang w:eastAsia="tr-TR"/>
              </w:rPr>
              <w:t>HBÖGM</w:t>
            </w:r>
            <w:r>
              <w:rPr>
                <w:rFonts w:ascii="Times New Roman" w:hAnsi="Times New Roman"/>
                <w:sz w:val="24"/>
                <w:szCs w:val="24"/>
                <w:lang w:eastAsia="tr-TR"/>
              </w:rPr>
              <w:t>),</w:t>
            </w:r>
          </w:p>
          <w:p w:rsidR="00B57AAE" w:rsidRPr="0068318A"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D87940">
              <w:rPr>
                <w:rFonts w:ascii="Times New Roman" w:hAnsi="Times New Roman"/>
                <w:sz w:val="24"/>
                <w:szCs w:val="24"/>
                <w:lang w:eastAsia="tr-TR"/>
              </w:rPr>
              <w:t>ATHGM</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D87940">
              <w:rPr>
                <w:rFonts w:ascii="Times New Roman" w:hAnsi="Times New Roman"/>
                <w:sz w:val="24"/>
                <w:szCs w:val="24"/>
                <w:lang w:eastAsia="tr-TR"/>
              </w:rPr>
              <w:t>KSGM</w:t>
            </w:r>
            <w:r>
              <w:rPr>
                <w:rFonts w:ascii="Times New Roman" w:hAnsi="Times New Roman"/>
                <w:sz w:val="24"/>
                <w:szCs w:val="24"/>
                <w:lang w:eastAsia="tr-TR"/>
              </w:rPr>
              <w:t>)</w:t>
            </w:r>
            <w:r w:rsidRPr="00D87940">
              <w:rPr>
                <w:rFonts w:ascii="Times New Roman" w:hAnsi="Times New Roman"/>
                <w:sz w:val="24"/>
                <w:szCs w:val="24"/>
                <w:lang w:eastAsia="tr-TR"/>
              </w:rPr>
              <w:t>, Üniversiteler, STK’lar</w:t>
            </w:r>
          </w:p>
        </w:tc>
        <w:tc>
          <w:tcPr>
            <w:tcW w:w="1103" w:type="dxa"/>
            <w:shd w:val="clear" w:color="auto" w:fill="FFFFFF" w:themeFill="background1"/>
          </w:tcPr>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D87940">
              <w:rPr>
                <w:rFonts w:ascii="Times New Roman" w:hAnsi="Times New Roman"/>
                <w:sz w:val="24"/>
                <w:szCs w:val="24"/>
                <w:lang w:eastAsia="tr-TR"/>
              </w:rPr>
              <w:t>2018-2020</w:t>
            </w:r>
          </w:p>
        </w:tc>
        <w:tc>
          <w:tcPr>
            <w:tcW w:w="1991" w:type="dxa"/>
            <w:gridSpan w:val="3"/>
            <w:shd w:val="clear" w:color="auto" w:fill="FFFFFF" w:themeFill="background1"/>
          </w:tcPr>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D87940">
              <w:rPr>
                <w:rFonts w:ascii="Times New Roman" w:hAnsi="Times New Roman"/>
                <w:sz w:val="24"/>
                <w:szCs w:val="24"/>
                <w:lang w:eastAsia="tr-TR"/>
              </w:rPr>
              <w:t>-Hazırlanan değerlendirme raporu sayısı</w:t>
            </w: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D87940">
              <w:rPr>
                <w:rFonts w:ascii="Times New Roman" w:hAnsi="Times New Roman"/>
                <w:sz w:val="24"/>
                <w:szCs w:val="24"/>
                <w:lang w:eastAsia="tr-TR"/>
              </w:rPr>
              <w:t>-Tarama yapılan materyal sayısı</w:t>
            </w: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p>
          <w:p w:rsidR="00B57AAE" w:rsidRPr="00D87940" w:rsidRDefault="00B57AAE" w:rsidP="00366E6C">
            <w:pPr>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sidRPr="00D87940">
              <w:rPr>
                <w:rFonts w:ascii="Times New Roman" w:hAnsi="Times New Roman"/>
                <w:sz w:val="24"/>
                <w:szCs w:val="24"/>
                <w:lang w:eastAsia="tr-TR"/>
              </w:rPr>
              <w:t>-Değişiklik yapılan materyal sayısı</w:t>
            </w:r>
          </w:p>
        </w:tc>
        <w:tc>
          <w:tcPr>
            <w:tcW w:w="3579" w:type="dxa"/>
            <w:shd w:val="clear" w:color="auto" w:fill="FFFFFF" w:themeFill="background1"/>
          </w:tcPr>
          <w:p w:rsidR="00B57AAE" w:rsidRPr="00D87940" w:rsidRDefault="00B57AAE" w:rsidP="00366E6C">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Aile Eğitim Programlarının kadın erkek eşitliğine duyarlılığının arttırılması amacıyla program materyalleri gözden geçirilecek ve gerekli değişiklikler yapılacaktır.</w:t>
            </w:r>
          </w:p>
        </w:tc>
      </w:tr>
      <w:tr w:rsidR="00B57AAE" w:rsidRPr="00432455" w:rsidTr="00366E6C">
        <w:tblPrEx>
          <w:shd w:val="clear" w:color="auto" w:fill="auto"/>
        </w:tblPrEx>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6" w:type="dxa"/>
            <w:shd w:val="clear" w:color="auto" w:fill="FFFFFF" w:themeFill="background1"/>
          </w:tcPr>
          <w:p w:rsidR="00B57AAE" w:rsidRPr="00793E36" w:rsidRDefault="00B57AAE" w:rsidP="00366E6C">
            <w:pPr>
              <w:jc w:val="both"/>
              <w:rPr>
                <w:rFonts w:ascii="Times New Roman" w:eastAsia="Calibri" w:hAnsi="Times New Roman"/>
                <w:sz w:val="24"/>
                <w:szCs w:val="24"/>
                <w:lang w:eastAsia="tr-TR"/>
              </w:rPr>
            </w:pPr>
            <w:r>
              <w:rPr>
                <w:rFonts w:ascii="Times New Roman" w:eastAsia="Calibri" w:hAnsi="Times New Roman"/>
                <w:sz w:val="24"/>
                <w:szCs w:val="24"/>
                <w:lang w:eastAsia="tr-TR"/>
              </w:rPr>
              <w:t>6</w:t>
            </w:r>
            <w:r w:rsidRPr="00793E36">
              <w:rPr>
                <w:rFonts w:ascii="Times New Roman" w:eastAsia="Calibri" w:hAnsi="Times New Roman"/>
                <w:sz w:val="24"/>
                <w:szCs w:val="24"/>
                <w:lang w:eastAsia="tr-TR"/>
              </w:rPr>
              <w:t>.</w:t>
            </w:r>
            <w:r>
              <w:rPr>
                <w:rFonts w:ascii="Times New Roman" w:eastAsia="Calibri" w:hAnsi="Times New Roman"/>
                <w:sz w:val="24"/>
                <w:szCs w:val="24"/>
                <w:lang w:eastAsia="tr-TR"/>
              </w:rPr>
              <w:t>6</w:t>
            </w:r>
            <w:r w:rsidRPr="00793E36">
              <w:rPr>
                <w:rFonts w:ascii="Times New Roman" w:eastAsia="Calibri" w:hAnsi="Times New Roman"/>
                <w:sz w:val="24"/>
                <w:szCs w:val="24"/>
                <w:lang w:eastAsia="tr-TR"/>
              </w:rPr>
              <w:t>. Aile eğitimi kurs programlarına erkeklerin katılımı arttırılacaktır. Eğitimlerin erkekler üzerindeki etkisi analiz edilecektir.</w:t>
            </w:r>
          </w:p>
        </w:tc>
        <w:tc>
          <w:tcPr>
            <w:tcW w:w="2126" w:type="dxa"/>
            <w:shd w:val="clear" w:color="auto" w:fill="FFFFFF" w:themeFill="background1"/>
          </w:tcPr>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MEB (</w:t>
            </w:r>
            <w:r w:rsidRPr="00793E36">
              <w:rPr>
                <w:rFonts w:ascii="Times New Roman" w:hAnsi="Times New Roman"/>
                <w:sz w:val="24"/>
                <w:szCs w:val="24"/>
                <w:lang w:eastAsia="tr-TR"/>
              </w:rPr>
              <w:t>HBÖGM</w:t>
            </w:r>
            <w:r>
              <w:rPr>
                <w:rFonts w:ascii="Times New Roman" w:hAnsi="Times New Roman"/>
                <w:sz w:val="24"/>
                <w:szCs w:val="24"/>
                <w:lang w:eastAsia="tr-TR"/>
              </w:rPr>
              <w:t>),</w:t>
            </w:r>
          </w:p>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793E36">
              <w:rPr>
                <w:rFonts w:ascii="Times New Roman" w:hAnsi="Times New Roman"/>
                <w:sz w:val="24"/>
                <w:szCs w:val="24"/>
                <w:lang w:eastAsia="tr-TR"/>
              </w:rPr>
              <w:t>ATHGM</w:t>
            </w:r>
            <w:r>
              <w:rPr>
                <w:rFonts w:ascii="Times New Roman" w:hAnsi="Times New Roman"/>
                <w:sz w:val="24"/>
                <w:szCs w:val="24"/>
                <w:lang w:eastAsia="tr-TR"/>
              </w:rPr>
              <w:t>)</w:t>
            </w:r>
          </w:p>
        </w:tc>
        <w:tc>
          <w:tcPr>
            <w:tcW w:w="1985" w:type="dxa"/>
            <w:shd w:val="clear" w:color="auto" w:fill="FFFFFF" w:themeFill="background1"/>
          </w:tcPr>
          <w:p w:rsidR="00B57AAE" w:rsidRPr="0068318A" w:rsidRDefault="00B57AAE" w:rsidP="00366E6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w:t>
            </w:r>
            <w:r w:rsidRPr="00793E36">
              <w:rPr>
                <w:rFonts w:ascii="Times New Roman" w:hAnsi="Times New Roman"/>
                <w:sz w:val="24"/>
                <w:szCs w:val="24"/>
                <w:lang w:eastAsia="tr-TR"/>
              </w:rPr>
              <w:t>KSGM</w:t>
            </w:r>
            <w:r>
              <w:rPr>
                <w:rFonts w:ascii="Times New Roman" w:hAnsi="Times New Roman"/>
                <w:sz w:val="24"/>
                <w:szCs w:val="24"/>
                <w:lang w:eastAsia="tr-TR"/>
              </w:rPr>
              <w:t>)</w:t>
            </w:r>
            <w:r w:rsidRPr="00793E36">
              <w:rPr>
                <w:rFonts w:ascii="Times New Roman" w:hAnsi="Times New Roman"/>
                <w:sz w:val="24"/>
                <w:szCs w:val="24"/>
                <w:lang w:eastAsia="tr-TR"/>
              </w:rPr>
              <w:t xml:space="preserve">, </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93E36">
              <w:rPr>
                <w:rFonts w:ascii="Times New Roman" w:hAnsi="Times New Roman"/>
                <w:sz w:val="24"/>
                <w:szCs w:val="24"/>
                <w:lang w:eastAsia="tr-TR"/>
              </w:rPr>
              <w:t>Yerel Yönetimler</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STK’lar</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p>
        </w:tc>
        <w:tc>
          <w:tcPr>
            <w:tcW w:w="1103" w:type="dxa"/>
            <w:shd w:val="clear" w:color="auto" w:fill="FFFFFF" w:themeFill="background1"/>
          </w:tcPr>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93E36">
              <w:rPr>
                <w:rFonts w:ascii="Times New Roman" w:hAnsi="Times New Roman"/>
                <w:sz w:val="24"/>
                <w:szCs w:val="24"/>
                <w:lang w:eastAsia="tr-TR"/>
              </w:rPr>
              <w:t>2018-2023</w:t>
            </w:r>
          </w:p>
        </w:tc>
        <w:tc>
          <w:tcPr>
            <w:tcW w:w="1991" w:type="dxa"/>
            <w:gridSpan w:val="3"/>
            <w:shd w:val="clear" w:color="auto" w:fill="FFFFFF" w:themeFill="background1"/>
          </w:tcPr>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93E36">
              <w:rPr>
                <w:rFonts w:ascii="Times New Roman" w:hAnsi="Times New Roman"/>
                <w:sz w:val="24"/>
                <w:szCs w:val="24"/>
                <w:lang w:eastAsia="tr-TR"/>
              </w:rPr>
              <w:t>-Programlara katılan erkek sayısı</w:t>
            </w:r>
          </w:p>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sidRPr="00793E36">
              <w:rPr>
                <w:rFonts w:ascii="Times New Roman" w:hAnsi="Times New Roman"/>
                <w:sz w:val="24"/>
                <w:szCs w:val="24"/>
                <w:lang w:eastAsia="tr-TR"/>
              </w:rPr>
              <w:t>-Etki analiz raporunun hazırlanması</w:t>
            </w:r>
          </w:p>
        </w:tc>
        <w:tc>
          <w:tcPr>
            <w:tcW w:w="3579" w:type="dxa"/>
            <w:shd w:val="clear" w:color="auto" w:fill="FFFFFF" w:themeFill="background1"/>
          </w:tcPr>
          <w:p w:rsidR="00B57AAE" w:rsidRPr="00793E36" w:rsidRDefault="00B57AAE" w:rsidP="00366E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eastAsia="tr-TR"/>
              </w:rPr>
            </w:pPr>
            <w:r>
              <w:rPr>
                <w:rFonts w:ascii="Times New Roman" w:hAnsi="Times New Roman"/>
                <w:sz w:val="24"/>
                <w:szCs w:val="24"/>
                <w:lang w:eastAsia="tr-TR"/>
              </w:rPr>
              <w:t>Erkeklerin katılımını teşvik etmeye yönelik çalışmalar yapılacaktır. Ayrıca eğitimlerin belirli periyodlarda erkekler üzerindeki etkisi de analiz edilecektir.</w:t>
            </w:r>
          </w:p>
        </w:tc>
      </w:tr>
    </w:tbl>
    <w:p w:rsidR="00D70AD5" w:rsidRPr="00565C59" w:rsidRDefault="00D70AD5" w:rsidP="006F3EE1">
      <w:pPr>
        <w:spacing w:after="0" w:line="360" w:lineRule="auto"/>
        <w:contextualSpacing/>
        <w:jc w:val="both"/>
        <w:rPr>
          <w:rFonts w:ascii="Times New Roman" w:eastAsia="Calibri" w:hAnsi="Times New Roman" w:cs="Times New Roman"/>
          <w:sz w:val="24"/>
          <w:szCs w:val="24"/>
        </w:rPr>
        <w:sectPr w:rsidR="00D70AD5" w:rsidRPr="00565C59" w:rsidSect="00737D04">
          <w:headerReference w:type="even" r:id="rId18"/>
          <w:headerReference w:type="default" r:id="rId19"/>
          <w:headerReference w:type="first" r:id="rId20"/>
          <w:pgSz w:w="16838" w:h="11906" w:orient="landscape"/>
          <w:pgMar w:top="1417" w:right="1417" w:bottom="1417" w:left="1417" w:header="708" w:footer="708" w:gutter="0"/>
          <w:cols w:space="708"/>
          <w:docGrid w:linePitch="360"/>
        </w:sectPr>
      </w:pPr>
    </w:p>
    <w:p w:rsidR="00737D04" w:rsidRDefault="002362D0">
      <w:pPr>
        <w:rPr>
          <w:rFonts w:ascii="Times New Roman" w:eastAsia="Calibri" w:hAnsi="Times New Roman" w:cs="Times New Roman"/>
          <w:b/>
          <w:sz w:val="24"/>
          <w:szCs w:val="24"/>
        </w:rPr>
      </w:pPr>
      <w:r>
        <w:rPr>
          <w:rFonts w:ascii="Times New Roman" w:eastAsia="Calibri" w:hAnsi="Times New Roman" w:cs="Times New Roman"/>
          <w:b/>
          <w:noProof/>
          <w:sz w:val="24"/>
          <w:szCs w:val="24"/>
          <w:lang w:eastAsia="tr-TR"/>
        </w:rPr>
        <w:lastRenderedPageBreak/>
        <w:drawing>
          <wp:inline distT="0" distB="0" distL="0" distR="0" wp14:anchorId="4661D7D7" wp14:editId="32A232A4">
            <wp:extent cx="6305550" cy="7714990"/>
            <wp:effectExtent l="0" t="0" r="0" b="635"/>
            <wp:docPr id="29" name="Resim 29" descr="D:\Aile_Users\Hasan.Yildiz\Desktop\sağlık temel ama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ile_Users\Hasan.Yildiz\Desktop\sağlık temel amaç.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14451" cy="7725880"/>
                    </a:xfrm>
                    <a:prstGeom prst="rect">
                      <a:avLst/>
                    </a:prstGeom>
                    <a:noFill/>
                    <a:ln>
                      <a:noFill/>
                    </a:ln>
                  </pic:spPr>
                </pic:pic>
              </a:graphicData>
            </a:graphic>
          </wp:inline>
        </w:drawing>
      </w:r>
      <w:r w:rsidR="00737D04">
        <w:rPr>
          <w:rFonts w:ascii="Times New Roman" w:eastAsia="Calibri" w:hAnsi="Times New Roman" w:cs="Times New Roman"/>
          <w:b/>
          <w:sz w:val="24"/>
          <w:szCs w:val="24"/>
        </w:rPr>
        <w:br w:type="page"/>
      </w:r>
    </w:p>
    <w:p w:rsidR="00737D04" w:rsidRDefault="00737D04" w:rsidP="00AB55AC">
      <w:pPr>
        <w:spacing w:after="240"/>
        <w:ind w:left="357"/>
        <w:jc w:val="both"/>
        <w:rPr>
          <w:rFonts w:ascii="Times New Roman" w:eastAsia="Calibri" w:hAnsi="Times New Roman" w:cs="Times New Roman"/>
          <w:b/>
          <w:sz w:val="24"/>
          <w:szCs w:val="24"/>
        </w:rPr>
      </w:pPr>
    </w:p>
    <w:p w:rsidR="00737D04" w:rsidRDefault="00737D04">
      <w:pPr>
        <w:rPr>
          <w:rFonts w:ascii="Times New Roman" w:eastAsia="Calibri" w:hAnsi="Times New Roman" w:cs="Times New Roman"/>
          <w:b/>
          <w:sz w:val="24"/>
          <w:szCs w:val="24"/>
        </w:rPr>
      </w:pPr>
    </w:p>
    <w:p w:rsidR="00737D04" w:rsidRDefault="003B77B7" w:rsidP="00AB55AC">
      <w:pPr>
        <w:spacing w:after="240"/>
        <w:ind w:left="357"/>
        <w:jc w:val="both"/>
        <w:rPr>
          <w:rFonts w:ascii="Times New Roman" w:eastAsia="Calibri" w:hAnsi="Times New Roman" w:cs="Times New Roman"/>
          <w:b/>
          <w:sz w:val="24"/>
          <w:szCs w:val="24"/>
        </w:rPr>
      </w:pPr>
      <w:r>
        <w:rPr>
          <w:rFonts w:ascii="Times New Roman" w:eastAsia="Calibri" w:hAnsi="Times New Roman" w:cs="Times New Roman"/>
          <w:b/>
          <w:noProof/>
          <w:sz w:val="24"/>
          <w:szCs w:val="24"/>
          <w:lang w:eastAsia="tr-TR"/>
        </w:rPr>
        <w:drawing>
          <wp:inline distT="0" distB="0" distL="0" distR="0">
            <wp:extent cx="6059386" cy="8020050"/>
            <wp:effectExtent l="0" t="0" r="0" b="0"/>
            <wp:docPr id="43" name="Resim 43" descr="D:\Aile_Users\Hasan.Yildiz\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ile_Users\Hasan.Yildiz\Desktop\Ekran Alıntısı.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9386" cy="8020050"/>
                    </a:xfrm>
                    <a:prstGeom prst="rect">
                      <a:avLst/>
                    </a:prstGeom>
                    <a:noFill/>
                    <a:ln>
                      <a:noFill/>
                    </a:ln>
                  </pic:spPr>
                </pic:pic>
              </a:graphicData>
            </a:graphic>
          </wp:inline>
        </w:drawing>
      </w:r>
    </w:p>
    <w:p w:rsidR="00AB55AC" w:rsidRPr="00AB55AC" w:rsidRDefault="002362D0" w:rsidP="002362D0">
      <w:pPr>
        <w:rPr>
          <w:rFonts w:ascii="Times New Roman" w:eastAsia="Calibri" w:hAnsi="Times New Roman" w:cs="Times New Roman"/>
          <w:sz w:val="24"/>
          <w:szCs w:val="24"/>
        </w:rPr>
        <w:sectPr w:rsidR="00AB55AC" w:rsidRPr="00AB55AC" w:rsidSect="00737D04">
          <w:pgSz w:w="11906" w:h="16838"/>
          <w:pgMar w:top="1417" w:right="1417" w:bottom="1417" w:left="1417" w:header="708" w:footer="708" w:gutter="0"/>
          <w:cols w:space="708"/>
          <w:docGrid w:linePitch="360"/>
        </w:sectPr>
      </w:pPr>
      <w:r>
        <w:rPr>
          <w:rFonts w:ascii="Times New Roman" w:eastAsia="Calibri" w:hAnsi="Times New Roman" w:cs="Times New Roman"/>
          <w:noProof/>
          <w:sz w:val="24"/>
          <w:szCs w:val="24"/>
          <w:lang w:eastAsia="tr-TR"/>
        </w:rPr>
        <w:lastRenderedPageBreak/>
        <w:drawing>
          <wp:inline distT="0" distB="0" distL="0" distR="0" wp14:anchorId="380E2B3D" wp14:editId="129D93DC">
            <wp:extent cx="6334125" cy="8617130"/>
            <wp:effectExtent l="0" t="0" r="0" b="0"/>
            <wp:docPr id="31" name="Resim 31" descr="D:\Aile_Users\Hasan.Yildiz\Desktop\sağlık stratej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ile_Users\Hasan.Yildiz\Desktop\sağlık stratejile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39385" cy="8624286"/>
                    </a:xfrm>
                    <a:prstGeom prst="rect">
                      <a:avLst/>
                    </a:prstGeom>
                    <a:noFill/>
                    <a:ln>
                      <a:noFill/>
                    </a:ln>
                  </pic:spPr>
                </pic:pic>
              </a:graphicData>
            </a:graphic>
          </wp:inline>
        </w:drawing>
      </w:r>
      <w:r w:rsidR="00737D04">
        <w:rPr>
          <w:rFonts w:ascii="Times New Roman" w:eastAsia="Calibri" w:hAnsi="Times New Roman" w:cs="Times New Roman"/>
          <w:b/>
          <w:sz w:val="24"/>
          <w:szCs w:val="24"/>
        </w:rPr>
        <w:br w:type="page"/>
      </w:r>
    </w:p>
    <w:tbl>
      <w:tblPr>
        <w:tblStyle w:val="OrtaKlavuz1-Vurgu22"/>
        <w:tblW w:w="14165" w:type="dxa"/>
        <w:tblLayout w:type="fixed"/>
        <w:tblLook w:val="04A0" w:firstRow="1" w:lastRow="0" w:firstColumn="1" w:lastColumn="0" w:noHBand="0" w:noVBand="1"/>
      </w:tblPr>
      <w:tblGrid>
        <w:gridCol w:w="3227"/>
        <w:gridCol w:w="142"/>
        <w:gridCol w:w="2008"/>
        <w:gridCol w:w="401"/>
        <w:gridCol w:w="1701"/>
        <w:gridCol w:w="1276"/>
        <w:gridCol w:w="2003"/>
        <w:gridCol w:w="123"/>
        <w:gridCol w:w="3284"/>
      </w:tblGrid>
      <w:tr w:rsidR="006B532A" w:rsidRPr="00D23B92" w:rsidTr="00740D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65" w:type="dxa"/>
            <w:gridSpan w:val="9"/>
            <w:shd w:val="clear" w:color="auto" w:fill="FFFFFF" w:themeFill="background1"/>
          </w:tcPr>
          <w:p w:rsidR="006B532A" w:rsidRPr="00D23B92" w:rsidRDefault="006B532A" w:rsidP="00740D49">
            <w:pPr>
              <w:contextualSpacing/>
              <w:jc w:val="center"/>
              <w:rPr>
                <w:rFonts w:ascii="Times New Roman" w:hAnsi="Times New Roman" w:cs="Times New Roman"/>
                <w:sz w:val="24"/>
                <w:szCs w:val="24"/>
              </w:rPr>
            </w:pPr>
          </w:p>
          <w:p w:rsidR="006B532A" w:rsidRPr="00D23B92" w:rsidRDefault="006B532A" w:rsidP="00740D49">
            <w:pPr>
              <w:contextualSpacing/>
              <w:rPr>
                <w:rFonts w:ascii="Times New Roman" w:hAnsi="Times New Roman" w:cs="Times New Roman"/>
                <w:sz w:val="24"/>
                <w:szCs w:val="24"/>
              </w:rPr>
            </w:pPr>
            <w:r w:rsidRPr="00D23B92">
              <w:rPr>
                <w:rFonts w:ascii="Times New Roman" w:hAnsi="Times New Roman" w:cs="Times New Roman"/>
                <w:sz w:val="24"/>
                <w:szCs w:val="24"/>
              </w:rPr>
              <w:t>Strateji 1: Kadın sağlığı alanında mevcut bilimsel çalışmaların derlenmesi ve yeni çalışmaların yapılması</w:t>
            </w:r>
          </w:p>
          <w:p w:rsidR="006B532A" w:rsidRPr="00D23B92" w:rsidRDefault="006B532A" w:rsidP="00740D49">
            <w:pPr>
              <w:contextualSpacing/>
              <w:jc w:val="center"/>
              <w:rPr>
                <w:rFonts w:ascii="Times New Roman" w:hAnsi="Times New Roman" w:cs="Times New Roman"/>
                <w:sz w:val="24"/>
                <w:szCs w:val="24"/>
              </w:rPr>
            </w:pP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jc w:val="center"/>
              <w:rPr>
                <w:rFonts w:ascii="Times New Roman" w:hAnsi="Times New Roman" w:cs="Times New Roman"/>
                <w:sz w:val="24"/>
                <w:szCs w:val="24"/>
              </w:rPr>
            </w:pPr>
            <w:r w:rsidRPr="00D23B92">
              <w:rPr>
                <w:rFonts w:ascii="Times New Roman" w:hAnsi="Times New Roman" w:cs="Times New Roman"/>
                <w:sz w:val="24"/>
                <w:szCs w:val="24"/>
              </w:rPr>
              <w:t>Faaliyetler</w:t>
            </w:r>
          </w:p>
        </w:tc>
        <w:tc>
          <w:tcPr>
            <w:tcW w:w="2150" w:type="dxa"/>
            <w:gridSpan w:val="2"/>
            <w:shd w:val="clear" w:color="auto" w:fill="FFFFFF" w:themeFill="background1"/>
          </w:tcPr>
          <w:p w:rsidR="006B532A" w:rsidRPr="00D23B92" w:rsidRDefault="006B532A" w:rsidP="00740D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Sorumlu Kurum</w:t>
            </w:r>
          </w:p>
        </w:tc>
        <w:tc>
          <w:tcPr>
            <w:tcW w:w="2102" w:type="dxa"/>
            <w:gridSpan w:val="2"/>
            <w:shd w:val="clear" w:color="auto" w:fill="FFFFFF" w:themeFill="background1"/>
          </w:tcPr>
          <w:p w:rsidR="006B532A" w:rsidRPr="00D23B92" w:rsidRDefault="006B532A" w:rsidP="00740D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İlgili Kurum</w:t>
            </w:r>
          </w:p>
        </w:tc>
        <w:tc>
          <w:tcPr>
            <w:tcW w:w="1276" w:type="dxa"/>
            <w:shd w:val="clear" w:color="auto" w:fill="FFFFFF" w:themeFill="background1"/>
          </w:tcPr>
          <w:p w:rsidR="006B532A" w:rsidRPr="00D23B92" w:rsidRDefault="006B532A" w:rsidP="00740D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Süre</w:t>
            </w:r>
          </w:p>
        </w:tc>
        <w:tc>
          <w:tcPr>
            <w:tcW w:w="2126" w:type="dxa"/>
            <w:gridSpan w:val="2"/>
            <w:shd w:val="clear" w:color="auto" w:fill="FFFFFF" w:themeFill="background1"/>
          </w:tcPr>
          <w:p w:rsidR="006B532A" w:rsidRPr="00D23B92" w:rsidRDefault="006B532A" w:rsidP="00740D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Performans göstergesi</w:t>
            </w:r>
          </w:p>
        </w:tc>
        <w:tc>
          <w:tcPr>
            <w:tcW w:w="3284" w:type="dxa"/>
            <w:shd w:val="clear" w:color="auto" w:fill="FFFFFF" w:themeFill="background1"/>
          </w:tcPr>
          <w:p w:rsidR="006B532A" w:rsidRPr="00D23B92" w:rsidRDefault="006B532A" w:rsidP="00740D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Açıklama</w:t>
            </w:r>
          </w:p>
        </w:tc>
      </w:tr>
      <w:tr w:rsidR="006B532A" w:rsidRPr="00D23B92" w:rsidTr="00740D49">
        <w:trPr>
          <w:trHeight w:val="1650"/>
        </w:trPr>
        <w:tc>
          <w:tcPr>
            <w:cnfStyle w:val="001000000000" w:firstRow="0" w:lastRow="0" w:firstColumn="1" w:lastColumn="0" w:oddVBand="0" w:evenVBand="0" w:oddHBand="0" w:evenHBand="0" w:firstRowFirstColumn="0" w:firstRowLastColumn="0" w:lastRowFirstColumn="0" w:lastRowLastColumn="0"/>
            <w:tcW w:w="3227" w:type="dxa"/>
            <w:shd w:val="clear" w:color="auto" w:fill="auto"/>
          </w:tcPr>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t>1.1. Kadın sağlığı alanında yapılmış araştırmaların sonuçları derlenecektir.</w:t>
            </w:r>
          </w:p>
        </w:tc>
        <w:tc>
          <w:tcPr>
            <w:tcW w:w="2150" w:type="dxa"/>
            <w:gridSpan w:val="2"/>
            <w:shd w:val="clear" w:color="auto" w:fill="auto"/>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tc>
        <w:tc>
          <w:tcPr>
            <w:tcW w:w="2102"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TÜSEB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 Kamu Hastaneleri Genel Müdürlüğü, Sağlık Hizmetleri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TÜİK</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tr-TR"/>
              </w:rPr>
            </w:pPr>
            <w:r w:rsidRPr="00D23B92">
              <w:rPr>
                <w:rFonts w:ascii="Times New Roman" w:hAnsi="Times New Roman" w:cs="Times New Roman"/>
                <w:sz w:val="24"/>
                <w:szCs w:val="24"/>
                <w:lang w:eastAsia="tr-TR"/>
              </w:rPr>
              <w:t xml:space="preserve"> </w:t>
            </w:r>
            <w:proofErr w:type="spellStart"/>
            <w:r w:rsidRPr="00D23B92">
              <w:rPr>
                <w:rFonts w:ascii="Times New Roman" w:hAnsi="Times New Roman" w:cs="Times New Roman"/>
                <w:sz w:val="24"/>
                <w:szCs w:val="24"/>
                <w:lang w:eastAsia="tr-TR"/>
              </w:rPr>
              <w:t>KASAUM’lar</w:t>
            </w:r>
            <w:proofErr w:type="spellEnd"/>
            <w:r w:rsidRPr="00D23B92">
              <w:rPr>
                <w:rFonts w:ascii="Times New Roman" w:hAnsi="Times New Roman" w:cs="Times New Roman"/>
                <w:sz w:val="24"/>
                <w:szCs w:val="24"/>
                <w:lang w:eastAsia="tr-TR"/>
              </w:rPr>
              <w:t>,</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STK’lar,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Uluslararası kuruluşlar</w:t>
            </w: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2018-2019</w:t>
            </w:r>
          </w:p>
        </w:tc>
        <w:tc>
          <w:tcPr>
            <w:tcW w:w="2126"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-Derleme raporunun hazırlanması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284"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Kadın sağlığı alanında son yıllarda yürütülmüş büyük çaplı bilimsel araştırmaların derlenmesi </w:t>
            </w:r>
            <w:proofErr w:type="gramStart"/>
            <w:r w:rsidRPr="00D23B92">
              <w:rPr>
                <w:rFonts w:ascii="Times New Roman" w:hAnsi="Times New Roman" w:cs="Times New Roman"/>
                <w:sz w:val="24"/>
                <w:szCs w:val="24"/>
              </w:rPr>
              <w:t>ile,</w:t>
            </w:r>
            <w:proofErr w:type="gramEnd"/>
            <w:r w:rsidRPr="00D23B92">
              <w:rPr>
                <w:rFonts w:ascii="Times New Roman" w:hAnsi="Times New Roman" w:cs="Times New Roman"/>
                <w:sz w:val="24"/>
                <w:szCs w:val="24"/>
              </w:rPr>
              <w:t xml:space="preserve"> hem yapılmış çalışmaların ilgili kurum kuruluşların bilgi ve kullanımına açılması, hem de henüz çalışılmamış alanların belirlenmesi sağlanacaktır. </w:t>
            </w: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1974"/>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lastRenderedPageBreak/>
              <w:t xml:space="preserve">1.2. Kadın sağlığı alanında veri elde edilmesine imkân veren yeni bilimsel çalışmalar yapılacaktır.  </w:t>
            </w: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jc w:val="both"/>
              <w:rPr>
                <w:rFonts w:ascii="Times New Roman" w:hAnsi="Times New Roman" w:cs="Times New Roman"/>
                <w:sz w:val="24"/>
                <w:szCs w:val="24"/>
              </w:rPr>
            </w:pPr>
          </w:p>
        </w:tc>
        <w:tc>
          <w:tcPr>
            <w:tcW w:w="2150"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02"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TÜSEB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 Kamu Hastaneleri Genel Müdürlüğü, Sağlık Hizmetleri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TÜİK,</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tr-TR"/>
              </w:rPr>
            </w:pPr>
            <w:r w:rsidRPr="00D23B92">
              <w:rPr>
                <w:rFonts w:ascii="Times New Roman" w:hAnsi="Times New Roman" w:cs="Times New Roman"/>
                <w:sz w:val="24"/>
                <w:szCs w:val="24"/>
                <w:lang w:eastAsia="tr-TR"/>
              </w:rPr>
              <w:t xml:space="preserve"> </w:t>
            </w:r>
            <w:proofErr w:type="spellStart"/>
            <w:r w:rsidRPr="00D23B92">
              <w:rPr>
                <w:rFonts w:ascii="Times New Roman" w:hAnsi="Times New Roman" w:cs="Times New Roman"/>
                <w:sz w:val="24"/>
                <w:szCs w:val="24"/>
                <w:lang w:eastAsia="tr-TR"/>
              </w:rPr>
              <w:t>KASAUM’lar</w:t>
            </w:r>
            <w:proofErr w:type="spellEnd"/>
            <w:r w:rsidRPr="00D23B92">
              <w:rPr>
                <w:rFonts w:ascii="Times New Roman" w:hAnsi="Times New Roman" w:cs="Times New Roman"/>
                <w:sz w:val="24"/>
                <w:szCs w:val="24"/>
                <w:lang w:eastAsia="tr-TR"/>
              </w:rPr>
              <w:t>,</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STK’lar</w:t>
            </w: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2019-2023</w:t>
            </w:r>
          </w:p>
        </w:tc>
        <w:tc>
          <w:tcPr>
            <w:tcW w:w="2126"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-Gerçekleştirilen araştırma sayısı</w:t>
            </w:r>
          </w:p>
        </w:tc>
        <w:tc>
          <w:tcPr>
            <w:tcW w:w="3284"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Kadın sağlığı konusunda Faaliyet 1.1. kapsamında yapılan çalışmanın sonuçları dikkate alınarak belirlenecek alanlarda, özellikle şimdiye kadar araştırma yapılmamış konular başta olmak üzere, kadın sağlığı açısından mevcut durumu ortaya koyacak ve oluşturulacak politikalara ve verilecek hizmetlere temel oluşturacak yeni bilimsel araştırmalar yapılacaktır. </w:t>
            </w:r>
          </w:p>
        </w:tc>
      </w:tr>
      <w:tr w:rsidR="006B532A" w:rsidRPr="00D23B92" w:rsidTr="00740D49">
        <w:trPr>
          <w:trHeight w:val="547"/>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t xml:space="preserve">1.3. Özel politika/hizmet gerektiren kadın gruplarının sağlık hizmet ihtiyaçlarının tespit edilmesi amacıyla araştırmalar yapılacaktır. </w:t>
            </w:r>
          </w:p>
        </w:tc>
        <w:tc>
          <w:tcPr>
            <w:tcW w:w="2150" w:type="dxa"/>
            <w:gridSpan w:val="2"/>
            <w:shd w:val="clear" w:color="auto" w:fill="FFFFFF" w:themeFill="background1"/>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tc>
        <w:tc>
          <w:tcPr>
            <w:tcW w:w="2102"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 Kamu Hastaneleri Genel Müdürlüğü, Sağlık Hizmetleri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TÜSEB,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(İş Sağlığı ve Güvenliği Araştırma ve Geliştirme </w:t>
            </w:r>
            <w:r w:rsidRPr="00D23B92">
              <w:rPr>
                <w:rFonts w:ascii="Times New Roman" w:hAnsi="Times New Roman" w:cs="Times New Roman"/>
                <w:sz w:val="24"/>
                <w:szCs w:val="24"/>
              </w:rPr>
              <w:lastRenderedPageBreak/>
              <w:t xml:space="preserve">Enstitüsü Başkanlığı)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color w:val="FF0000"/>
                <w:sz w:val="24"/>
                <w:szCs w:val="24"/>
              </w:rPr>
              <w:t>Cumhurbaşkanlığı (Strateji ve Bütçe Başkanlığı),</w:t>
            </w: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Tarım ve Orman Bakanlığı,</w:t>
            </w: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23B92">
              <w:rPr>
                <w:rFonts w:ascii="Times New Roman" w:hAnsi="Times New Roman" w:cs="Times New Roman"/>
                <w:sz w:val="24"/>
                <w:szCs w:val="24"/>
              </w:rPr>
              <w:t>KASAUM’lar</w:t>
            </w:r>
            <w:proofErr w:type="spellEnd"/>
            <w:r w:rsidRPr="00D23B92">
              <w:rPr>
                <w:rFonts w:ascii="Times New Roman" w:hAnsi="Times New Roman" w:cs="Times New Roman"/>
                <w:sz w:val="24"/>
                <w:szCs w:val="24"/>
              </w:rPr>
              <w:t>,</w:t>
            </w: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Uluslararası Kuruluşlar</w:t>
            </w: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2018-2020</w:t>
            </w:r>
          </w:p>
        </w:tc>
        <w:tc>
          <w:tcPr>
            <w:tcW w:w="2126"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-Gerçekleştirilen araştırma sayısı</w:t>
            </w:r>
          </w:p>
        </w:tc>
        <w:tc>
          <w:tcPr>
            <w:tcW w:w="3284"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Özel politika/hizmet gerektiren kadınların (engelli, erken yaşta ve zorla evlendirilenler, yaşlı, mevsimlik tarım işçisi kadınlar,  hükümlü kadınlar, insan ticareti mağduru kadınlar, geçici koruma ve uluslararası koruma statüsündeki veya başvuru sahibi kadınlar, Roman kadınlar gibi) sağlık hizmet ihtiyacının tespit edilmesi amacıyla araştırmalar yapılacaktır. </w:t>
            </w: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4165" w:type="dxa"/>
            <w:gridSpan w:val="9"/>
            <w:shd w:val="clear" w:color="auto" w:fill="FFFFFF" w:themeFill="background1"/>
          </w:tcPr>
          <w:p w:rsidR="006B532A" w:rsidRPr="00D23B92" w:rsidRDefault="006B532A" w:rsidP="00740D49">
            <w:pPr>
              <w:jc w:val="center"/>
              <w:rPr>
                <w:rFonts w:ascii="Times New Roman" w:hAnsi="Times New Roman" w:cs="Times New Roman"/>
                <w:sz w:val="24"/>
                <w:szCs w:val="24"/>
              </w:rPr>
            </w:pPr>
          </w:p>
          <w:p w:rsidR="006B532A" w:rsidRPr="00D23B92" w:rsidRDefault="006B532A" w:rsidP="00DE7668">
            <w:pPr>
              <w:rPr>
                <w:rFonts w:ascii="Times New Roman" w:hAnsi="Times New Roman" w:cs="Times New Roman"/>
                <w:sz w:val="24"/>
                <w:szCs w:val="24"/>
              </w:rPr>
            </w:pPr>
            <w:r w:rsidRPr="00D23B92">
              <w:rPr>
                <w:rFonts w:ascii="Times New Roman" w:hAnsi="Times New Roman" w:cs="Times New Roman"/>
                <w:sz w:val="24"/>
                <w:szCs w:val="24"/>
              </w:rPr>
              <w:t>Strateji 2: Sağlık hizmeti sunumunda kadınlara yönelik hizmetlerin nicelik ve nitelik yönünden iyileştirilmesi</w:t>
            </w:r>
          </w:p>
          <w:p w:rsidR="006B532A" w:rsidRPr="00D23B92" w:rsidRDefault="006B532A" w:rsidP="00740D49">
            <w:pPr>
              <w:jc w:val="center"/>
              <w:rPr>
                <w:rFonts w:ascii="Times New Roman" w:hAnsi="Times New Roman" w:cs="Times New Roman"/>
                <w:sz w:val="24"/>
                <w:szCs w:val="24"/>
              </w:rPr>
            </w:pPr>
          </w:p>
        </w:tc>
      </w:tr>
      <w:tr w:rsidR="006B532A" w:rsidRPr="00D23B92" w:rsidTr="00740D49">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jc w:val="center"/>
              <w:rPr>
                <w:rFonts w:ascii="Times New Roman" w:hAnsi="Times New Roman" w:cs="Times New Roman"/>
                <w:sz w:val="24"/>
                <w:szCs w:val="24"/>
              </w:rPr>
            </w:pPr>
            <w:r w:rsidRPr="00D23B92">
              <w:rPr>
                <w:rFonts w:ascii="Times New Roman" w:hAnsi="Times New Roman" w:cs="Times New Roman"/>
                <w:sz w:val="24"/>
                <w:szCs w:val="24"/>
              </w:rPr>
              <w:t>Faaliyetler</w:t>
            </w:r>
          </w:p>
        </w:tc>
        <w:tc>
          <w:tcPr>
            <w:tcW w:w="2150" w:type="dxa"/>
            <w:gridSpan w:val="2"/>
            <w:shd w:val="clear" w:color="auto" w:fill="FFFFFF" w:themeFill="background1"/>
          </w:tcPr>
          <w:p w:rsidR="006B532A" w:rsidRPr="00D23B92" w:rsidRDefault="006B532A"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Sorumlu Kurum</w:t>
            </w:r>
          </w:p>
        </w:tc>
        <w:tc>
          <w:tcPr>
            <w:tcW w:w="2102" w:type="dxa"/>
            <w:gridSpan w:val="2"/>
            <w:shd w:val="clear" w:color="auto" w:fill="FFFFFF" w:themeFill="background1"/>
          </w:tcPr>
          <w:p w:rsidR="006B532A" w:rsidRPr="00D23B92" w:rsidRDefault="006B532A"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İlgili Kurum</w:t>
            </w:r>
          </w:p>
        </w:tc>
        <w:tc>
          <w:tcPr>
            <w:tcW w:w="1276" w:type="dxa"/>
            <w:shd w:val="clear" w:color="auto" w:fill="FFFFFF" w:themeFill="background1"/>
          </w:tcPr>
          <w:p w:rsidR="006B532A" w:rsidRPr="00D23B92" w:rsidRDefault="006B532A"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Süre</w:t>
            </w:r>
          </w:p>
        </w:tc>
        <w:tc>
          <w:tcPr>
            <w:tcW w:w="2126" w:type="dxa"/>
            <w:gridSpan w:val="2"/>
            <w:shd w:val="clear" w:color="auto" w:fill="FFFFFF" w:themeFill="background1"/>
          </w:tcPr>
          <w:p w:rsidR="006B532A" w:rsidRPr="00D23B92" w:rsidRDefault="006B532A"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Performans göstergesi</w:t>
            </w:r>
          </w:p>
        </w:tc>
        <w:tc>
          <w:tcPr>
            <w:tcW w:w="3284" w:type="dxa"/>
            <w:shd w:val="clear" w:color="auto" w:fill="FFFFFF" w:themeFill="background1"/>
          </w:tcPr>
          <w:p w:rsidR="006B532A" w:rsidRPr="00D23B92" w:rsidRDefault="006B532A"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Açıklama</w:t>
            </w: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1832"/>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t xml:space="preserve">2.1. Kadınlara verilen üreme sağlığı hizmetlerinde nicelik ve niteliğin mevcut durumu belirlenecek ve niteliğin iyileştirilmesine yönelik hizmetler projelendirilecektir.  </w:t>
            </w:r>
          </w:p>
        </w:tc>
        <w:tc>
          <w:tcPr>
            <w:tcW w:w="2150"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(KSGM)</w:t>
            </w:r>
          </w:p>
        </w:tc>
        <w:tc>
          <w:tcPr>
            <w:tcW w:w="2102"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(Kamu Hastaneleri Genel Müdürlüğü, Halk Sağlığı Genel Müdürlüğü, Sağlık Hizmetleri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STK’lar</w:t>
            </w: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126"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-Üreme sağlığı hizmetinin niteliğindeki gelişmenin ölçüldüğü bir araştırma raporu</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-Konuyla ilgili eğitim alan sağlık personeli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-Anne dostu kriterlerini karşılayan hastane sayısının artışı </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84"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 xml:space="preserve">Üreme sağlığı hizmetlerinde mevcut olumlu verileri daha olumlu noktaya taşımak için çalışmalar yapılması; </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sz w:val="24"/>
                <w:szCs w:val="24"/>
              </w:rPr>
            </w:pPr>
            <w:r w:rsidRPr="00D23B92">
              <w:rPr>
                <w:rFonts w:ascii="Times New Roman" w:hAnsi="Times New Roman" w:cs="Times New Roman"/>
                <w:sz w:val="24"/>
                <w:szCs w:val="24"/>
              </w:rPr>
              <w:t xml:space="preserve">-kadınların sağlık hizmetlerine erişimlerinde mahremiyetin korunması, normal doğuma psikolojik </w:t>
            </w:r>
            <w:proofErr w:type="spellStart"/>
            <w:r w:rsidRPr="00D23B92">
              <w:rPr>
                <w:rFonts w:ascii="Times New Roman" w:hAnsi="Times New Roman" w:cs="Times New Roman"/>
                <w:sz w:val="24"/>
                <w:szCs w:val="24"/>
              </w:rPr>
              <w:t>hazırlıklılığın</w:t>
            </w:r>
            <w:proofErr w:type="spellEnd"/>
            <w:r w:rsidRPr="00D23B92">
              <w:rPr>
                <w:rFonts w:ascii="Times New Roman" w:hAnsi="Times New Roman" w:cs="Times New Roman"/>
                <w:sz w:val="24"/>
                <w:szCs w:val="24"/>
              </w:rPr>
              <w:t xml:space="preserve"> sağlanması konusunda sağlık çalışanlarının hizmet içi </w:t>
            </w:r>
            <w:r w:rsidRPr="00D23B92">
              <w:rPr>
                <w:rFonts w:ascii="Times New Roman" w:hAnsi="Times New Roman" w:cs="Times New Roman"/>
                <w:sz w:val="24"/>
                <w:szCs w:val="24"/>
              </w:rPr>
              <w:lastRenderedPageBreak/>
              <w:t xml:space="preserve">eğitimlerinin gerçekleştirilmesi de dahil olmak üzere çalışmalar ve düzenlemeler yapılması hedeflenmektedir. </w:t>
            </w:r>
          </w:p>
        </w:tc>
      </w:tr>
      <w:tr w:rsidR="006B532A" w:rsidRPr="00D23B92" w:rsidTr="00740D49">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jc w:val="both"/>
              <w:rPr>
                <w:rFonts w:ascii="Times New Roman" w:hAnsi="Times New Roman" w:cs="Times New Roman"/>
                <w:sz w:val="24"/>
                <w:szCs w:val="24"/>
              </w:rPr>
            </w:pPr>
            <w:r w:rsidRPr="00D23B92">
              <w:rPr>
                <w:rFonts w:ascii="Times New Roman" w:hAnsi="Times New Roman" w:cs="Times New Roman"/>
                <w:sz w:val="24"/>
                <w:szCs w:val="24"/>
              </w:rPr>
              <w:lastRenderedPageBreak/>
              <w:t>2.2. Kadınlarda normal doğumu teşvik etmek, sezaryen doğumları azaltmak amacıyla destekleyici çalışmalar yapılacaktır.</w:t>
            </w:r>
          </w:p>
          <w:p w:rsidR="006B532A" w:rsidRPr="00D23B92" w:rsidRDefault="006B532A" w:rsidP="00740D49">
            <w:pPr>
              <w:contextualSpacing/>
              <w:jc w:val="both"/>
              <w:rPr>
                <w:rFonts w:ascii="Times New Roman" w:hAnsi="Times New Roman" w:cs="Times New Roman"/>
                <w:sz w:val="24"/>
                <w:szCs w:val="24"/>
              </w:rPr>
            </w:pPr>
          </w:p>
        </w:tc>
        <w:tc>
          <w:tcPr>
            <w:tcW w:w="2150"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(Sağlığın Geliştirilmesi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02"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 Kamu Hastaneleri Genel Müdürlüğü, Sağlık Hizmetleri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TÜSEB,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STK’lar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Diyanet İşleri Başkanlığı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trike/>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2018-2023</w:t>
            </w:r>
          </w:p>
        </w:tc>
        <w:tc>
          <w:tcPr>
            <w:tcW w:w="2126"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-Kadınların doğum tercihleri ve nedenleri konusunda durum tespit araştırmalarının derleme raporu</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-Yeni bir araştırma raporu (ihtiyaç halinde)</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-normal/sezaryen doğum oranları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-Yürütülen kampanya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284"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Kadınların doğum şekline karar vermesinde etkili olan faktörlerin belirlenerek sezaryene yönlendiren nedenlere odaklanılması için durum tespiti yapılacaktır.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Kadın ve çocuk sağlığı açısından son derece önemli olan normal doğumun teşviki için farkındalık çalışmaları artırılacak, kampanyalar yapılacaktır.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Evlilik öncesi danışmanlık hizmetlerinde normal doğumun anne ve çocuk sağlığı açısından öneminin vurgulanması sağlanacaktır.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İlgili kurumlar tarafından ailelere yönelik verilen bütün eğitimlerin içeriğinde normal </w:t>
            </w:r>
            <w:r w:rsidRPr="00D23B92">
              <w:rPr>
                <w:rFonts w:ascii="Times New Roman" w:hAnsi="Times New Roman" w:cs="Times New Roman"/>
                <w:sz w:val="24"/>
                <w:szCs w:val="24"/>
              </w:rPr>
              <w:lastRenderedPageBreak/>
              <w:t>doğumun sağlığa olumlu etkileri hususunun eklenmesi gerekmektedir.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Konuyla ilgili toplumun farkındalığını artırmaya yönelik kampanyalar yürütülecektir.</w:t>
            </w:r>
          </w:p>
          <w:p w:rsidR="006B532A"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E769CD" w:rsidRPr="00D23B92" w:rsidRDefault="00E769CD"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B532A" w:rsidRPr="00D23B92" w:rsidTr="00740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t>2.3. Ülke genelinde tarama programına uygun hedef gruptaki kadınların kanser taramalarının artırılması için farkındalık çalışmaları yapılacaktır.</w:t>
            </w: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tc>
        <w:tc>
          <w:tcPr>
            <w:tcW w:w="2150"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Sağlık Bakanlığı (Halk Sağlığı Genel Müdürlüğü), </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tc>
        <w:tc>
          <w:tcPr>
            <w:tcW w:w="2102"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(Kamu Hastaneleri Genel Müdürlüğü, Sağlığın Geliştirilmesi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Yerel yönetimler</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2018-2023</w:t>
            </w:r>
          </w:p>
        </w:tc>
        <w:tc>
          <w:tcPr>
            <w:tcW w:w="2126"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w:t>
            </w:r>
            <w:proofErr w:type="spellStart"/>
            <w:r w:rsidRPr="00D23B92">
              <w:rPr>
                <w:rFonts w:ascii="Times New Roman" w:hAnsi="Times New Roman" w:cs="Times New Roman"/>
                <w:sz w:val="24"/>
                <w:szCs w:val="24"/>
              </w:rPr>
              <w:t>KETEM’lerde</w:t>
            </w:r>
            <w:proofErr w:type="spellEnd"/>
            <w:r w:rsidRPr="00D23B92">
              <w:rPr>
                <w:rFonts w:ascii="Times New Roman" w:hAnsi="Times New Roman" w:cs="Times New Roman"/>
                <w:sz w:val="24"/>
                <w:szCs w:val="24"/>
              </w:rPr>
              <w:t xml:space="preserve"> kanser taraması yapılan kadın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Mobil hizmetler ile yapılan kanser taramalarından yararlanan kadın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-Kanser taramalarına ilişkin tanıtıcı faaliyet sayısı</w:t>
            </w:r>
          </w:p>
          <w:p w:rsidR="006B532A"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E769CD" w:rsidRPr="00D23B92" w:rsidRDefault="00E769CD"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84"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Hedef gruptaki kadınların tespiti ve tarama çalışmalarına katılımlarının artırılması, Kanserin erken teşhisine yönelik hizmet sunan </w:t>
            </w:r>
            <w:proofErr w:type="spellStart"/>
            <w:r w:rsidRPr="00D23B92">
              <w:rPr>
                <w:rFonts w:ascii="Times New Roman" w:hAnsi="Times New Roman" w:cs="Times New Roman"/>
                <w:sz w:val="24"/>
                <w:szCs w:val="24"/>
              </w:rPr>
              <w:t>KETEM’lere</w:t>
            </w:r>
            <w:proofErr w:type="spellEnd"/>
            <w:r w:rsidRPr="00D23B92">
              <w:rPr>
                <w:rFonts w:ascii="Times New Roman" w:hAnsi="Times New Roman" w:cs="Times New Roman"/>
                <w:sz w:val="24"/>
                <w:szCs w:val="24"/>
              </w:rPr>
              <w:t xml:space="preserve"> yönlendirilmesi için tanıtıcı, bilgilendirici ve yönlendirici çalışmalar yapılacaktır.</w:t>
            </w:r>
          </w:p>
        </w:tc>
      </w:tr>
      <w:tr w:rsidR="006B532A" w:rsidRPr="00D23B92" w:rsidTr="00740D49">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proofErr w:type="gramStart"/>
            <w:r w:rsidRPr="00D23B92">
              <w:rPr>
                <w:rFonts w:ascii="Times New Roman" w:hAnsi="Times New Roman" w:cs="Times New Roman"/>
                <w:sz w:val="24"/>
                <w:szCs w:val="24"/>
              </w:rPr>
              <w:t xml:space="preserve">2.4. Ulaşım açısından dezavantajlı kırsal yerleşim yerlerinde yaşayan kadınlar, mevsimlik tarım işçileri, geçici korunan ve uluslararası koruma başvuru </w:t>
            </w:r>
            <w:r w:rsidRPr="00D23B92">
              <w:rPr>
                <w:rFonts w:ascii="Times New Roman" w:hAnsi="Times New Roman" w:cs="Times New Roman"/>
                <w:sz w:val="24"/>
                <w:szCs w:val="24"/>
              </w:rPr>
              <w:lastRenderedPageBreak/>
              <w:t>veya statü sahibi kadınlar, mülteciler gibi özel politika/hizmet gerektiren kadınların 15-49 yaş izlemleri, doğum öncesi bakım, sağlık kuruluşunda doğum, doğum sonrası bakımları ve kanser taramalarından yararlanmaları için “gezici sağlık hizmetleri” ve “mobil sağlık hizmetleri” de dâhil gerekli çalışmalar yapılacaktır.</w:t>
            </w:r>
            <w:proofErr w:type="gramEnd"/>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p w:rsidR="006B532A" w:rsidRPr="00D23B92" w:rsidRDefault="006B532A" w:rsidP="00740D49">
            <w:pPr>
              <w:contextualSpacing/>
              <w:jc w:val="both"/>
              <w:rPr>
                <w:rFonts w:ascii="Times New Roman" w:hAnsi="Times New Roman" w:cs="Times New Roman"/>
                <w:sz w:val="24"/>
                <w:szCs w:val="24"/>
              </w:rPr>
            </w:pPr>
          </w:p>
        </w:tc>
        <w:tc>
          <w:tcPr>
            <w:tcW w:w="2150"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Sağlık Bakanlığı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(Halk Sağlığı Genel Müdürlüğü)</w:t>
            </w:r>
          </w:p>
        </w:tc>
        <w:tc>
          <w:tcPr>
            <w:tcW w:w="2102" w:type="dxa"/>
            <w:gridSpan w:val="2"/>
            <w:shd w:val="clear" w:color="auto" w:fill="FFFFFF" w:themeFill="background1"/>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Sağlık Bakanlığı (Kamu Hastaneleri Genel Müdürlüğü, </w:t>
            </w:r>
            <w:r w:rsidRPr="00D23B92">
              <w:rPr>
                <w:rFonts w:ascii="Times New Roman" w:hAnsi="Times New Roman" w:cs="Times New Roman"/>
                <w:sz w:val="24"/>
                <w:szCs w:val="24"/>
              </w:rPr>
              <w:lastRenderedPageBreak/>
              <w:t>Sağlık Hizmetleri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 xml:space="preserve">Tarım ve Orman Bakanlığı,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İSGÜM,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İçişleri Bakanlığı (Göç İdaresi Genel Müdürlüğü,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color w:val="FF0000"/>
                <w:sz w:val="24"/>
                <w:szCs w:val="24"/>
              </w:rPr>
              <w:t>AFAD</w:t>
            </w:r>
            <w:r w:rsidRPr="00D23B92">
              <w:rPr>
                <w:rFonts w:ascii="Times New Roman" w:hAnsi="Times New Roman" w:cs="Times New Roman"/>
                <w:sz w:val="24"/>
                <w:szCs w:val="24"/>
              </w:rPr>
              <w:t>),</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Çevre ve Şehircilik Bakanlığı (Yerel Yönetimler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Diyanet İşleri Başkanlığı,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Yerel Yönetimler,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STK’lar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MEB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126"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-Mobil ve gezici sağlık hizmetlerinden yararlanan kadın sayısı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-Sağlık taraması yapılan kadın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kuruluşunda gerçekleşen doğum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-Doğum öncesi ve sonrası bakım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284"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 xml:space="preserve">Hizmetlere erişimde diğer kadınlara kıyasla farklı hassasiyetleri bulunan ve özel politika/hizmet gerektiren bu grup kadınlara  “gezici sağlık hizmetleri” ve “mobil sağlık </w:t>
            </w:r>
            <w:r w:rsidRPr="00D23B92">
              <w:rPr>
                <w:rFonts w:ascii="Times New Roman" w:hAnsi="Times New Roman" w:cs="Times New Roman"/>
                <w:sz w:val="24"/>
                <w:szCs w:val="24"/>
              </w:rPr>
              <w:lastRenderedPageBreak/>
              <w:t>hizmetleri” ile ulaşım artırılacaktır.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Bu kadınların kanser taramalarından, doğum öncesi bakım, hastanede doğum, doğum sonrası bakım hizmetlerinden yararlanmaları sağlanacak, hizmet sunumu için gerekli altyapı geliştirilecektir.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Bu grupta yer alan kadınların sağlık hizmetlerinden yararlanmalarını artırabilmek </w:t>
            </w:r>
            <w:proofErr w:type="gramStart"/>
            <w:r w:rsidRPr="00D23B92">
              <w:rPr>
                <w:rFonts w:ascii="Times New Roman" w:hAnsi="Times New Roman" w:cs="Times New Roman"/>
                <w:sz w:val="24"/>
                <w:szCs w:val="24"/>
              </w:rPr>
              <w:t>için  ilgili</w:t>
            </w:r>
            <w:proofErr w:type="gramEnd"/>
            <w:r w:rsidRPr="00D23B92">
              <w:rPr>
                <w:rFonts w:ascii="Times New Roman" w:hAnsi="Times New Roman" w:cs="Times New Roman"/>
                <w:sz w:val="24"/>
                <w:szCs w:val="24"/>
              </w:rPr>
              <w:t xml:space="preserve">  kurumların bu bölgedeki personelinden de destek alınarak bilgilendirme ve bilinçlendirme çalışmaları yapılacaktır. </w:t>
            </w:r>
          </w:p>
        </w:tc>
      </w:tr>
      <w:tr w:rsidR="006B532A" w:rsidRPr="00D23B92" w:rsidTr="00740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shd w:val="clear" w:color="auto" w:fill="FFFFFF" w:themeFill="background1"/>
          </w:tcPr>
          <w:p w:rsidR="006B532A" w:rsidRPr="00D23B92" w:rsidRDefault="006B532A" w:rsidP="00740D49">
            <w:pPr>
              <w:contextualSpacing/>
              <w:jc w:val="both"/>
              <w:rPr>
                <w:rFonts w:ascii="Times New Roman" w:hAnsi="Times New Roman" w:cs="Times New Roman"/>
                <w:sz w:val="24"/>
                <w:szCs w:val="24"/>
              </w:rPr>
            </w:pPr>
            <w:r w:rsidRPr="00D23B92">
              <w:rPr>
                <w:rFonts w:ascii="Times New Roman" w:hAnsi="Times New Roman" w:cs="Times New Roman"/>
                <w:sz w:val="24"/>
                <w:szCs w:val="24"/>
              </w:rPr>
              <w:lastRenderedPageBreak/>
              <w:t xml:space="preserve">2.5. Afet ve acil durumlarda sunulacak üreme sağlığı hizmet modelinin geliştirilmesi ve kurumlar </w:t>
            </w:r>
            <w:r w:rsidRPr="00D23B92">
              <w:rPr>
                <w:rFonts w:ascii="Times New Roman" w:hAnsi="Times New Roman" w:cs="Times New Roman"/>
                <w:sz w:val="24"/>
                <w:szCs w:val="24"/>
              </w:rPr>
              <w:lastRenderedPageBreak/>
              <w:t>arası koordinasyonun güçlendirilmesi amacıyla çalışmalar yapılacaktır.</w:t>
            </w:r>
          </w:p>
        </w:tc>
        <w:tc>
          <w:tcPr>
            <w:tcW w:w="2150"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Sağlık Bakanlığı (Halk Sağlığı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02"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(KSGM),</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Sağlık Bakanlığı (Acil Sağlık Hizmetleri Genel Müdürlüğü, Sağlık Hizmetleri Genel Müdürlüğü, Kamu Hastaneleri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İçişleri Bakanlığı (AFAD),</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STK’lar</w:t>
            </w: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126"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-Çalışma grubunun yapacağı toplantı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-Minimum hizmet paketinin geliştirilmesi</w:t>
            </w:r>
          </w:p>
        </w:tc>
        <w:tc>
          <w:tcPr>
            <w:tcW w:w="3284"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 xml:space="preserve">Sağlık Bakanlığı öncülüğünde afet ve acil durumlarda sunulacak üreme sağlığı hizmetleri için asgari hizmet </w:t>
            </w:r>
            <w:r w:rsidRPr="00D23B92">
              <w:rPr>
                <w:rFonts w:ascii="Times New Roman" w:hAnsi="Times New Roman" w:cs="Times New Roman"/>
                <w:sz w:val="24"/>
                <w:szCs w:val="24"/>
              </w:rPr>
              <w:lastRenderedPageBreak/>
              <w:t>sunum paketi geliştirilmesi amacıyla oluşturulan çalışma grubu tarafından ülke genelinde uygulanmak üzere minimum hizmet paketi geliştirilmesi ve uygulamaya konulması sağlanacaktır.</w:t>
            </w:r>
          </w:p>
        </w:tc>
      </w:tr>
      <w:tr w:rsidR="006B532A" w:rsidRPr="00D23B92" w:rsidTr="00740D49">
        <w:trPr>
          <w:trHeight w:val="500"/>
        </w:trPr>
        <w:tc>
          <w:tcPr>
            <w:cnfStyle w:val="001000000000" w:firstRow="0" w:lastRow="0" w:firstColumn="1" w:lastColumn="0" w:oddVBand="0" w:evenVBand="0" w:oddHBand="0" w:evenHBand="0" w:firstRowFirstColumn="0" w:firstRowLastColumn="0" w:lastRowFirstColumn="0" w:lastRowLastColumn="0"/>
            <w:tcW w:w="14165" w:type="dxa"/>
            <w:gridSpan w:val="9"/>
            <w:shd w:val="clear" w:color="auto" w:fill="FFFFFF" w:themeFill="background1"/>
          </w:tcPr>
          <w:p w:rsidR="006B532A" w:rsidRPr="00D23B92" w:rsidRDefault="006B532A" w:rsidP="00F67BE3">
            <w:pPr>
              <w:ind w:left="24"/>
              <w:contextualSpacing/>
              <w:rPr>
                <w:rFonts w:ascii="Times New Roman" w:hAnsi="Times New Roman" w:cs="Times New Roman"/>
                <w:sz w:val="24"/>
                <w:szCs w:val="24"/>
              </w:rPr>
            </w:pPr>
            <w:r w:rsidRPr="00D23B92">
              <w:rPr>
                <w:rFonts w:ascii="Times New Roman" w:hAnsi="Times New Roman" w:cs="Times New Roman"/>
                <w:sz w:val="24"/>
                <w:szCs w:val="24"/>
              </w:rPr>
              <w:lastRenderedPageBreak/>
              <w:t>Strateji 3: Kadınlarda sağlık bilincinin artırılması ve sağlıklı yaşam davranışlarının teşvik edilmesi</w:t>
            </w:r>
          </w:p>
          <w:p w:rsidR="006B532A" w:rsidRPr="00D23B92" w:rsidRDefault="006B532A" w:rsidP="00740D49">
            <w:pPr>
              <w:tabs>
                <w:tab w:val="left" w:pos="1050"/>
              </w:tabs>
              <w:jc w:val="center"/>
              <w:rPr>
                <w:rFonts w:ascii="Times New Roman" w:hAnsi="Times New Roman" w:cs="Times New Roman"/>
                <w:sz w:val="24"/>
                <w:szCs w:val="24"/>
              </w:rPr>
            </w:pP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369" w:type="dxa"/>
            <w:gridSpan w:val="2"/>
            <w:shd w:val="clear" w:color="auto" w:fill="FFFFFF" w:themeFill="background1"/>
          </w:tcPr>
          <w:p w:rsidR="006B532A" w:rsidRPr="00D23B92" w:rsidRDefault="006B532A" w:rsidP="00740D49">
            <w:pPr>
              <w:rPr>
                <w:rFonts w:ascii="Times New Roman" w:hAnsi="Times New Roman" w:cs="Times New Roman"/>
                <w:sz w:val="24"/>
                <w:szCs w:val="24"/>
              </w:rPr>
            </w:pPr>
            <w:r w:rsidRPr="00D23B92">
              <w:rPr>
                <w:rFonts w:ascii="Times New Roman" w:hAnsi="Times New Roman" w:cs="Times New Roman"/>
                <w:sz w:val="24"/>
                <w:szCs w:val="24"/>
              </w:rPr>
              <w:t>Faaliyetler</w:t>
            </w:r>
          </w:p>
        </w:tc>
        <w:tc>
          <w:tcPr>
            <w:tcW w:w="2409"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Sorumlu Kurum</w:t>
            </w:r>
          </w:p>
        </w:tc>
        <w:tc>
          <w:tcPr>
            <w:tcW w:w="1701" w:type="dxa"/>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İlgili Kurum</w:t>
            </w:r>
          </w:p>
        </w:tc>
        <w:tc>
          <w:tcPr>
            <w:tcW w:w="1276" w:type="dxa"/>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Süre</w:t>
            </w:r>
          </w:p>
        </w:tc>
        <w:tc>
          <w:tcPr>
            <w:tcW w:w="2003" w:type="dxa"/>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Performans göstergesi</w:t>
            </w:r>
          </w:p>
        </w:tc>
        <w:tc>
          <w:tcPr>
            <w:tcW w:w="3407"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23B92">
              <w:rPr>
                <w:rFonts w:ascii="Times New Roman" w:hAnsi="Times New Roman" w:cs="Times New Roman"/>
                <w:b/>
                <w:sz w:val="24"/>
                <w:szCs w:val="24"/>
              </w:rPr>
              <w:t>Açıklama</w:t>
            </w:r>
          </w:p>
        </w:tc>
      </w:tr>
      <w:tr w:rsidR="006B532A" w:rsidRPr="00D23B92" w:rsidTr="00740D49">
        <w:trPr>
          <w:trHeight w:val="840"/>
        </w:trPr>
        <w:tc>
          <w:tcPr>
            <w:cnfStyle w:val="001000000000" w:firstRow="0" w:lastRow="0" w:firstColumn="1" w:lastColumn="0" w:oddVBand="0" w:evenVBand="0" w:oddHBand="0" w:evenHBand="0" w:firstRowFirstColumn="0" w:firstRowLastColumn="0" w:lastRowFirstColumn="0" w:lastRowLastColumn="0"/>
            <w:tcW w:w="3369" w:type="dxa"/>
            <w:gridSpan w:val="2"/>
            <w:shd w:val="clear" w:color="auto" w:fill="FFFFFF" w:themeFill="background1"/>
          </w:tcPr>
          <w:p w:rsidR="006B532A" w:rsidRPr="00D23B92" w:rsidRDefault="006B532A" w:rsidP="00740D49">
            <w:pPr>
              <w:jc w:val="both"/>
              <w:rPr>
                <w:rFonts w:ascii="Times New Roman" w:hAnsi="Times New Roman" w:cs="Times New Roman"/>
                <w:sz w:val="24"/>
                <w:szCs w:val="24"/>
              </w:rPr>
            </w:pPr>
            <w:r w:rsidRPr="00D23B92">
              <w:rPr>
                <w:rFonts w:ascii="Times New Roman" w:hAnsi="Times New Roman" w:cs="Times New Roman"/>
                <w:sz w:val="24"/>
                <w:szCs w:val="24"/>
              </w:rPr>
              <w:t xml:space="preserve">3.1. Kadınlarda sağlık okuryazarlığının geliştirilmesi amacıyla farkındalık çalışmaları gerçekleştirilecektir. </w:t>
            </w:r>
          </w:p>
        </w:tc>
        <w:tc>
          <w:tcPr>
            <w:tcW w:w="2409" w:type="dxa"/>
            <w:gridSpan w:val="2"/>
            <w:shd w:val="clear" w:color="auto" w:fill="FFFFFF" w:themeFill="background1"/>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sz w:val="24"/>
                <w:szCs w:val="24"/>
              </w:rPr>
              <w:t xml:space="preserve"> </w:t>
            </w: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(KSGM)</w:t>
            </w:r>
          </w:p>
        </w:tc>
        <w:tc>
          <w:tcPr>
            <w:tcW w:w="1701"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(Sağlığın Geliştirilmesi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Halk Sağlığı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 xml:space="preserve">Çevre ve Şehircilik Bakanlığı (Yerel Yönetimler </w:t>
            </w:r>
            <w:r w:rsidRPr="00D23B92">
              <w:rPr>
                <w:rFonts w:ascii="Times New Roman" w:hAnsi="Times New Roman" w:cs="Times New Roman"/>
                <w:color w:val="FF0000"/>
                <w:sz w:val="24"/>
                <w:szCs w:val="24"/>
              </w:rPr>
              <w:lastRenderedPageBreak/>
              <w:t xml:space="preserve">Genel Müdürlüğü)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Yerel Yönetimler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Üniversiteler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23B92">
              <w:rPr>
                <w:rFonts w:ascii="Times New Roman" w:hAnsi="Times New Roman" w:cs="Times New Roman"/>
                <w:sz w:val="24"/>
                <w:szCs w:val="24"/>
              </w:rPr>
              <w:t>KASAUM’lar</w:t>
            </w:r>
            <w:proofErr w:type="spellEnd"/>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Diyanet İşleri Başkanlığı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003"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-Kadınlarda sağlık okuryazarlığı mevcut durumunu ortaya koyan araştırma raporu</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-Hazırlanan görsel/basılı materyal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-Panel/ seminerlere katılan kadın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-Gelişmeyi izlemeye yönelik araştırma raporları</w:t>
            </w:r>
          </w:p>
        </w:tc>
        <w:tc>
          <w:tcPr>
            <w:tcW w:w="3407"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 xml:space="preserve">Bilgilendirme materyalleri;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sz w:val="24"/>
                <w:szCs w:val="24"/>
              </w:rPr>
              <w:t>-</w:t>
            </w:r>
            <w:r w:rsidRPr="00D23B92">
              <w:rPr>
                <w:rFonts w:ascii="Times New Roman" w:hAnsi="Times New Roman" w:cs="Times New Roman"/>
                <w:iCs/>
                <w:sz w:val="24"/>
                <w:szCs w:val="24"/>
              </w:rPr>
              <w:t xml:space="preserve">Sağlığın korunması ve geliştirilmesi (tütün kullanımın zararları, sağlıklı beslenme, </w:t>
            </w:r>
            <w:proofErr w:type="spellStart"/>
            <w:r w:rsidRPr="00D23B92">
              <w:rPr>
                <w:rFonts w:ascii="Times New Roman" w:hAnsi="Times New Roman" w:cs="Times New Roman"/>
                <w:iCs/>
                <w:sz w:val="24"/>
                <w:szCs w:val="24"/>
              </w:rPr>
              <w:t>obezite</w:t>
            </w:r>
            <w:proofErr w:type="spellEnd"/>
            <w:r w:rsidRPr="00D23B92">
              <w:rPr>
                <w:rFonts w:ascii="Times New Roman" w:hAnsi="Times New Roman" w:cs="Times New Roman"/>
                <w:iCs/>
                <w:sz w:val="24"/>
                <w:szCs w:val="24"/>
              </w:rPr>
              <w:t xml:space="preserve"> ile mücadele, fiziksel aktivitenin önemi vb.)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-Erken teşhisin önemi ve etkileri,</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-Üreme sağlığı, üreme hakları,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 xml:space="preserve">-Genetik hastalıklar, akraba evlilikleri,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-Bağışıklamanın önemi,</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-Hasta hakları,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D23B92">
              <w:rPr>
                <w:rFonts w:ascii="Times New Roman" w:hAnsi="Times New Roman" w:cs="Times New Roman"/>
                <w:iCs/>
                <w:sz w:val="24"/>
                <w:szCs w:val="24"/>
              </w:rPr>
              <w:t>-Cinsel yolla bulaşan enfeksiyonlardan korunma</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iCs/>
                <w:sz w:val="24"/>
                <w:szCs w:val="24"/>
              </w:rPr>
              <w:lastRenderedPageBreak/>
              <w:t>gibi konularda hazırlanacak olup,</w:t>
            </w:r>
            <w:r w:rsidRPr="00D23B92">
              <w:rPr>
                <w:rFonts w:ascii="Times New Roman" w:hAnsi="Times New Roman" w:cs="Times New Roman"/>
                <w:sz w:val="24"/>
                <w:szCs w:val="24"/>
              </w:rPr>
              <w:t xml:space="preserve"> özellikle kadınların kolay erişebildiği birinci basamak sağlık kuruluşları ve yerel yönetimlerin ve ilgili Bakanlıkların/kurumların kadınlara yönelik merkezlerinde dağıtılacaktır.  Yazılı/görsel materyaller engelli erişimine uygun şekilde hazırlanacaktır.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3369" w:type="dxa"/>
            <w:gridSpan w:val="2"/>
            <w:shd w:val="clear" w:color="auto" w:fill="FFFFFF" w:themeFill="background1"/>
          </w:tcPr>
          <w:p w:rsidR="006B532A" w:rsidRPr="00D23B92" w:rsidRDefault="006B532A" w:rsidP="00740D49">
            <w:pPr>
              <w:jc w:val="both"/>
              <w:rPr>
                <w:rFonts w:ascii="Times New Roman" w:hAnsi="Times New Roman" w:cs="Times New Roman"/>
                <w:sz w:val="24"/>
                <w:szCs w:val="24"/>
              </w:rPr>
            </w:pPr>
            <w:r w:rsidRPr="00D23B92">
              <w:rPr>
                <w:rFonts w:ascii="Times New Roman" w:hAnsi="Times New Roman" w:cs="Times New Roman"/>
                <w:sz w:val="24"/>
                <w:szCs w:val="24"/>
              </w:rPr>
              <w:lastRenderedPageBreak/>
              <w:t xml:space="preserve">3.2. Kadınların sağlıklı beslenme alışkanlıkları kazanmaları ve fiziksel aktivitelere yönlendirilmeleri amacıyla kampanyalar düzenlenecektir. </w:t>
            </w:r>
          </w:p>
          <w:p w:rsidR="006B532A" w:rsidRPr="00D23B92" w:rsidRDefault="006B532A" w:rsidP="00740D49">
            <w:pPr>
              <w:jc w:val="both"/>
              <w:rPr>
                <w:rFonts w:ascii="Times New Roman" w:hAnsi="Times New Roman" w:cs="Times New Roman"/>
                <w:sz w:val="24"/>
                <w:szCs w:val="24"/>
              </w:rPr>
            </w:pPr>
          </w:p>
          <w:p w:rsidR="006B532A" w:rsidRPr="00D23B92" w:rsidRDefault="006B532A" w:rsidP="00740D49">
            <w:pPr>
              <w:jc w:val="both"/>
              <w:rPr>
                <w:rFonts w:ascii="Times New Roman" w:hAnsi="Times New Roman" w:cs="Times New Roman"/>
                <w:sz w:val="24"/>
                <w:szCs w:val="24"/>
              </w:rPr>
            </w:pPr>
          </w:p>
          <w:p w:rsidR="006B532A" w:rsidRPr="00D23B92" w:rsidRDefault="006B532A" w:rsidP="00740D49">
            <w:pPr>
              <w:jc w:val="both"/>
              <w:rPr>
                <w:rFonts w:ascii="Times New Roman" w:hAnsi="Times New Roman" w:cs="Times New Roman"/>
                <w:sz w:val="24"/>
                <w:szCs w:val="24"/>
              </w:rPr>
            </w:pPr>
          </w:p>
        </w:tc>
        <w:tc>
          <w:tcPr>
            <w:tcW w:w="2409"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(KSGM)</w:t>
            </w:r>
          </w:p>
        </w:tc>
        <w:tc>
          <w:tcPr>
            <w:tcW w:w="1701"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 Sağlığın Geliştirilmesi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D23B92">
              <w:rPr>
                <w:rFonts w:ascii="Times New Roman" w:hAnsi="Times New Roman" w:cs="Times New Roman"/>
                <w:color w:val="FF0000"/>
                <w:sz w:val="24"/>
                <w:szCs w:val="24"/>
              </w:rPr>
              <w:t xml:space="preserve">Çevre ve Şehircilik Bakanlığı (Yerel Yönetimler Genel Müdürlüğü) </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Belediyeler</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003"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-Düzenlenen kampanya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-Belediyelerin ilgili</w:t>
            </w:r>
            <w:r w:rsidRPr="00D23B92">
              <w:rPr>
                <w:rFonts w:ascii="Times New Roman" w:hAnsi="Times New Roman" w:cs="Times New Roman"/>
                <w:color w:val="C00000"/>
                <w:sz w:val="24"/>
                <w:szCs w:val="24"/>
              </w:rPr>
              <w:t xml:space="preserve"> </w:t>
            </w:r>
            <w:r w:rsidRPr="00D23B92">
              <w:rPr>
                <w:rFonts w:ascii="Times New Roman" w:hAnsi="Times New Roman" w:cs="Times New Roman"/>
                <w:sz w:val="24"/>
                <w:szCs w:val="24"/>
              </w:rPr>
              <w:t>merkezlerinden yararlanan kadın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407"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Sağlıklı yaşam davranışlarının geliştirilmesi, fiziksel aktivitenin önemi, </w:t>
            </w:r>
            <w:proofErr w:type="spellStart"/>
            <w:r w:rsidRPr="00D23B92">
              <w:rPr>
                <w:rFonts w:ascii="Times New Roman" w:hAnsi="Times New Roman" w:cs="Times New Roman"/>
                <w:sz w:val="24"/>
                <w:szCs w:val="24"/>
              </w:rPr>
              <w:t>obezite</w:t>
            </w:r>
            <w:proofErr w:type="spellEnd"/>
            <w:r w:rsidRPr="00D23B92">
              <w:rPr>
                <w:rFonts w:ascii="Times New Roman" w:hAnsi="Times New Roman" w:cs="Times New Roman"/>
                <w:sz w:val="24"/>
                <w:szCs w:val="24"/>
              </w:rPr>
              <w:t xml:space="preserve"> ile mücadele konularına dikkat çeken, kadınları sağlıklı beslenme alışkanlığı ve fiziksel aktivitelere yönlendiren yerel ve ulusal kampanyalar düzenlenecektir.</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Bu kampanyalar çerçevesinde çeşitli aktiviteler, görsel ve yazılı materyaller hazırlanacaktır. Yerel yönetimler bünyesinde yer alan ilgili merkezlerin kadınlar tarafından daha etkin kullanımı konusunda çalışmalar yapılacaktır. </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B532A" w:rsidRPr="00D23B92" w:rsidTr="00740D49">
        <w:trPr>
          <w:trHeight w:val="415"/>
        </w:trPr>
        <w:tc>
          <w:tcPr>
            <w:cnfStyle w:val="001000000000" w:firstRow="0" w:lastRow="0" w:firstColumn="1" w:lastColumn="0" w:oddVBand="0" w:evenVBand="0" w:oddHBand="0" w:evenHBand="0" w:firstRowFirstColumn="0" w:firstRowLastColumn="0" w:lastRowFirstColumn="0" w:lastRowLastColumn="0"/>
            <w:tcW w:w="3369" w:type="dxa"/>
            <w:gridSpan w:val="2"/>
            <w:shd w:val="clear" w:color="auto" w:fill="FFFFFF" w:themeFill="background1"/>
          </w:tcPr>
          <w:p w:rsidR="006B532A" w:rsidRPr="00D23B92" w:rsidRDefault="006B532A" w:rsidP="00740D49">
            <w:pPr>
              <w:jc w:val="both"/>
              <w:rPr>
                <w:rFonts w:ascii="Times New Roman" w:hAnsi="Times New Roman" w:cs="Times New Roman"/>
                <w:sz w:val="24"/>
                <w:szCs w:val="24"/>
              </w:rPr>
            </w:pPr>
            <w:r w:rsidRPr="00D23B92">
              <w:rPr>
                <w:rFonts w:ascii="Times New Roman" w:hAnsi="Times New Roman" w:cs="Times New Roman"/>
                <w:sz w:val="24"/>
                <w:szCs w:val="24"/>
              </w:rPr>
              <w:lastRenderedPageBreak/>
              <w:t xml:space="preserve">3.3. İş sağlığı ve güvenliği konusunda kadın çalışanların yoğun olarak çalıştığı sektörlerde çalışanlara ve işverenlere yönelik panel/seminer gibi farkındalık etkinlikleri düzenlenecek ve bu etkinliklerde kullanılmak üzere afiş/broşür vb. materyaller hazırlanacaktır.  </w:t>
            </w:r>
          </w:p>
        </w:tc>
        <w:tc>
          <w:tcPr>
            <w:tcW w:w="2409" w:type="dxa"/>
            <w:gridSpan w:val="2"/>
            <w:shd w:val="clear" w:color="auto" w:fill="FFFFFF" w:themeFill="background1"/>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(İSGÜM)</w:t>
            </w:r>
          </w:p>
        </w:tc>
        <w:tc>
          <w:tcPr>
            <w:tcW w:w="1701" w:type="dxa"/>
            <w:shd w:val="clear" w:color="auto" w:fill="FFFFFF" w:themeFill="background1"/>
          </w:tcPr>
          <w:p w:rsidR="006B532A" w:rsidRPr="00D23B92" w:rsidRDefault="006B532A"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(KSGM)</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Sağlık Bakanlığı (Halk Sağlığı Genel Müdürlüğü, </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Kamu Hastaneleri Genel Müdürlüğü)</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İşçi-İşveren Sendika ve Konfederasyonları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2018-2023</w:t>
            </w:r>
          </w:p>
        </w:tc>
        <w:tc>
          <w:tcPr>
            <w:tcW w:w="2003" w:type="dxa"/>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-Panel/</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seminerlere katılan kadın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-Hazırlanan görsel/basılı materyal sayısı</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407" w:type="dxa"/>
            <w:gridSpan w:val="2"/>
            <w:shd w:val="clear" w:color="auto" w:fill="FFFFFF" w:themeFill="background1"/>
          </w:tcPr>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tr-TR"/>
              </w:rPr>
            </w:pPr>
            <w:r w:rsidRPr="00D23B92">
              <w:rPr>
                <w:rFonts w:ascii="Times New Roman" w:hAnsi="Times New Roman" w:cs="Times New Roman"/>
                <w:sz w:val="24"/>
                <w:szCs w:val="24"/>
              </w:rPr>
              <w:t>Çalışma hayatındaki sağlık riskleri, meslek hastalıkları ve iş kazalarına ilişkin alınabilecek önlemler, başvuru mekanizmaları, yürürlükteki mevzuat ve hak/sorumluluklar konularında özellikle kadınların yoğun olarak çalıştığı sektörlerdeki kadın çalışanlara ve işverenlere yönelik bilgilendirme materyalleri hazırlanacak ve eğitimler gerçekleştirilecektir.  Yazılı/görsel materyaller engelli erişimine uygun şekilde hazırlanacaktır.</w:t>
            </w:r>
          </w:p>
          <w:p w:rsidR="006B532A" w:rsidRPr="00D23B92" w:rsidRDefault="006B532A"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B532A" w:rsidRPr="00D23B92" w:rsidTr="00740D49">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3369" w:type="dxa"/>
            <w:gridSpan w:val="2"/>
            <w:shd w:val="clear" w:color="auto" w:fill="FFFFFF" w:themeFill="background1"/>
          </w:tcPr>
          <w:p w:rsidR="006B532A" w:rsidRPr="00D23B92" w:rsidRDefault="006B532A" w:rsidP="00740D49">
            <w:pPr>
              <w:jc w:val="both"/>
              <w:rPr>
                <w:rFonts w:ascii="Times New Roman" w:hAnsi="Times New Roman" w:cs="Times New Roman"/>
                <w:sz w:val="24"/>
                <w:szCs w:val="24"/>
              </w:rPr>
            </w:pPr>
            <w:r w:rsidRPr="00D23B92">
              <w:rPr>
                <w:rFonts w:ascii="Times New Roman" w:hAnsi="Times New Roman" w:cs="Times New Roman"/>
                <w:sz w:val="24"/>
                <w:szCs w:val="24"/>
              </w:rPr>
              <w:t xml:space="preserve">3.4. Geçici korunan ve uluslararası koruma başvuru veya statü sahibi bireylere üreme sağlığı ve koruyucu ve önleyici sağlık hizmetleri konularında bilgilendirilmesi amacıyla Türkçe-Arapça-Farsça dilinde hazırlanacak materyaller (afiş/broşür vb.) Geçici Barınma Merkezleri, Aile Sağlığı Merkezleri, </w:t>
            </w:r>
            <w:r w:rsidRPr="00D23B92">
              <w:rPr>
                <w:rFonts w:ascii="Times New Roman" w:hAnsi="Times New Roman" w:cs="Times New Roman"/>
                <w:sz w:val="24"/>
                <w:szCs w:val="24"/>
              </w:rPr>
              <w:lastRenderedPageBreak/>
              <w:t>Göçmen Sağlığı Merkezleri ve Sosyal Hizmet Merkezleri’nde dağıtılacaktır.</w:t>
            </w:r>
          </w:p>
        </w:tc>
        <w:tc>
          <w:tcPr>
            <w:tcW w:w="2409" w:type="dxa"/>
            <w:gridSpan w:val="2"/>
            <w:shd w:val="clear" w:color="auto" w:fill="FFFFFF" w:themeFill="background1"/>
          </w:tcPr>
          <w:p w:rsidR="006B532A" w:rsidRPr="00D23B92" w:rsidRDefault="006B532A" w:rsidP="00740D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lang w:eastAsia="tr-TR"/>
              </w:rPr>
            </w:pPr>
            <w:r w:rsidRPr="00D23B92">
              <w:rPr>
                <w:rFonts w:ascii="Times New Roman" w:hAnsi="Times New Roman" w:cs="Times New Roman"/>
                <w:sz w:val="24"/>
                <w:szCs w:val="24"/>
              </w:rPr>
              <w:lastRenderedPageBreak/>
              <w:t xml:space="preserve"> </w:t>
            </w:r>
            <w:r w:rsidRPr="00D23B92">
              <w:rPr>
                <w:rFonts w:ascii="Times New Roman" w:hAnsi="Times New Roman" w:cs="Times New Roman"/>
                <w:color w:val="FF0000"/>
                <w:sz w:val="24"/>
                <w:szCs w:val="24"/>
                <w:lang w:eastAsia="tr-TR"/>
              </w:rPr>
              <w:t>AÇSHB</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 (KSGM)</w:t>
            </w:r>
          </w:p>
        </w:tc>
        <w:tc>
          <w:tcPr>
            <w:tcW w:w="1701"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 xml:space="preserve">İçişleri Bakanlığı (GİGM, </w:t>
            </w:r>
            <w:r w:rsidRPr="00D23B92">
              <w:rPr>
                <w:rFonts w:ascii="Times New Roman" w:hAnsi="Times New Roman" w:cs="Times New Roman"/>
                <w:color w:val="FF0000"/>
                <w:sz w:val="24"/>
                <w:szCs w:val="24"/>
              </w:rPr>
              <w:t>AFAD</w:t>
            </w:r>
            <w:r w:rsidRPr="00D23B92">
              <w:rPr>
                <w:rFonts w:ascii="Times New Roman" w:hAnsi="Times New Roman" w:cs="Times New Roman"/>
                <w:sz w:val="24"/>
                <w:szCs w:val="24"/>
              </w:rPr>
              <w:t>)</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Sağlık Bakanlığı (Halk Sağlığı Genel Müdürlüğü)</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6"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lastRenderedPageBreak/>
              <w:t>2018-2023</w:t>
            </w:r>
          </w:p>
        </w:tc>
        <w:tc>
          <w:tcPr>
            <w:tcW w:w="2003" w:type="dxa"/>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-Hazırlanan afiş/broşür sayısı</w:t>
            </w:r>
          </w:p>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407" w:type="dxa"/>
            <w:gridSpan w:val="2"/>
            <w:shd w:val="clear" w:color="auto" w:fill="FFFFFF" w:themeFill="background1"/>
          </w:tcPr>
          <w:p w:rsidR="006B532A" w:rsidRPr="00D23B92" w:rsidRDefault="006B532A" w:rsidP="00740D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3B92">
              <w:rPr>
                <w:rFonts w:ascii="Times New Roman" w:hAnsi="Times New Roman" w:cs="Times New Roman"/>
                <w:sz w:val="24"/>
                <w:szCs w:val="24"/>
              </w:rPr>
              <w:t>Materyaller genel bilgi vermenin yanı sıra, yerel ihtiyaçlar, başvurulabilecek kuruluşlar ve alınabilecek hizmetler göz önünde bulundurularak hazırlanacaktır.</w:t>
            </w:r>
          </w:p>
        </w:tc>
      </w:tr>
    </w:tbl>
    <w:p w:rsidR="003E5765" w:rsidRDefault="003E5765" w:rsidP="00D50902">
      <w:pPr>
        <w:tabs>
          <w:tab w:val="left" w:pos="5700"/>
        </w:tabs>
        <w:suppressAutoHyphens/>
        <w:spacing w:after="240"/>
        <w:jc w:val="both"/>
        <w:rPr>
          <w:rFonts w:ascii="Times New Roman" w:hAnsi="Times New Roman" w:cs="Times New Roman"/>
          <w:b/>
          <w:sz w:val="24"/>
        </w:rPr>
        <w:sectPr w:rsidR="003E5765" w:rsidSect="00737D04">
          <w:pgSz w:w="16838" w:h="11906" w:orient="landscape"/>
          <w:pgMar w:top="1417" w:right="1417" w:bottom="1417" w:left="1417" w:header="708" w:footer="708" w:gutter="0"/>
          <w:cols w:space="708"/>
          <w:docGrid w:linePitch="360"/>
        </w:sectPr>
      </w:pPr>
    </w:p>
    <w:p w:rsidR="002362D0" w:rsidRDefault="002362D0" w:rsidP="00D50902">
      <w:pPr>
        <w:tabs>
          <w:tab w:val="left" w:pos="5700"/>
        </w:tabs>
        <w:suppressAutoHyphens/>
        <w:spacing w:after="240"/>
        <w:jc w:val="both"/>
        <w:rPr>
          <w:rFonts w:ascii="Times New Roman" w:hAnsi="Times New Roman" w:cs="Times New Roman"/>
          <w:b/>
          <w:sz w:val="24"/>
        </w:rPr>
      </w:pPr>
      <w:r>
        <w:rPr>
          <w:noProof/>
          <w:lang w:eastAsia="tr-TR"/>
        </w:rPr>
        <w:lastRenderedPageBreak/>
        <w:drawing>
          <wp:inline distT="0" distB="0" distL="0" distR="0" wp14:anchorId="018EF5EC" wp14:editId="03FA58E7">
            <wp:extent cx="6353175" cy="8601075"/>
            <wp:effectExtent l="0" t="0" r="9525" b="952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353175" cy="8601075"/>
                    </a:xfrm>
                    <a:prstGeom prst="rect">
                      <a:avLst/>
                    </a:prstGeom>
                  </pic:spPr>
                </pic:pic>
              </a:graphicData>
            </a:graphic>
          </wp:inline>
        </w:drawing>
      </w:r>
    </w:p>
    <w:p w:rsidR="002362D0" w:rsidRDefault="002362D0" w:rsidP="002362D0">
      <w:pPr>
        <w:rPr>
          <w:rFonts w:ascii="Times New Roman" w:hAnsi="Times New Roman" w:cs="Times New Roman"/>
          <w:b/>
          <w:sz w:val="24"/>
        </w:rPr>
      </w:pPr>
      <w:r>
        <w:rPr>
          <w:rFonts w:ascii="Times New Roman" w:hAnsi="Times New Roman" w:cs="Times New Roman"/>
          <w:b/>
          <w:sz w:val="24"/>
        </w:rPr>
        <w:br w:type="page"/>
      </w:r>
      <w:r>
        <w:rPr>
          <w:rFonts w:ascii="Times New Roman" w:hAnsi="Times New Roman" w:cs="Times New Roman"/>
          <w:b/>
          <w:noProof/>
          <w:sz w:val="24"/>
          <w:lang w:eastAsia="tr-TR"/>
        </w:rPr>
        <w:lastRenderedPageBreak/>
        <w:drawing>
          <wp:inline distT="0" distB="0" distL="0" distR="0" wp14:anchorId="1D05008F" wp14:editId="63F326AB">
            <wp:extent cx="6153150" cy="8362950"/>
            <wp:effectExtent l="0" t="0" r="0" b="0"/>
            <wp:docPr id="35" name="Resim 35" descr="D:\Aile_Users\Hasan.Yildiz\Desktop\ekonomi hedef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ile_Users\Hasan.Yildiz\Desktop\ekonomi hedefler.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4781" cy="8365166"/>
                    </a:xfrm>
                    <a:prstGeom prst="rect">
                      <a:avLst/>
                    </a:prstGeom>
                    <a:noFill/>
                    <a:ln>
                      <a:noFill/>
                    </a:ln>
                  </pic:spPr>
                </pic:pic>
              </a:graphicData>
            </a:graphic>
          </wp:inline>
        </w:drawing>
      </w:r>
    </w:p>
    <w:p w:rsidR="002362D0" w:rsidRDefault="002362D0">
      <w:pPr>
        <w:rPr>
          <w:rFonts w:ascii="Times New Roman" w:hAnsi="Times New Roman" w:cs="Times New Roman"/>
          <w:b/>
          <w:sz w:val="24"/>
        </w:rPr>
      </w:pPr>
      <w:r>
        <w:rPr>
          <w:rFonts w:ascii="Times New Roman" w:hAnsi="Times New Roman" w:cs="Times New Roman"/>
          <w:b/>
          <w:sz w:val="24"/>
        </w:rPr>
        <w:br w:type="page"/>
      </w:r>
    </w:p>
    <w:p w:rsidR="002362D0" w:rsidRDefault="002362D0" w:rsidP="00D50902">
      <w:pPr>
        <w:tabs>
          <w:tab w:val="left" w:pos="5700"/>
        </w:tabs>
        <w:suppressAutoHyphens/>
        <w:spacing w:after="240"/>
        <w:jc w:val="both"/>
        <w:rPr>
          <w:rFonts w:ascii="Times New Roman" w:hAnsi="Times New Roman" w:cs="Times New Roman"/>
          <w:b/>
          <w:sz w:val="24"/>
        </w:rPr>
      </w:pPr>
    </w:p>
    <w:p w:rsidR="002362D0" w:rsidRDefault="002362D0">
      <w:pPr>
        <w:rPr>
          <w:rFonts w:ascii="Times New Roman" w:hAnsi="Times New Roman" w:cs="Times New Roman"/>
          <w:b/>
          <w:sz w:val="24"/>
        </w:rPr>
      </w:pPr>
      <w:r>
        <w:rPr>
          <w:rFonts w:ascii="Times New Roman" w:hAnsi="Times New Roman" w:cs="Times New Roman"/>
          <w:b/>
          <w:noProof/>
          <w:sz w:val="24"/>
          <w:lang w:eastAsia="tr-TR"/>
        </w:rPr>
        <w:drawing>
          <wp:inline distT="0" distB="0" distL="0" distR="0">
            <wp:extent cx="6229350" cy="8343900"/>
            <wp:effectExtent l="0" t="0" r="0" b="0"/>
            <wp:docPr id="36" name="Resim 36" descr="D:\Aile_Users\Hasan.Yildiz\Desktop\ekonomi stratej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ile_Users\Hasan.Yildiz\Desktop\ekonomi stratejile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27291" cy="8341142"/>
                    </a:xfrm>
                    <a:prstGeom prst="rect">
                      <a:avLst/>
                    </a:prstGeom>
                    <a:noFill/>
                    <a:ln>
                      <a:noFill/>
                    </a:ln>
                  </pic:spPr>
                </pic:pic>
              </a:graphicData>
            </a:graphic>
          </wp:inline>
        </w:drawing>
      </w:r>
    </w:p>
    <w:p w:rsidR="003E5765" w:rsidRDefault="003E5765" w:rsidP="00D50902">
      <w:pPr>
        <w:tabs>
          <w:tab w:val="left" w:pos="5700"/>
        </w:tabs>
        <w:suppressAutoHyphens/>
        <w:spacing w:after="240"/>
        <w:jc w:val="both"/>
        <w:rPr>
          <w:rFonts w:ascii="Times New Roman" w:hAnsi="Times New Roman" w:cs="Times New Roman"/>
          <w:b/>
          <w:sz w:val="24"/>
        </w:rPr>
        <w:sectPr w:rsidR="003E5765" w:rsidSect="00737D04">
          <w:pgSz w:w="11906" w:h="16838"/>
          <w:pgMar w:top="1417" w:right="1417" w:bottom="1417" w:left="1417" w:header="708" w:footer="708" w:gutter="0"/>
          <w:cols w:space="708"/>
          <w:docGrid w:linePitch="360"/>
        </w:sectPr>
      </w:pPr>
    </w:p>
    <w:p w:rsidR="00A935DE" w:rsidRPr="00CD2007" w:rsidRDefault="00A935DE" w:rsidP="00A935DE"/>
    <w:tbl>
      <w:tblPr>
        <w:tblStyle w:val="AkKlavuz-Vurgu221"/>
        <w:tblW w:w="14142" w:type="dxa"/>
        <w:tblLayout w:type="fixed"/>
        <w:tblLook w:val="06A0" w:firstRow="1" w:lastRow="0" w:firstColumn="1" w:lastColumn="0" w:noHBand="1" w:noVBand="1"/>
      </w:tblPr>
      <w:tblGrid>
        <w:gridCol w:w="2693"/>
        <w:gridCol w:w="1668"/>
        <w:gridCol w:w="175"/>
        <w:gridCol w:w="1984"/>
        <w:gridCol w:w="109"/>
        <w:gridCol w:w="1559"/>
        <w:gridCol w:w="2977"/>
        <w:gridCol w:w="284"/>
        <w:gridCol w:w="33"/>
        <w:gridCol w:w="2660"/>
      </w:tblGrid>
      <w:tr w:rsidR="00A935DE" w:rsidRPr="000603EF" w:rsidTr="00740D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740D49">
            <w:pPr>
              <w:contextualSpacing/>
              <w:jc w:val="center"/>
              <w:rPr>
                <w:rFonts w:ascii="Times New Roman" w:hAnsi="Times New Roman"/>
                <w:sz w:val="24"/>
              </w:rPr>
            </w:pPr>
            <w:r w:rsidRPr="000603EF">
              <w:rPr>
                <w:rFonts w:ascii="Times New Roman" w:hAnsi="Times New Roman" w:cs="Times New Roman"/>
                <w:sz w:val="24"/>
                <w:szCs w:val="24"/>
              </w:rPr>
              <w:t xml:space="preserve">Strateji 1: </w:t>
            </w:r>
            <w:r w:rsidRPr="007E051C">
              <w:rPr>
                <w:rFonts w:ascii="Times New Roman" w:hAnsi="Times New Roman" w:cs="Times New Roman"/>
                <w:sz w:val="24"/>
                <w:szCs w:val="24"/>
              </w:rPr>
              <w:t>Kadınların daha da güçlenmesi hedefi çerçevesinde işgücü piyasasına ilişkin mevzuatın yeniden değerlendirilmesi ve etkin uygulama için ger</w:t>
            </w:r>
            <w:r>
              <w:rPr>
                <w:rFonts w:ascii="Times New Roman" w:hAnsi="Times New Roman" w:cs="Times New Roman"/>
                <w:sz w:val="24"/>
                <w:szCs w:val="24"/>
              </w:rPr>
              <w:t>ekli iyileştirmelerin yapılması</w:t>
            </w:r>
          </w:p>
        </w:tc>
      </w:tr>
      <w:tr w:rsidR="00A935DE" w:rsidRPr="000603EF" w:rsidTr="00740D49">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jc w:val="both"/>
              <w:rPr>
                <w:rFonts w:ascii="Times New Roman" w:hAnsi="Times New Roman" w:cs="Times New Roman"/>
                <w:sz w:val="24"/>
                <w:szCs w:val="24"/>
              </w:rPr>
            </w:pPr>
            <w:r w:rsidRPr="000603EF">
              <w:rPr>
                <w:rFonts w:ascii="Times New Roman" w:hAnsi="Times New Roman" w:cs="Times New Roman"/>
                <w:sz w:val="24"/>
                <w:szCs w:val="24"/>
              </w:rPr>
              <w:t>Faaliyetler</w:t>
            </w:r>
          </w:p>
        </w:tc>
        <w:tc>
          <w:tcPr>
            <w:tcW w:w="1843"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1984"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668"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rPr>
          <w:trHeight w:val="1974"/>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 xml:space="preserve">1.1. 2010/14 Sayılı  “Kadın İstihdamının Artırılması ve Fırsat Eşitliğinin Sağlanması” konulu Başbakanlık Genelgesi güncellenecektir. </w:t>
            </w:r>
          </w:p>
        </w:tc>
        <w:tc>
          <w:tcPr>
            <w:tcW w:w="1843" w:type="dxa"/>
            <w:gridSpan w:val="2"/>
          </w:tcPr>
          <w:p w:rsidR="00A935DE" w:rsidRPr="0068318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lang w:eastAsia="tr-TR"/>
              </w:rPr>
            </w:pPr>
            <w:r>
              <w:rPr>
                <w:rFonts w:ascii="Times New Roman" w:hAnsi="Times New Roman"/>
                <w:color w:val="FF0000"/>
                <w:sz w:val="24"/>
                <w:szCs w:val="24"/>
                <w:lang w:eastAsia="tr-TR"/>
              </w:rPr>
              <w:t>AÇSHB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w:t>
            </w:r>
            <w:r w:rsidRPr="000603EF">
              <w:rPr>
                <w:rFonts w:ascii="Times New Roman" w:hAnsi="Times New Roman"/>
                <w:sz w:val="24"/>
                <w:szCs w:val="24"/>
              </w:rPr>
              <w:t>ÇGM</w:t>
            </w:r>
            <w:r>
              <w:rPr>
                <w:rFonts w:ascii="Times New Roman" w:hAnsi="Times New Roman"/>
                <w:sz w:val="24"/>
                <w:szCs w:val="24"/>
              </w:rPr>
              <w:t>)</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Kadın İstihdamı Ulusal İzleme ve Koordinasyon Kurulu üyesi Kurum ve Kuruluşlar,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tc>
        <w:tc>
          <w:tcPr>
            <w:tcW w:w="1668"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-Genelgenin güncellenmesi</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 xml:space="preserve">Genelgede yer alan tedbirlerin hayata geçirilmesi amacıyla Kurulun, politika üretmede daha etkin bir yapıya kavuşturulmasına yönelik çalışma yürütülecektir.   </w:t>
            </w:r>
          </w:p>
        </w:tc>
      </w:tr>
      <w:tr w:rsidR="00A935DE" w:rsidRPr="000603EF" w:rsidTr="00740D49">
        <w:trPr>
          <w:trHeight w:val="415"/>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4B4840">
            <w:pPr>
              <w:rPr>
                <w:rFonts w:ascii="Times New Roman" w:hAnsi="Times New Roman"/>
                <w:sz w:val="24"/>
                <w:szCs w:val="24"/>
              </w:rPr>
            </w:pPr>
            <w:r w:rsidRPr="000603EF">
              <w:rPr>
                <w:rFonts w:ascii="Times New Roman" w:eastAsia="Times New Roman" w:hAnsi="Times New Roman"/>
                <w:color w:val="000000"/>
                <w:sz w:val="24"/>
                <w:szCs w:val="24"/>
              </w:rPr>
              <w:t>1.2. İl İstihdam ve Mesleki Eğitim Kurulları Çalışma Usul ve Esasları Hakkında Yönetm</w:t>
            </w:r>
            <w:r>
              <w:rPr>
                <w:rFonts w:ascii="Times New Roman" w:eastAsia="Times New Roman" w:hAnsi="Times New Roman"/>
                <w:color w:val="000000"/>
                <w:sz w:val="24"/>
                <w:szCs w:val="24"/>
              </w:rPr>
              <w:t>elik’te değişiklik yapılacaktır.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Kurulda yer alan Kamu kurum ve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 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2019-2020</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-Mevzuatta gerçekleştirilen değişiklik</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cs="Times New Roman"/>
                <w:sz w:val="24"/>
                <w:szCs w:val="24"/>
              </w:rPr>
              <w:t>ASPB</w:t>
            </w:r>
            <w:r>
              <w:rPr>
                <w:rFonts w:ascii="Times New Roman" w:hAnsi="Times New Roman" w:cs="Times New Roman"/>
                <w:sz w:val="24"/>
                <w:szCs w:val="24"/>
              </w:rPr>
              <w:t xml:space="preserve"> </w:t>
            </w:r>
            <w:r w:rsidRPr="00F13A4C">
              <w:rPr>
                <w:rFonts w:ascii="Times New Roman" w:hAnsi="Times New Roman" w:cs="Times New Roman"/>
                <w:color w:val="FF0000"/>
                <w:sz w:val="24"/>
                <w:szCs w:val="24"/>
              </w:rPr>
              <w:t xml:space="preserve">(Mülga) </w:t>
            </w:r>
            <w:r w:rsidRPr="000603EF">
              <w:rPr>
                <w:rFonts w:ascii="Times New Roman" w:hAnsi="Times New Roman" w:cs="Times New Roman"/>
                <w:sz w:val="24"/>
                <w:szCs w:val="24"/>
              </w:rPr>
              <w:t>İl Müdür</w:t>
            </w:r>
            <w:r>
              <w:rPr>
                <w:rFonts w:ascii="Times New Roman" w:hAnsi="Times New Roman" w:cs="Times New Roman"/>
                <w:sz w:val="24"/>
                <w:szCs w:val="24"/>
              </w:rPr>
              <w:t>ü</w:t>
            </w:r>
            <w:r w:rsidRPr="000603EF">
              <w:rPr>
                <w:rFonts w:ascii="Times New Roman" w:hAnsi="Times New Roman" w:cs="Times New Roman"/>
                <w:sz w:val="24"/>
                <w:szCs w:val="24"/>
              </w:rPr>
              <w:t xml:space="preserve"> ve kadın istihdamı alanında faaliyet yürüten STK temsilcisinin İl İstihdam ve Mesleki Eğitim Kurula (İİMEK) üyesi olma</w:t>
            </w:r>
            <w:r>
              <w:rPr>
                <w:rFonts w:ascii="Times New Roman" w:hAnsi="Times New Roman" w:cs="Times New Roman"/>
                <w:sz w:val="24"/>
                <w:szCs w:val="24"/>
              </w:rPr>
              <w:t>ları</w:t>
            </w:r>
            <w:r w:rsidRPr="000603EF">
              <w:rPr>
                <w:rFonts w:ascii="Times New Roman" w:hAnsi="Times New Roman" w:cs="Times New Roman"/>
                <w:sz w:val="24"/>
                <w:szCs w:val="24"/>
              </w:rPr>
              <w:t xml:space="preserve"> ile ilgili mevzuatta değişiklik yapılacaktır.</w:t>
            </w:r>
            <w:r w:rsidRPr="000603EF" w:rsidDel="00470E34">
              <w:rPr>
                <w:rFonts w:ascii="Times New Roman" w:hAnsi="Times New Roman" w:cs="Times New Roman"/>
                <w:i/>
                <w:iCs/>
              </w:rPr>
              <w:t xml:space="preserve"> </w:t>
            </w:r>
          </w:p>
        </w:tc>
      </w:tr>
      <w:tr w:rsidR="00A935DE" w:rsidRPr="000603EF" w:rsidTr="00740D49">
        <w:trPr>
          <w:trHeight w:val="181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4B4840">
            <w:pPr>
              <w:rPr>
                <w:rFonts w:ascii="Times New Roman" w:eastAsia="Times New Roman" w:hAnsi="Times New Roman"/>
                <w:color w:val="000000"/>
                <w:sz w:val="24"/>
                <w:szCs w:val="24"/>
              </w:rPr>
            </w:pPr>
            <w:r>
              <w:rPr>
                <w:rFonts w:ascii="Times New Roman" w:eastAsia="Times New Roman" w:hAnsi="Times New Roman"/>
                <w:color w:val="000000"/>
                <w:sz w:val="24"/>
                <w:szCs w:val="24"/>
              </w:rPr>
              <w:t>1.3</w:t>
            </w:r>
            <w:r w:rsidRPr="000603EF">
              <w:rPr>
                <w:rFonts w:ascii="Times New Roman" w:eastAsia="Times New Roman" w:hAnsi="Times New Roman"/>
                <w:color w:val="000000"/>
                <w:sz w:val="24"/>
                <w:szCs w:val="24"/>
              </w:rPr>
              <w:t>. Kamu ihalelerinde kadınlara yönelik pozitif ayrımcılık içeren hükümlerin getirilmesine yönelik çalışmalar yapılacaktır.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KİK</w:t>
            </w:r>
          </w:p>
        </w:tc>
        <w:tc>
          <w:tcPr>
            <w:tcW w:w="1984" w:type="dxa"/>
          </w:tcPr>
          <w:p w:rsidR="00A935DE" w:rsidRPr="0068318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lang w:eastAsia="tr-TR"/>
              </w:rPr>
            </w:pPr>
            <w:r w:rsidRPr="00631A62">
              <w:rPr>
                <w:rFonts w:ascii="Times New Roman" w:hAnsi="Times New Roman"/>
                <w:color w:val="FF0000"/>
                <w:sz w:val="24"/>
                <w:szCs w:val="24"/>
              </w:rPr>
              <w:t xml:space="preserve">Hazine </w:t>
            </w:r>
            <w:r>
              <w:rPr>
                <w:rFonts w:ascii="Times New Roman" w:hAnsi="Times New Roman"/>
                <w:color w:val="FF0000"/>
                <w:sz w:val="24"/>
                <w:szCs w:val="24"/>
              </w:rPr>
              <w:t xml:space="preserve">ve </w:t>
            </w:r>
            <w:r w:rsidRPr="00631A62">
              <w:rPr>
                <w:rFonts w:ascii="Times New Roman" w:hAnsi="Times New Roman"/>
                <w:color w:val="FF0000"/>
                <w:sz w:val="24"/>
                <w:szCs w:val="24"/>
              </w:rPr>
              <w:t>Maliye Bakanlığı</w:t>
            </w:r>
            <w:r w:rsidRPr="000603EF">
              <w:rPr>
                <w:rFonts w:ascii="Times New Roman" w:hAnsi="Times New Roman"/>
                <w:sz w:val="24"/>
                <w:szCs w:val="24"/>
              </w:rPr>
              <w:t xml:space="preserve">, </w:t>
            </w:r>
            <w:r>
              <w:rPr>
                <w:rFonts w:ascii="Times New Roman" w:hAnsi="Times New Roman"/>
                <w:color w:val="FF0000"/>
                <w:sz w:val="24"/>
                <w:szCs w:val="24"/>
                <w:lang w:eastAsia="tr-TR"/>
              </w:rPr>
              <w:t>AÇSHB</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pPr>
            <w:r w:rsidRPr="000603EF">
              <w:rPr>
                <w:rFonts w:ascii="Times New Roman" w:hAnsi="Times New Roman"/>
                <w:sz w:val="24"/>
                <w:szCs w:val="24"/>
              </w:rPr>
              <w:t>STK’lar</w:t>
            </w:r>
            <w:r w:rsidRPr="000603EF">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2020-2021</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-Konuya ilişkin gerçekleştirilen toplantı sayısı</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-Mevzuatta gerçekleştirilen değişiklik</w:t>
            </w:r>
          </w:p>
        </w:tc>
        <w:tc>
          <w:tcPr>
            <w:tcW w:w="2977" w:type="dxa"/>
            <w:gridSpan w:val="3"/>
          </w:tcPr>
          <w:p w:rsidR="00A935DE" w:rsidRPr="000603EF" w:rsidRDefault="00A935DE" w:rsidP="00740D49">
            <w:pPr>
              <w:jc w:val="mediumKashida"/>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3"/>
                <w:szCs w:val="23"/>
              </w:rPr>
              <w:t>İlgili kurum ve kuruluşlarla işbirliği içerisinde bir yol haritası</w:t>
            </w:r>
            <w:r>
              <w:rPr>
                <w:rFonts w:ascii="Times New Roman" w:hAnsi="Times New Roman"/>
                <w:sz w:val="23"/>
                <w:szCs w:val="23"/>
              </w:rPr>
              <w:t xml:space="preserve"> </w:t>
            </w:r>
            <w:r w:rsidRPr="000603EF">
              <w:rPr>
                <w:rFonts w:ascii="Times New Roman" w:hAnsi="Times New Roman"/>
                <w:sz w:val="23"/>
                <w:szCs w:val="23"/>
              </w:rPr>
              <w:t>belirlenmesine yönelik faaliyetler yürütülecek</w:t>
            </w:r>
            <w:r>
              <w:rPr>
                <w:rFonts w:ascii="Times New Roman" w:hAnsi="Times New Roman"/>
                <w:sz w:val="23"/>
                <w:szCs w:val="23"/>
              </w:rPr>
              <w:t xml:space="preserve">, </w:t>
            </w:r>
            <w:r w:rsidRPr="000603EF">
              <w:rPr>
                <w:rFonts w:ascii="Times New Roman" w:hAnsi="Times New Roman"/>
                <w:sz w:val="23"/>
                <w:szCs w:val="23"/>
              </w:rPr>
              <w:t xml:space="preserve">Mevzuat değişikliği önerisi hazırlanarak taraflarla paylaşılacaktır. </w:t>
            </w:r>
          </w:p>
        </w:tc>
      </w:tr>
      <w:tr w:rsidR="00A935DE" w:rsidRPr="000603EF" w:rsidTr="00740D49">
        <w:trPr>
          <w:trHeight w:val="181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1.4.</w:t>
            </w:r>
            <w:r w:rsidRPr="000603EF">
              <w:rPr>
                <w:rFonts w:ascii="Times New Roman" w:eastAsia="Times New Roman" w:hAnsi="Times New Roman"/>
                <w:color w:val="000000"/>
                <w:sz w:val="24"/>
                <w:szCs w:val="24"/>
              </w:rPr>
              <w:t xml:space="preserve"> Başta tarım sektörü olmak üzere kadınların</w:t>
            </w:r>
          </w:p>
          <w:p w:rsidR="00A935DE" w:rsidRPr="000603EF" w:rsidRDefault="00A935DE" w:rsidP="00740D49">
            <w:pPr>
              <w:rPr>
                <w:rFonts w:ascii="Times New Roman" w:eastAsia="Times New Roman" w:hAnsi="Times New Roman"/>
                <w:color w:val="000000"/>
                <w:sz w:val="24"/>
                <w:szCs w:val="24"/>
              </w:rPr>
            </w:pPr>
            <w:r w:rsidRPr="000603EF">
              <w:rPr>
                <w:rFonts w:ascii="Times New Roman" w:eastAsia="Times New Roman" w:hAnsi="Times New Roman"/>
                <w:color w:val="000000"/>
                <w:sz w:val="24"/>
                <w:szCs w:val="24"/>
              </w:rPr>
              <w:t>sosyal güvenlik kapsamına</w:t>
            </w:r>
          </w:p>
          <w:p w:rsidR="00A935DE" w:rsidRPr="000603EF" w:rsidRDefault="00A935DE" w:rsidP="00740D49">
            <w:pPr>
              <w:rPr>
                <w:rFonts w:ascii="Times New Roman" w:eastAsia="Times New Roman" w:hAnsi="Times New Roman"/>
                <w:color w:val="000000"/>
                <w:sz w:val="24"/>
                <w:szCs w:val="24"/>
              </w:rPr>
            </w:pPr>
            <w:r w:rsidRPr="000603EF">
              <w:rPr>
                <w:rFonts w:ascii="Times New Roman" w:eastAsia="Times New Roman" w:hAnsi="Times New Roman"/>
                <w:color w:val="000000"/>
                <w:sz w:val="24"/>
                <w:szCs w:val="24"/>
              </w:rPr>
              <w:t xml:space="preserve">girmelerini kolaylaştırıcı mevzuat düzenlemeleri gerçekleştirilecektir. </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SGK</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Tarım ve Orman Bakanlığı (</w:t>
            </w:r>
            <w:r w:rsidRPr="00F16809">
              <w:rPr>
                <w:rFonts w:ascii="Times New Roman" w:hAnsi="Times New Roman"/>
                <w:color w:val="FF0000"/>
                <w:sz w:val="24"/>
                <w:szCs w:val="24"/>
              </w:rPr>
              <w:t>TOB</w:t>
            </w:r>
            <w:r>
              <w:rPr>
                <w:rFonts w:ascii="Times New Roman" w:hAnsi="Times New Roman"/>
                <w:color w:val="FF0000"/>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16809">
              <w:rPr>
                <w:rFonts w:ascii="Times New Roman" w:hAnsi="Times New Roman"/>
                <w:color w:val="FF0000"/>
                <w:sz w:val="24"/>
                <w:szCs w:val="24"/>
              </w:rPr>
              <w:t>Hazine ve Maliye Bakanlığı</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 2023</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-Mevzuatta gerçekleştirilen değişiklik</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Kadınların sosyal güvenlik kapsamına girmelerini kolaylaştıracak sigorta prim oranlarında indirim gibi farklı teşviklerin üzerinde bütçe imkânları dâhilinde çalışmalar yapılacaktır.</w:t>
            </w:r>
          </w:p>
        </w:tc>
      </w:tr>
      <w:tr w:rsidR="00A935DE" w:rsidRPr="000603EF" w:rsidTr="00740D49">
        <w:trPr>
          <w:trHeight w:val="982"/>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eastAsia="Times New Roman" w:hAnsi="Times New Roman"/>
                <w:color w:val="000000"/>
                <w:sz w:val="24"/>
                <w:szCs w:val="24"/>
              </w:rPr>
            </w:pPr>
            <w:r>
              <w:rPr>
                <w:rFonts w:ascii="Times New Roman" w:eastAsia="Times New Roman" w:hAnsi="Times New Roman"/>
                <w:color w:val="000000"/>
                <w:sz w:val="24"/>
                <w:szCs w:val="24"/>
              </w:rPr>
              <w:t>1.5.</w:t>
            </w:r>
            <w:r w:rsidRPr="000603EF">
              <w:rPr>
                <w:rFonts w:ascii="Times New Roman" w:eastAsia="Times New Roman" w:hAnsi="Times New Roman"/>
                <w:color w:val="000000"/>
                <w:sz w:val="24"/>
                <w:szCs w:val="24"/>
              </w:rPr>
              <w:t xml:space="preserve"> Özel sektörde işverenlerin kreş açma yükümlülüklerine dair düzenlemede değişiklik yapılmasına dair çalışma yapılacaktır.</w:t>
            </w:r>
          </w:p>
        </w:tc>
        <w:tc>
          <w:tcPr>
            <w:tcW w:w="1843" w:type="dxa"/>
            <w:gridSpan w:val="2"/>
          </w:tcPr>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 xml:space="preserve">AÇSHB </w:t>
            </w:r>
            <w:r w:rsidRPr="00E96723">
              <w:rPr>
                <w:rFonts w:ascii="Times New Roman" w:hAnsi="Times New Roman"/>
                <w:color w:val="000000" w:themeColor="text1"/>
                <w:sz w:val="24"/>
                <w:szCs w:val="24"/>
                <w:lang w:eastAsia="tr-TR"/>
              </w:rPr>
              <w:t>(</w:t>
            </w:r>
            <w:r w:rsidRPr="00DE179D">
              <w:rPr>
                <w:rFonts w:ascii="Times New Roman" w:hAnsi="Times New Roman"/>
                <w:sz w:val="24"/>
                <w:szCs w:val="24"/>
              </w:rPr>
              <w:t>İş Sağlığı ve Güvenliği GM</w:t>
            </w:r>
            <w:r>
              <w:rPr>
                <w:rFonts w:ascii="Times New Roman" w:hAnsi="Times New Roman"/>
                <w:sz w:val="24"/>
                <w:szCs w:val="24"/>
              </w:rPr>
              <w:t>)</w:t>
            </w:r>
            <w:r w:rsidRPr="00DE179D">
              <w:rPr>
                <w:rFonts w:ascii="Times New Roman" w:hAnsi="Times New Roman"/>
                <w:sz w:val="24"/>
                <w:szCs w:val="24"/>
              </w:rPr>
              <w:t>.</w:t>
            </w:r>
          </w:p>
        </w:tc>
        <w:tc>
          <w:tcPr>
            <w:tcW w:w="1984" w:type="dxa"/>
          </w:tcPr>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DE179D">
              <w:rPr>
                <w:rFonts w:ascii="Times New Roman" w:hAnsi="Times New Roman"/>
                <w:sz w:val="24"/>
                <w:szCs w:val="24"/>
              </w:rPr>
              <w:t xml:space="preserve"> </w:t>
            </w:r>
            <w:r>
              <w:rPr>
                <w:rFonts w:ascii="Times New Roman" w:hAnsi="Times New Roman"/>
                <w:sz w:val="24"/>
                <w:szCs w:val="24"/>
              </w:rPr>
              <w:t>(</w:t>
            </w:r>
            <w:r w:rsidRPr="00DE179D">
              <w:rPr>
                <w:rFonts w:ascii="Times New Roman" w:hAnsi="Times New Roman"/>
                <w:sz w:val="24"/>
                <w:szCs w:val="24"/>
              </w:rPr>
              <w:t>ÇGM,</w:t>
            </w:r>
          </w:p>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401C2">
              <w:rPr>
                <w:rFonts w:ascii="Times New Roman" w:hAnsi="Times New Roman"/>
                <w:color w:val="FF0000"/>
                <w:sz w:val="24"/>
                <w:szCs w:val="24"/>
              </w:rPr>
              <w:t>Rehberlik ve Teftiş Başkanlığı</w:t>
            </w:r>
            <w:r w:rsidRPr="00DE179D">
              <w:rPr>
                <w:rFonts w:ascii="Times New Roman" w:hAnsi="Times New Roman"/>
                <w:sz w:val="24"/>
                <w:szCs w:val="24"/>
              </w:rPr>
              <w:t>,</w:t>
            </w:r>
          </w:p>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sz w:val="24"/>
                <w:szCs w:val="24"/>
              </w:rPr>
              <w:t>KSGM</w:t>
            </w:r>
            <w:r>
              <w:rPr>
                <w:rFonts w:ascii="Times New Roman" w:hAnsi="Times New Roman"/>
                <w:sz w:val="24"/>
                <w:szCs w:val="24"/>
              </w:rPr>
              <w:t>)</w:t>
            </w:r>
            <w:r w:rsidRPr="00DE179D">
              <w:rPr>
                <w:rFonts w:ascii="Times New Roman" w:hAnsi="Times New Roman"/>
                <w:sz w:val="24"/>
                <w:szCs w:val="24"/>
              </w:rPr>
              <w:t>,</w:t>
            </w:r>
          </w:p>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sz w:val="24"/>
                <w:szCs w:val="24"/>
              </w:rPr>
              <w:t xml:space="preserve">İşçi-İşveren Sendika ve </w:t>
            </w:r>
            <w:r w:rsidRPr="00DE179D">
              <w:rPr>
                <w:rFonts w:ascii="Times New Roman" w:hAnsi="Times New Roman"/>
                <w:sz w:val="23"/>
                <w:szCs w:val="23"/>
              </w:rPr>
              <w:t>Konfederasyonları</w:t>
            </w:r>
          </w:p>
          <w:p w:rsidR="00A935DE" w:rsidRPr="00DE179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sz w:val="24"/>
                <w:szCs w:val="24"/>
              </w:rPr>
              <w:t> </w:t>
            </w:r>
          </w:p>
        </w:tc>
        <w:tc>
          <w:tcPr>
            <w:tcW w:w="1668" w:type="dxa"/>
            <w:gridSpan w:val="2"/>
          </w:tcPr>
          <w:p w:rsidR="00A935DE" w:rsidRPr="00DE179D"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sz w:val="24"/>
                <w:szCs w:val="24"/>
              </w:rPr>
              <w:t>2019-2020</w:t>
            </w:r>
          </w:p>
        </w:tc>
        <w:tc>
          <w:tcPr>
            <w:tcW w:w="2977" w:type="dxa"/>
          </w:tcPr>
          <w:p w:rsidR="00A935DE" w:rsidRPr="00DE179D"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sz w:val="24"/>
                <w:szCs w:val="24"/>
              </w:rPr>
              <w:t>-Mevzuatta gerçekleştirilen değişiklik</w:t>
            </w:r>
          </w:p>
        </w:tc>
        <w:tc>
          <w:tcPr>
            <w:tcW w:w="2977" w:type="dxa"/>
            <w:gridSpan w:val="3"/>
          </w:tcPr>
          <w:p w:rsidR="00A935DE" w:rsidRPr="00DE179D"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DE179D">
              <w:rPr>
                <w:rFonts w:ascii="Times New Roman" w:hAnsi="Times New Roman"/>
                <w:bCs/>
                <w:sz w:val="24"/>
                <w:szCs w:val="24"/>
              </w:rPr>
              <w:t>Gebe veya Emziren Kadınların Çalıştırılma Şartlarıyla Emzirme Odaları</w:t>
            </w:r>
          </w:p>
          <w:p w:rsidR="00A935DE" w:rsidRPr="00DE179D"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E179D">
              <w:rPr>
                <w:rFonts w:ascii="Times New Roman" w:hAnsi="Times New Roman"/>
                <w:bCs/>
                <w:sz w:val="24"/>
                <w:szCs w:val="24"/>
              </w:rPr>
              <w:t>ve Çocuk Bakım Yurtlarına Dair Yönetmelik’</w:t>
            </w:r>
            <w:r>
              <w:rPr>
                <w:rFonts w:ascii="Times New Roman" w:hAnsi="Times New Roman"/>
                <w:bCs/>
                <w:sz w:val="24"/>
                <w:szCs w:val="24"/>
              </w:rPr>
              <w:t xml:space="preserve">te yer alan </w:t>
            </w:r>
            <w:r w:rsidRPr="00DE179D">
              <w:rPr>
                <w:rFonts w:ascii="Times New Roman" w:hAnsi="Times New Roman"/>
                <w:bCs/>
                <w:sz w:val="24"/>
                <w:szCs w:val="24"/>
              </w:rPr>
              <w:t xml:space="preserve"> “150’den</w:t>
            </w:r>
            <w:r>
              <w:rPr>
                <w:rFonts w:ascii="Times New Roman" w:hAnsi="Times New Roman"/>
                <w:bCs/>
                <w:sz w:val="24"/>
                <w:szCs w:val="24"/>
              </w:rPr>
              <w:t xml:space="preserve"> fazla kadın çalışan” koşulu </w:t>
            </w:r>
            <w:r w:rsidRPr="00DE179D">
              <w:rPr>
                <w:rFonts w:ascii="Times New Roman" w:hAnsi="Times New Roman"/>
                <w:bCs/>
                <w:sz w:val="24"/>
                <w:szCs w:val="24"/>
              </w:rPr>
              <w:t>yeniden ele alınarak</w:t>
            </w:r>
            <w:r>
              <w:rPr>
                <w:rFonts w:ascii="Times New Roman" w:hAnsi="Times New Roman"/>
                <w:bCs/>
                <w:sz w:val="24"/>
                <w:szCs w:val="24"/>
              </w:rPr>
              <w:t xml:space="preserve"> değişiklik önerisi </w:t>
            </w:r>
            <w:r w:rsidRPr="00DE179D">
              <w:rPr>
                <w:rFonts w:ascii="Times New Roman" w:hAnsi="Times New Roman"/>
                <w:bCs/>
                <w:sz w:val="24"/>
                <w:szCs w:val="24"/>
              </w:rPr>
              <w:t>gel</w:t>
            </w:r>
            <w:r>
              <w:rPr>
                <w:rFonts w:ascii="Times New Roman" w:hAnsi="Times New Roman"/>
                <w:bCs/>
                <w:sz w:val="24"/>
                <w:szCs w:val="24"/>
              </w:rPr>
              <w:t>i</w:t>
            </w:r>
            <w:r w:rsidRPr="00DE179D">
              <w:rPr>
                <w:rFonts w:ascii="Times New Roman" w:hAnsi="Times New Roman"/>
                <w:bCs/>
                <w:sz w:val="24"/>
                <w:szCs w:val="24"/>
              </w:rPr>
              <w:t>ştirilecektir.</w:t>
            </w:r>
            <w:r w:rsidRPr="00DE179D">
              <w:rPr>
                <w:rFonts w:ascii="Times New Roman" w:hAnsi="Times New Roman"/>
                <w:sz w:val="24"/>
                <w:szCs w:val="24"/>
              </w:rPr>
              <w:t xml:space="preserve"> </w:t>
            </w:r>
          </w:p>
        </w:tc>
      </w:tr>
      <w:tr w:rsidR="00A935DE" w:rsidRPr="000603EF" w:rsidTr="00740D49">
        <w:trPr>
          <w:trHeight w:val="1810"/>
        </w:trPr>
        <w:tc>
          <w:tcPr>
            <w:cnfStyle w:val="001000000000" w:firstRow="0" w:lastRow="0" w:firstColumn="1" w:lastColumn="0" w:oddVBand="0" w:evenVBand="0" w:oddHBand="0" w:evenHBand="0" w:firstRowFirstColumn="0" w:firstRowLastColumn="0" w:lastRowFirstColumn="0" w:lastRowLastColumn="0"/>
            <w:tcW w:w="2693" w:type="dxa"/>
          </w:tcPr>
          <w:p w:rsidR="00A935DE" w:rsidRPr="007E051C" w:rsidRDefault="00A935DE" w:rsidP="00740D49">
            <w:pPr>
              <w:rPr>
                <w:rFonts w:ascii="Times New Roman" w:eastAsia="Times New Roman" w:hAnsi="Times New Roman"/>
                <w:color w:val="000000"/>
                <w:sz w:val="24"/>
                <w:szCs w:val="24"/>
              </w:rPr>
            </w:pPr>
            <w:r w:rsidRPr="007E051C">
              <w:rPr>
                <w:rFonts w:ascii="Times New Roman" w:eastAsia="Times New Roman" w:hAnsi="Times New Roman"/>
                <w:color w:val="000000"/>
                <w:sz w:val="24"/>
                <w:szCs w:val="24"/>
              </w:rPr>
              <w:t>1.6</w:t>
            </w:r>
            <w:r>
              <w:rPr>
                <w:rFonts w:ascii="Times New Roman" w:eastAsia="Times New Roman" w:hAnsi="Times New Roman"/>
                <w:color w:val="000000"/>
                <w:sz w:val="24"/>
                <w:szCs w:val="24"/>
              </w:rPr>
              <w:t>.</w:t>
            </w:r>
            <w:r w:rsidRPr="007E051C">
              <w:rPr>
                <w:rFonts w:ascii="Times New Roman" w:eastAsia="Times New Roman" w:hAnsi="Times New Roman"/>
                <w:color w:val="000000"/>
                <w:sz w:val="24"/>
                <w:szCs w:val="24"/>
              </w:rPr>
              <w:t xml:space="preserve"> Kamu idarelerince açılan kreş ve çocuk bakımevlerine yönelik bütçe </w:t>
            </w:r>
            <w:proofErr w:type="spellStart"/>
            <w:r w:rsidRPr="007E051C">
              <w:rPr>
                <w:rFonts w:ascii="Times New Roman" w:eastAsia="Times New Roman" w:hAnsi="Times New Roman"/>
                <w:color w:val="000000"/>
                <w:sz w:val="24"/>
                <w:szCs w:val="24"/>
              </w:rPr>
              <w:t>kısıtına</w:t>
            </w:r>
            <w:proofErr w:type="spellEnd"/>
            <w:r w:rsidRPr="007E051C">
              <w:rPr>
                <w:rFonts w:ascii="Times New Roman" w:eastAsia="Times New Roman" w:hAnsi="Times New Roman"/>
                <w:color w:val="000000"/>
                <w:sz w:val="24"/>
                <w:szCs w:val="24"/>
              </w:rPr>
              <w:t xml:space="preserve"> ilişkin mevzuat düzenlemesi yapılacaktır.  </w:t>
            </w:r>
          </w:p>
        </w:tc>
        <w:tc>
          <w:tcPr>
            <w:tcW w:w="1843" w:type="dxa"/>
            <w:gridSpan w:val="2"/>
          </w:tcPr>
          <w:p w:rsidR="00A935DE" w:rsidRPr="007E051C"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Cumhurbaşkanlığı Strateji ve Bütçe Başkanlığı</w:t>
            </w:r>
          </w:p>
        </w:tc>
        <w:tc>
          <w:tcPr>
            <w:tcW w:w="1984" w:type="dxa"/>
          </w:tcPr>
          <w:p w:rsidR="00A935DE" w:rsidRPr="003502C0"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hAnsi="Times New Roman"/>
                <w:color w:val="FF0000"/>
                <w:sz w:val="24"/>
                <w:szCs w:val="24"/>
              </w:rPr>
              <w:t>AÇSHB</w:t>
            </w:r>
            <w:r>
              <w:rPr>
                <w:rFonts w:ascii="Times New Roman" w:hAnsi="Times New Roman"/>
                <w:sz w:val="24"/>
                <w:szCs w:val="24"/>
              </w:rPr>
              <w:t xml:space="preserve"> </w:t>
            </w:r>
            <w:proofErr w:type="gramStart"/>
            <w:r>
              <w:rPr>
                <w:rFonts w:ascii="Times New Roman" w:hAnsi="Times New Roman"/>
                <w:sz w:val="24"/>
                <w:szCs w:val="24"/>
              </w:rPr>
              <w:t>(</w:t>
            </w:r>
            <w:proofErr w:type="gramEnd"/>
            <w:r w:rsidR="003502C0">
              <w:rPr>
                <w:rFonts w:ascii="Times New Roman" w:eastAsia="Calibri" w:hAnsi="Times New Roman" w:cs="Times New Roman"/>
                <w:color w:val="FF0000"/>
              </w:rPr>
              <w:t>ÇGM</w:t>
            </w:r>
            <w:r w:rsidR="003502C0" w:rsidRPr="003502C0">
              <w:rPr>
                <w:rFonts w:ascii="Times New Roman" w:eastAsia="Calibri" w:hAnsi="Times New Roman" w:cs="Times New Roman"/>
                <w:color w:val="FF0000"/>
              </w:rPr>
              <w:t xml:space="preserve"> (Mülga Devlet Personel Başkanlığı)</w:t>
            </w:r>
            <w:r w:rsidR="003502C0">
              <w:rPr>
                <w:rFonts w:ascii="Times New Roman" w:eastAsia="Calibri" w:hAnsi="Times New Roman" w:cs="Times New Roman"/>
              </w:rPr>
              <w:t>,</w:t>
            </w:r>
          </w:p>
          <w:p w:rsidR="00A935DE" w:rsidRPr="007E051C"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7E051C">
              <w:rPr>
                <w:rFonts w:ascii="Times New Roman" w:hAnsi="Times New Roman"/>
                <w:sz w:val="24"/>
                <w:szCs w:val="24"/>
              </w:rPr>
              <w:t>KSGM</w:t>
            </w:r>
            <w:r>
              <w:rPr>
                <w:rFonts w:ascii="Times New Roman" w:hAnsi="Times New Roman"/>
                <w:sz w:val="24"/>
                <w:szCs w:val="24"/>
              </w:rPr>
              <w:t>)</w:t>
            </w:r>
          </w:p>
          <w:p w:rsidR="00A935DE" w:rsidRPr="007E051C"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7E051C"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E051C">
              <w:rPr>
                <w:rFonts w:ascii="Times New Roman" w:hAnsi="Times New Roman"/>
                <w:sz w:val="24"/>
                <w:szCs w:val="24"/>
              </w:rPr>
              <w:t>2018-2023</w:t>
            </w:r>
          </w:p>
        </w:tc>
        <w:tc>
          <w:tcPr>
            <w:tcW w:w="2977" w:type="dxa"/>
          </w:tcPr>
          <w:p w:rsidR="00A935DE" w:rsidRPr="007E051C"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E051C">
              <w:rPr>
                <w:rFonts w:ascii="Times New Roman" w:hAnsi="Times New Roman"/>
                <w:sz w:val="24"/>
                <w:szCs w:val="24"/>
              </w:rPr>
              <w:t>Mevzuatta gerçekleştirilen değişiklik</w:t>
            </w:r>
          </w:p>
        </w:tc>
        <w:tc>
          <w:tcPr>
            <w:tcW w:w="2977" w:type="dxa"/>
            <w:gridSpan w:val="3"/>
          </w:tcPr>
          <w:p w:rsidR="00A935DE" w:rsidRPr="007E051C"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E051C">
              <w:rPr>
                <w:rFonts w:ascii="Times New Roman" w:eastAsia="Times New Roman" w:hAnsi="Times New Roman" w:cs="Times New Roman"/>
                <w:sz w:val="24"/>
                <w:szCs w:val="24"/>
                <w:lang w:eastAsia="tr-TR"/>
              </w:rPr>
              <w:t xml:space="preserve">Yıllık Merkezi Bütçe Kanunlarında  “Mali kontrole ilişkin hükümler” başlığı altında kreş, çocuk bakımevlerinin işletilmesi ve personel giderlerinin ilgili idarenin genel bütçe kaleminden karşılanmasını </w:t>
            </w:r>
            <w:r>
              <w:rPr>
                <w:rFonts w:ascii="Times New Roman" w:eastAsia="Times New Roman" w:hAnsi="Times New Roman" w:cs="Times New Roman"/>
                <w:sz w:val="24"/>
                <w:szCs w:val="24"/>
                <w:lang w:eastAsia="tr-TR"/>
              </w:rPr>
              <w:t>sağl</w:t>
            </w:r>
            <w:r w:rsidRPr="007E051C">
              <w:rPr>
                <w:rFonts w:ascii="Times New Roman" w:eastAsia="Times New Roman" w:hAnsi="Times New Roman" w:cs="Times New Roman"/>
                <w:sz w:val="24"/>
                <w:szCs w:val="24"/>
                <w:lang w:eastAsia="tr-TR"/>
              </w:rPr>
              <w:t>a</w:t>
            </w:r>
            <w:r>
              <w:rPr>
                <w:rFonts w:ascii="Times New Roman" w:eastAsia="Times New Roman" w:hAnsi="Times New Roman" w:cs="Times New Roman"/>
                <w:sz w:val="24"/>
                <w:szCs w:val="24"/>
                <w:lang w:eastAsia="tr-TR"/>
              </w:rPr>
              <w:t>mak üzere gerekli</w:t>
            </w:r>
            <w:r w:rsidRPr="007E051C">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düzenlemeler yapılacaktır.</w:t>
            </w:r>
            <w:r w:rsidRPr="007E051C">
              <w:rPr>
                <w:rFonts w:ascii="Times New Roman" w:eastAsia="Times New Roman" w:hAnsi="Times New Roman" w:cs="Times New Roman"/>
                <w:sz w:val="24"/>
                <w:szCs w:val="24"/>
                <w:lang w:eastAsia="tr-TR"/>
              </w:rPr>
              <w:t xml:space="preserve"> </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eastAsia="Times New Roman" w:hAnsi="Times New Roman"/>
                <w:color w:val="000000"/>
                <w:sz w:val="24"/>
                <w:szCs w:val="24"/>
              </w:rPr>
            </w:pPr>
            <w:r>
              <w:rPr>
                <w:rFonts w:ascii="Times New Roman" w:eastAsia="Times New Roman" w:hAnsi="Times New Roman"/>
                <w:color w:val="000000"/>
                <w:sz w:val="24"/>
                <w:szCs w:val="24"/>
              </w:rPr>
              <w:t>1.7.</w:t>
            </w:r>
            <w:r w:rsidRPr="000603EF">
              <w:rPr>
                <w:rFonts w:ascii="Times New Roman" w:eastAsia="Times New Roman" w:hAnsi="Times New Roman"/>
                <w:color w:val="000000"/>
                <w:sz w:val="24"/>
                <w:szCs w:val="24"/>
              </w:rPr>
              <w:t xml:space="preserve"> Belediyelerin kreş ve gündüz bakımevi açmasına yönelik mevzuat düzenlemesi yapılacaktır.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C74BA">
              <w:rPr>
                <w:rFonts w:ascii="Times New Roman" w:hAnsi="Times New Roman"/>
                <w:color w:val="FF0000"/>
                <w:sz w:val="24"/>
                <w:szCs w:val="24"/>
              </w:rPr>
              <w:t xml:space="preserve">Çevre ve Şehircilik Bakanlığı </w:t>
            </w:r>
            <w:r w:rsidR="0071563A">
              <w:rPr>
                <w:rFonts w:ascii="Times New Roman" w:hAnsi="Times New Roman"/>
                <w:color w:val="FF0000"/>
                <w:sz w:val="24"/>
                <w:szCs w:val="24"/>
              </w:rPr>
              <w:t>(</w:t>
            </w:r>
            <w:r w:rsidRPr="003C74BA">
              <w:rPr>
                <w:rFonts w:ascii="Times New Roman" w:hAnsi="Times New Roman"/>
                <w:color w:val="FF0000"/>
                <w:sz w:val="24"/>
                <w:szCs w:val="24"/>
              </w:rPr>
              <w:t xml:space="preserve">Yerel Yönetimler Genel </w:t>
            </w:r>
            <w:r w:rsidRPr="003C74BA">
              <w:rPr>
                <w:rFonts w:ascii="Times New Roman" w:hAnsi="Times New Roman"/>
                <w:color w:val="FF0000"/>
                <w:sz w:val="24"/>
                <w:szCs w:val="24"/>
              </w:rPr>
              <w:lastRenderedPageBreak/>
              <w:t>Müdürlüğü</w:t>
            </w:r>
            <w:r w:rsidR="0071563A">
              <w:rPr>
                <w:rFonts w:ascii="Times New Roman" w:hAnsi="Times New Roman"/>
                <w:color w:val="FF0000"/>
                <w:sz w:val="24"/>
                <w:szCs w:val="24"/>
              </w:rPr>
              <w:t>)</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0603EF">
              <w:rPr>
                <w:rFonts w:ascii="Times New Roman" w:hAnsi="Times New Roman"/>
                <w:sz w:val="24"/>
                <w:szCs w:val="24"/>
              </w:rPr>
              <w:t xml:space="preserve"> </w:t>
            </w:r>
            <w:r>
              <w:rPr>
                <w:rFonts w:ascii="Times New Roman" w:hAnsi="Times New Roman"/>
                <w:sz w:val="24"/>
                <w:szCs w:val="24"/>
              </w:rPr>
              <w:t xml:space="preserve">(ÇHGM, </w:t>
            </w:r>
            <w:r w:rsidRPr="000603EF">
              <w:rPr>
                <w:rFonts w:ascii="Times New Roman" w:hAnsi="Times New Roman"/>
                <w:sz w:val="24"/>
                <w:szCs w:val="24"/>
              </w:rPr>
              <w:t>KSGM</w:t>
            </w:r>
            <w:r>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Türkiye Belediyeler </w:t>
            </w:r>
            <w:r w:rsidRPr="000603EF">
              <w:rPr>
                <w:rFonts w:ascii="Times New Roman" w:hAnsi="Times New Roman"/>
                <w:sz w:val="24"/>
                <w:szCs w:val="24"/>
              </w:rPr>
              <w:lastRenderedPageBreak/>
              <w:t>Birliği</w:t>
            </w:r>
            <w:r>
              <w:rPr>
                <w:rFonts w:ascii="Times New Roman" w:hAnsi="Times New Roman"/>
                <w:sz w:val="24"/>
                <w:szCs w:val="24"/>
              </w:rPr>
              <w:t>,</w:t>
            </w:r>
            <w:r w:rsidRPr="000603EF">
              <w:rPr>
                <w:rFonts w:ascii="Times New Roman" w:hAnsi="Times New Roman"/>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sidRPr="008D7BBF">
              <w:rPr>
                <w:rFonts w:ascii="Times New Roman" w:hAnsi="Times New Roman"/>
                <w:color w:val="FF0000"/>
                <w:sz w:val="24"/>
                <w:szCs w:val="24"/>
              </w:rPr>
              <w:t>)</w:t>
            </w:r>
          </w:p>
        </w:tc>
        <w:tc>
          <w:tcPr>
            <w:tcW w:w="1668"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2018-2023</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-Mevzuatta gerçekleştirilen değişiklik</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eastAsia="Times New Roman" w:hAnsi="Times New Roman" w:cs="Times New Roman"/>
                <w:sz w:val="24"/>
                <w:szCs w:val="24"/>
                <w:lang w:eastAsia="tr-TR"/>
              </w:rPr>
              <w:t xml:space="preserve">Kaliteli ve erişilebilir çocuk bakım hizmetlerinin yaygınlaştırılması </w:t>
            </w:r>
            <w:r w:rsidRPr="000603EF">
              <w:rPr>
                <w:rFonts w:ascii="Times New Roman" w:eastAsia="Times New Roman" w:hAnsi="Times New Roman" w:cs="Times New Roman"/>
                <w:sz w:val="24"/>
                <w:szCs w:val="24"/>
                <w:lang w:eastAsia="tr-TR"/>
              </w:rPr>
              <w:t xml:space="preserve">amacıyla Belediye Kanunun ilgili maddesinde yapılacak </w:t>
            </w:r>
            <w:r w:rsidRPr="000603EF">
              <w:rPr>
                <w:rFonts w:ascii="Times New Roman" w:eastAsia="Times New Roman" w:hAnsi="Times New Roman" w:cs="Times New Roman"/>
                <w:sz w:val="24"/>
                <w:szCs w:val="24"/>
                <w:lang w:eastAsia="tr-TR"/>
              </w:rPr>
              <w:lastRenderedPageBreak/>
              <w:t>düzenleme ile nüfusu 100 bin ve üzerinde bulunan Belediyelere kreş ve gündüz bakımevi açma ve işletme zorunluluğu</w:t>
            </w:r>
            <w:r>
              <w:rPr>
                <w:rFonts w:ascii="Times New Roman" w:eastAsia="Times New Roman" w:hAnsi="Times New Roman" w:cs="Times New Roman"/>
                <w:sz w:val="24"/>
                <w:szCs w:val="24"/>
                <w:lang w:eastAsia="tr-TR"/>
              </w:rPr>
              <w:t xml:space="preserve">nun </w:t>
            </w:r>
            <w:r w:rsidRPr="007E051C">
              <w:rPr>
                <w:rFonts w:ascii="Times New Roman" w:eastAsia="Times New Roman" w:hAnsi="Times New Roman" w:cs="Times New Roman"/>
                <w:sz w:val="24"/>
                <w:szCs w:val="24"/>
                <w:lang w:eastAsia="tr-TR"/>
              </w:rPr>
              <w:t>getirilmesi</w:t>
            </w:r>
            <w:r w:rsidRPr="000603EF">
              <w:rPr>
                <w:rFonts w:ascii="Times New Roman" w:eastAsia="Times New Roman" w:hAnsi="Times New Roman" w:cs="Times New Roman"/>
                <w:sz w:val="24"/>
                <w:szCs w:val="24"/>
                <w:lang w:eastAsia="tr-TR"/>
              </w:rPr>
              <w:t xml:space="preserve"> sağlanacaktır.  </w:t>
            </w:r>
          </w:p>
        </w:tc>
      </w:tr>
      <w:tr w:rsidR="00A935DE" w:rsidRPr="000603EF" w:rsidTr="00740D49">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740D49">
            <w:pPr>
              <w:contextualSpacing/>
              <w:jc w:val="center"/>
              <w:rPr>
                <w:rFonts w:ascii="Times New Roman" w:hAnsi="Times New Roman" w:cs="Times New Roman"/>
                <w:sz w:val="28"/>
                <w:szCs w:val="28"/>
              </w:rPr>
            </w:pPr>
          </w:p>
          <w:p w:rsidR="00A935DE" w:rsidRPr="000603EF" w:rsidRDefault="00A935DE" w:rsidP="00740D49">
            <w:pPr>
              <w:contextualSpacing/>
              <w:jc w:val="center"/>
              <w:rPr>
                <w:rFonts w:ascii="Times New Roman" w:hAnsi="Times New Roman"/>
                <w:sz w:val="24"/>
              </w:rPr>
            </w:pPr>
            <w:r w:rsidRPr="000603EF">
              <w:rPr>
                <w:rFonts w:ascii="Times New Roman" w:hAnsi="Times New Roman" w:cs="Times New Roman"/>
                <w:sz w:val="24"/>
                <w:szCs w:val="24"/>
              </w:rPr>
              <w:t xml:space="preserve">Strateji 2:  İşgücü piyasasında nitelikli kadın istihdamını artıracak </w:t>
            </w:r>
            <w:r w:rsidRPr="000603EF">
              <w:rPr>
                <w:rFonts w:ascii="Times New Roman" w:hAnsi="Times New Roman"/>
                <w:sz w:val="24"/>
                <w:szCs w:val="24"/>
              </w:rPr>
              <w:t>şek</w:t>
            </w:r>
            <w:r>
              <w:rPr>
                <w:rFonts w:ascii="Times New Roman" w:hAnsi="Times New Roman"/>
                <w:sz w:val="24"/>
                <w:szCs w:val="24"/>
              </w:rPr>
              <w:t>il</w:t>
            </w:r>
            <w:r w:rsidRPr="000603EF">
              <w:rPr>
                <w:rFonts w:ascii="Times New Roman" w:hAnsi="Times New Roman"/>
                <w:sz w:val="24"/>
                <w:szCs w:val="24"/>
              </w:rPr>
              <w:t>de</w:t>
            </w:r>
            <w:r w:rsidRPr="000603EF">
              <w:rPr>
                <w:rFonts w:ascii="Times New Roman" w:hAnsi="Times New Roman" w:cs="Times New Roman"/>
                <w:sz w:val="24"/>
                <w:szCs w:val="24"/>
              </w:rPr>
              <w:t xml:space="preserve"> mesleki eğitim ve beceri gelişimi fırsatlarının güçlendirilmesi</w:t>
            </w:r>
          </w:p>
          <w:p w:rsidR="00A935DE" w:rsidRPr="000603EF" w:rsidRDefault="00A935DE" w:rsidP="00740D49">
            <w:pPr>
              <w:jc w:val="center"/>
              <w:rPr>
                <w:rFonts w:ascii="Times New Roman" w:hAnsi="Times New Roman" w:cs="Times New Roman"/>
                <w:sz w:val="28"/>
                <w:szCs w:val="28"/>
              </w:rPr>
            </w:pPr>
          </w:p>
        </w:tc>
      </w:tr>
      <w:tr w:rsidR="00A935DE" w:rsidRPr="000603EF" w:rsidTr="00740D49">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cs="Times New Roman"/>
                <w:sz w:val="24"/>
                <w:szCs w:val="24"/>
              </w:rPr>
            </w:pPr>
            <w:r w:rsidRPr="000603EF">
              <w:rPr>
                <w:rFonts w:ascii="Times New Roman" w:hAnsi="Times New Roman" w:cs="Times New Roman"/>
                <w:sz w:val="24"/>
                <w:szCs w:val="24"/>
              </w:rPr>
              <w:t>Faaliyetler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2977"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977"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cs="Times New Roman"/>
                <w:sz w:val="24"/>
                <w:szCs w:val="24"/>
              </w:rPr>
            </w:pPr>
            <w:r w:rsidRPr="000603EF">
              <w:rPr>
                <w:rFonts w:ascii="Times New Roman" w:hAnsi="Times New Roman"/>
                <w:sz w:val="24"/>
                <w:szCs w:val="24"/>
              </w:rPr>
              <w:t xml:space="preserve">2.1. Kadınların geleneksel istihdam alanlarıyla sınırlı olmayan ve erkeklere göre daha az yer aldıkları mesleklerde </w:t>
            </w:r>
            <w:r w:rsidRPr="007E051C">
              <w:rPr>
                <w:rFonts w:ascii="Times New Roman" w:hAnsi="Times New Roman"/>
                <w:sz w:val="24"/>
                <w:szCs w:val="24"/>
              </w:rPr>
              <w:t>istihdamına y</w:t>
            </w:r>
            <w:r w:rsidRPr="000603EF">
              <w:rPr>
                <w:rFonts w:ascii="Times New Roman" w:hAnsi="Times New Roman"/>
                <w:sz w:val="24"/>
                <w:szCs w:val="24"/>
              </w:rPr>
              <w:t xml:space="preserve">önelik çalışmalar yapılacaktır.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 (</w:t>
            </w:r>
            <w:r w:rsidRPr="000603EF">
              <w:rPr>
                <w:rFonts w:ascii="Times New Roman" w:hAnsi="Times New Roman"/>
                <w:sz w:val="24"/>
                <w:szCs w:val="24"/>
              </w:rPr>
              <w:t>HBÖGM</w:t>
            </w:r>
            <w:r>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sz w:val="24"/>
                <w:szCs w:val="24"/>
              </w:rPr>
              <w:t>İŞKUR</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MYK,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AÇSHB</w:t>
            </w:r>
            <w:r w:rsidRPr="009514CB">
              <w:rPr>
                <w:rFonts w:ascii="Times New Roman" w:hAnsi="Times New Roman"/>
                <w:sz w:val="24"/>
                <w:szCs w:val="24"/>
              </w:rPr>
              <w:t xml:space="preserve"> (KSGM),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514CB">
              <w:rPr>
                <w:rFonts w:ascii="Times New Roman" w:hAnsi="Times New Roman"/>
                <w:color w:val="FF0000"/>
                <w:sz w:val="24"/>
                <w:szCs w:val="24"/>
              </w:rPr>
              <w:t>TOB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F16809">
              <w:rPr>
                <w:rFonts w:ascii="Times New Roman" w:hAnsi="Times New Roman"/>
                <w:color w:val="FF0000"/>
                <w:sz w:val="24"/>
                <w:szCs w:val="24"/>
              </w:rPr>
              <w:t>S</w:t>
            </w:r>
            <w:r>
              <w:rPr>
                <w:rFonts w:ascii="Times New Roman" w:hAnsi="Times New Roman"/>
                <w:color w:val="FF0000"/>
                <w:sz w:val="24"/>
                <w:szCs w:val="24"/>
              </w:rPr>
              <w:t xml:space="preserve">anayi ve </w:t>
            </w:r>
            <w:r w:rsidRPr="00F16809">
              <w:rPr>
                <w:rFonts w:ascii="Times New Roman" w:hAnsi="Times New Roman"/>
                <w:color w:val="FF0000"/>
                <w:sz w:val="24"/>
                <w:szCs w:val="24"/>
              </w:rPr>
              <w:t>T</w:t>
            </w:r>
            <w:r>
              <w:rPr>
                <w:rFonts w:ascii="Times New Roman" w:hAnsi="Times New Roman"/>
                <w:color w:val="FF0000"/>
                <w:sz w:val="24"/>
                <w:szCs w:val="24"/>
              </w:rPr>
              <w:t xml:space="preserve">eknoloji </w:t>
            </w:r>
            <w:r w:rsidRPr="00F16809">
              <w:rPr>
                <w:rFonts w:ascii="Times New Roman" w:hAnsi="Times New Roman"/>
                <w:color w:val="FF0000"/>
                <w:sz w:val="24"/>
                <w:szCs w:val="24"/>
              </w:rPr>
              <w:t>B</w:t>
            </w:r>
            <w:r>
              <w:rPr>
                <w:rFonts w:ascii="Times New Roman" w:hAnsi="Times New Roman"/>
                <w:color w:val="FF0000"/>
                <w:sz w:val="24"/>
                <w:szCs w:val="24"/>
              </w:rPr>
              <w:t>akanlığı (STB)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F67BE3" w:rsidRDefault="00F67BE3"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F67BE3" w:rsidRDefault="00F67BE3"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F67BE3" w:rsidRDefault="00F67BE3"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F67BE3" w:rsidRDefault="00F67BE3"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F67BE3" w:rsidRPr="000603EF" w:rsidRDefault="00F67BE3"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sz w:val="24"/>
                <w:szCs w:val="24"/>
              </w:rPr>
              <w:t>2018 – 2023</w:t>
            </w:r>
            <w:r w:rsidRPr="000603EF">
              <w:rPr>
                <w:rFonts w:ascii="Times New Roman" w:hAnsi="Times New Roman"/>
                <w:sz w:val="24"/>
                <w:szCs w:val="24"/>
              </w:rPr>
              <w:tab/>
            </w:r>
          </w:p>
        </w:tc>
        <w:tc>
          <w:tcPr>
            <w:tcW w:w="2977" w:type="dxa"/>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-Belge alan kadın sayısı</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E051C">
              <w:rPr>
                <w:rFonts w:ascii="Times New Roman" w:hAnsi="Times New Roman"/>
                <w:sz w:val="24"/>
                <w:szCs w:val="24"/>
              </w:rPr>
              <w:t>-Farkındalık toplantı sayısı</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Kadınlara</w:t>
            </w:r>
            <w:r w:rsidRPr="000603EF">
              <w:rPr>
                <w:rFonts w:ascii="Times New Roman" w:hAnsi="Times New Roman" w:cs="Times New Roman"/>
                <w:sz w:val="24"/>
                <w:szCs w:val="24"/>
              </w:rPr>
              <w:t xml:space="preserve"> kaliteli ve güvenceli şekilde istihdam edilmelerini sağlayacak şekilde farklı </w:t>
            </w:r>
            <w:r>
              <w:rPr>
                <w:rFonts w:ascii="Times New Roman" w:hAnsi="Times New Roman" w:cs="Times New Roman"/>
                <w:sz w:val="24"/>
                <w:szCs w:val="24"/>
              </w:rPr>
              <w:t>mesleklerde</w:t>
            </w:r>
            <w:r w:rsidRPr="000603EF">
              <w:rPr>
                <w:rFonts w:ascii="Times New Roman" w:hAnsi="Times New Roman" w:cs="Times New Roman"/>
                <w:sz w:val="24"/>
                <w:szCs w:val="24"/>
              </w:rPr>
              <w:t xml:space="preserve"> diploma / sertifika / kurs katılım belgesi vb. belgeler kazandırılacaktır.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İ</w:t>
            </w:r>
            <w:r w:rsidRPr="000603EF">
              <w:rPr>
                <w:rFonts w:ascii="Times New Roman" w:hAnsi="Times New Roman" w:cs="Times New Roman"/>
                <w:sz w:val="24"/>
                <w:szCs w:val="24"/>
              </w:rPr>
              <w:t xml:space="preserve">şverenlere </w:t>
            </w:r>
            <w:r>
              <w:rPr>
                <w:rFonts w:ascii="Times New Roman" w:hAnsi="Times New Roman" w:cs="Times New Roman"/>
                <w:sz w:val="24"/>
                <w:szCs w:val="24"/>
              </w:rPr>
              <w:t>far</w:t>
            </w:r>
            <w:r w:rsidRPr="000603EF">
              <w:rPr>
                <w:rFonts w:ascii="Times New Roman" w:hAnsi="Times New Roman" w:cs="Times New Roman"/>
                <w:sz w:val="24"/>
                <w:szCs w:val="24"/>
              </w:rPr>
              <w:t xml:space="preserve">kındalık kazandırılmasına yönelik toplantılar düzenlenecektir. </w:t>
            </w:r>
          </w:p>
        </w:tc>
      </w:tr>
      <w:tr w:rsidR="00A935DE" w:rsidRPr="00432569" w:rsidTr="00740D49">
        <w:tc>
          <w:tcPr>
            <w:cnfStyle w:val="001000000000" w:firstRow="0" w:lastRow="0" w:firstColumn="1" w:lastColumn="0" w:oddVBand="0" w:evenVBand="0" w:oddHBand="0" w:evenHBand="0" w:firstRowFirstColumn="0" w:firstRowLastColumn="0" w:lastRowFirstColumn="0" w:lastRowLastColumn="0"/>
            <w:tcW w:w="2693" w:type="dxa"/>
          </w:tcPr>
          <w:p w:rsidR="00A935DE" w:rsidRPr="00432569" w:rsidRDefault="00A935DE" w:rsidP="00740D49">
            <w:pPr>
              <w:rPr>
                <w:rFonts w:ascii="Times New Roman" w:hAnsi="Times New Roman"/>
                <w:sz w:val="24"/>
                <w:szCs w:val="24"/>
              </w:rPr>
            </w:pPr>
            <w:r w:rsidRPr="00432569">
              <w:rPr>
                <w:rFonts w:ascii="Times New Roman" w:hAnsi="Times New Roman"/>
                <w:sz w:val="24"/>
                <w:szCs w:val="24"/>
              </w:rPr>
              <w:t xml:space="preserve">2.2. Bilişim sektöründe kadın işgücü yetiştirilmesi amacıyla </w:t>
            </w:r>
            <w:r w:rsidRPr="00432569">
              <w:rPr>
                <w:rFonts w:ascii="Times New Roman" w:hAnsi="Times New Roman"/>
                <w:sz w:val="24"/>
                <w:szCs w:val="24"/>
              </w:rPr>
              <w:lastRenderedPageBreak/>
              <w:t xml:space="preserve">çalışmalar artırılacaktır. </w:t>
            </w:r>
          </w:p>
          <w:p w:rsidR="00A935DE" w:rsidRPr="00432569" w:rsidRDefault="00A935DE" w:rsidP="00740D49">
            <w:pPr>
              <w:rPr>
                <w:rFonts w:ascii="Times New Roman" w:hAnsi="Times New Roman"/>
                <w:sz w:val="24"/>
                <w:szCs w:val="24"/>
              </w:rPr>
            </w:pPr>
          </w:p>
        </w:tc>
        <w:tc>
          <w:tcPr>
            <w:tcW w:w="1843" w:type="dxa"/>
            <w:gridSpan w:val="2"/>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lastRenderedPageBreak/>
              <w:t>İŞKUR</w:t>
            </w:r>
          </w:p>
        </w:tc>
        <w:tc>
          <w:tcPr>
            <w:tcW w:w="1984" w:type="dxa"/>
          </w:tcPr>
          <w:p w:rsidR="00A935DE" w:rsidRPr="00F1680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F16809">
              <w:rPr>
                <w:rFonts w:ascii="Times New Roman" w:hAnsi="Times New Roman"/>
                <w:color w:val="FF0000"/>
                <w:sz w:val="24"/>
                <w:szCs w:val="24"/>
              </w:rPr>
              <w:t>STB,</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BTK,</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MYK,</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lastRenderedPageBreak/>
              <w:t>MEB (</w:t>
            </w:r>
            <w:r w:rsidRPr="00432569">
              <w:rPr>
                <w:rFonts w:ascii="Times New Roman" w:hAnsi="Times New Roman"/>
                <w:sz w:val="24"/>
                <w:szCs w:val="24"/>
              </w:rPr>
              <w:t>HBÖGM</w:t>
            </w:r>
            <w:r>
              <w:rPr>
                <w:rFonts w:ascii="Times New Roman" w:hAnsi="Times New Roman"/>
                <w:sz w:val="24"/>
                <w:szCs w:val="24"/>
              </w:rPr>
              <w:t>)</w:t>
            </w:r>
            <w:r w:rsidRPr="00432569">
              <w:rPr>
                <w:rFonts w:ascii="Times New Roman" w:hAnsi="Times New Roman"/>
                <w:sz w:val="24"/>
                <w:szCs w:val="24"/>
              </w:rPr>
              <w:t>,</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YÖK,</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432569">
              <w:rPr>
                <w:rFonts w:ascii="Times New Roman" w:hAnsi="Times New Roman"/>
                <w:sz w:val="24"/>
                <w:szCs w:val="24"/>
              </w:rPr>
              <w:t xml:space="preserve"> </w:t>
            </w:r>
            <w:r>
              <w:rPr>
                <w:rFonts w:ascii="Times New Roman" w:hAnsi="Times New Roman"/>
                <w:sz w:val="24"/>
                <w:szCs w:val="24"/>
              </w:rPr>
              <w:t>(</w:t>
            </w:r>
            <w:r w:rsidRPr="00432569">
              <w:rPr>
                <w:rFonts w:ascii="Times New Roman" w:hAnsi="Times New Roman"/>
                <w:sz w:val="24"/>
                <w:szCs w:val="24"/>
              </w:rPr>
              <w:t>KSGM</w:t>
            </w:r>
            <w:r>
              <w:rPr>
                <w:rFonts w:ascii="Times New Roman" w:hAnsi="Times New Roman"/>
                <w:sz w:val="24"/>
                <w:szCs w:val="24"/>
              </w:rPr>
              <w:t>)</w:t>
            </w:r>
            <w:r w:rsidRPr="00432569">
              <w:rPr>
                <w:rFonts w:ascii="Times New Roman" w:hAnsi="Times New Roman"/>
                <w:sz w:val="24"/>
                <w:szCs w:val="24"/>
              </w:rPr>
              <w:t>,</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 xml:space="preserve">Özel sektör </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lastRenderedPageBreak/>
              <w:t>2018 – 2023</w:t>
            </w:r>
          </w:p>
        </w:tc>
        <w:tc>
          <w:tcPr>
            <w:tcW w:w="2977" w:type="dxa"/>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-Programlara katılan kadın sayısı</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 xml:space="preserve">-Mesleki Yeterlilik Belgesi </w:t>
            </w:r>
            <w:r w:rsidRPr="00432569">
              <w:rPr>
                <w:rFonts w:ascii="Times New Roman" w:hAnsi="Times New Roman"/>
                <w:sz w:val="24"/>
                <w:szCs w:val="24"/>
              </w:rPr>
              <w:lastRenderedPageBreak/>
              <w:t>kazanan kadın sayısı</w:t>
            </w:r>
          </w:p>
        </w:tc>
        <w:tc>
          <w:tcPr>
            <w:tcW w:w="2977" w:type="dxa"/>
            <w:gridSpan w:val="3"/>
          </w:tcPr>
          <w:p w:rsidR="00A935DE" w:rsidRPr="00432569"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2569">
              <w:rPr>
                <w:rFonts w:ascii="Times New Roman" w:hAnsi="Times New Roman" w:cs="Times New Roman"/>
                <w:sz w:val="24"/>
                <w:szCs w:val="24"/>
              </w:rPr>
              <w:lastRenderedPageBreak/>
              <w:t xml:space="preserve">Kadınların bilişim sektöründe daha fazla yer almaları için, </w:t>
            </w:r>
            <w:r w:rsidRPr="00432569">
              <w:rPr>
                <w:rFonts w:ascii="Times New Roman" w:hAnsi="Times New Roman"/>
                <w:sz w:val="24"/>
                <w:szCs w:val="24"/>
              </w:rPr>
              <w:t xml:space="preserve">veri tabanı, </w:t>
            </w:r>
            <w:r w:rsidRPr="00432569">
              <w:rPr>
                <w:rFonts w:ascii="Times New Roman" w:hAnsi="Times New Roman"/>
                <w:sz w:val="24"/>
                <w:szCs w:val="24"/>
              </w:rPr>
              <w:lastRenderedPageBreak/>
              <w:t>yazı</w:t>
            </w:r>
            <w:r w:rsidRPr="00432569">
              <w:rPr>
                <w:rFonts w:ascii="Times New Roman" w:hAnsi="Times New Roman" w:cs="Times New Roman"/>
                <w:sz w:val="24"/>
                <w:szCs w:val="24"/>
              </w:rPr>
              <w:t>lım, ağ teknolojileri, dijital pazarlama, bilgisayar</w:t>
            </w:r>
          </w:p>
          <w:p w:rsidR="00A935DE" w:rsidRPr="00432569"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2569">
              <w:rPr>
                <w:rFonts w:ascii="Times New Roman" w:hAnsi="Times New Roman" w:cs="Times New Roman"/>
                <w:sz w:val="24"/>
                <w:szCs w:val="24"/>
              </w:rPr>
              <w:t>oyunları ve uygulamaları</w:t>
            </w:r>
          </w:p>
          <w:p w:rsidR="00A935DE" w:rsidRPr="00432569"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2569">
              <w:rPr>
                <w:rFonts w:ascii="Times New Roman" w:hAnsi="Times New Roman" w:cs="Times New Roman"/>
                <w:sz w:val="24"/>
                <w:szCs w:val="24"/>
              </w:rPr>
              <w:t>ve bilgi güvenliği</w:t>
            </w:r>
            <w:r w:rsidRPr="00432569">
              <w:rPr>
                <w:rFonts w:ascii="Times New Roman" w:hAnsi="Times New Roman"/>
                <w:sz w:val="24"/>
                <w:szCs w:val="24"/>
              </w:rPr>
              <w:t xml:space="preserve"> vb. konularda </w:t>
            </w:r>
            <w:r w:rsidRPr="00432569">
              <w:rPr>
                <w:rFonts w:ascii="Times New Roman" w:hAnsi="Times New Roman" w:cs="Times New Roman"/>
                <w:sz w:val="24"/>
                <w:szCs w:val="24"/>
              </w:rPr>
              <w:t xml:space="preserve">eğitim almaları sağlanacaktır. </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eastAsia="Times New Roman" w:hAnsi="Times New Roman"/>
                <w:color w:val="000000"/>
                <w:sz w:val="24"/>
                <w:szCs w:val="24"/>
              </w:rPr>
            </w:pPr>
            <w:r w:rsidRPr="000603EF">
              <w:rPr>
                <w:rFonts w:ascii="Times New Roman" w:eastAsia="Times New Roman" w:hAnsi="Times New Roman"/>
                <w:color w:val="000000"/>
                <w:sz w:val="24"/>
                <w:szCs w:val="24"/>
              </w:rPr>
              <w:lastRenderedPageBreak/>
              <w:t>2.</w:t>
            </w:r>
            <w:r>
              <w:rPr>
                <w:rFonts w:ascii="Times New Roman" w:eastAsia="Times New Roman" w:hAnsi="Times New Roman"/>
                <w:color w:val="000000"/>
                <w:sz w:val="24"/>
                <w:szCs w:val="24"/>
              </w:rPr>
              <w:t>3</w:t>
            </w:r>
            <w:r w:rsidRPr="000603EF">
              <w:rPr>
                <w:rFonts w:ascii="Times New Roman" w:eastAsia="Times New Roman" w:hAnsi="Times New Roman"/>
                <w:color w:val="000000"/>
                <w:sz w:val="24"/>
                <w:szCs w:val="24"/>
              </w:rPr>
              <w:t>. Turizm sektöründe kadın işgücü</w:t>
            </w:r>
          </w:p>
          <w:p w:rsidR="00A935DE" w:rsidRPr="000603EF" w:rsidRDefault="00A935DE" w:rsidP="00740D49">
            <w:pPr>
              <w:rPr>
                <w:rFonts w:ascii="Times New Roman" w:eastAsia="Times New Roman" w:hAnsi="Times New Roman"/>
                <w:color w:val="000000"/>
                <w:sz w:val="24"/>
                <w:szCs w:val="24"/>
              </w:rPr>
            </w:pPr>
            <w:r w:rsidRPr="000603EF">
              <w:rPr>
                <w:rFonts w:ascii="Times New Roman" w:eastAsia="Times New Roman" w:hAnsi="Times New Roman"/>
                <w:color w:val="000000"/>
                <w:sz w:val="24"/>
                <w:szCs w:val="24"/>
              </w:rPr>
              <w:t>yetiştirmek amacıyla mesleki eğitim kursları açılacaktır.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Kültür ve Turizm Bakanlığı,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 (</w:t>
            </w:r>
            <w:r w:rsidRPr="000603EF">
              <w:rPr>
                <w:rFonts w:ascii="Times New Roman" w:hAnsi="Times New Roman"/>
                <w:sz w:val="24"/>
                <w:szCs w:val="24"/>
              </w:rPr>
              <w:t>HBÖGM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MYK,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TKDK,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 2023</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-Programlara katılan kadın sayısı</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-Mesleki Yeterlilik Belgesi kazanan kadın sayısı</w:t>
            </w:r>
          </w:p>
        </w:tc>
        <w:tc>
          <w:tcPr>
            <w:tcW w:w="2977" w:type="dxa"/>
            <w:gridSpan w:val="3"/>
          </w:tcPr>
          <w:p w:rsidR="00A935DE" w:rsidRPr="00B81B88"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81B88">
              <w:rPr>
                <w:rFonts w:ascii="Times New Roman" w:hAnsi="Times New Roman" w:cs="Times New Roman"/>
                <w:sz w:val="24"/>
                <w:szCs w:val="24"/>
              </w:rPr>
              <w:t xml:space="preserve">Turizm sektöründe kadınların daha fazla yer almasını sağlayacak şekilde mesleki eğitim almaları sağlanacaktır. </w:t>
            </w:r>
          </w:p>
        </w:tc>
      </w:tr>
      <w:tr w:rsidR="00A935DE" w:rsidRPr="000603EF" w:rsidTr="00740D49">
        <w:trPr>
          <w:trHeight w:val="84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2.</w:t>
            </w:r>
            <w:r>
              <w:rPr>
                <w:rFonts w:ascii="Times New Roman" w:hAnsi="Times New Roman"/>
                <w:sz w:val="24"/>
                <w:szCs w:val="24"/>
              </w:rPr>
              <w:t>4.</w:t>
            </w:r>
            <w:r w:rsidRPr="000603EF">
              <w:rPr>
                <w:rFonts w:ascii="Times New Roman" w:hAnsi="Times New Roman"/>
                <w:sz w:val="24"/>
                <w:szCs w:val="24"/>
              </w:rPr>
              <w:t xml:space="preserve"> Sağlık alanında</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nitelikli kadın personel</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yetiştirilmesine yönelik açılan kurs programları</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artırılacaktır.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MYK,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Sağlık Bakanlığı,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Kültür ve Turizm Bakanlığı,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MEB(</w:t>
            </w:r>
            <w:r w:rsidRPr="000603EF">
              <w:rPr>
                <w:rFonts w:ascii="Times New Roman" w:hAnsi="Times New Roman"/>
                <w:sz w:val="24"/>
                <w:szCs w:val="24"/>
              </w:rPr>
              <w:t>HBÖGM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 xml:space="preserve">, STK’lar,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 2023</w:t>
            </w:r>
          </w:p>
        </w:tc>
        <w:tc>
          <w:tcPr>
            <w:tcW w:w="2977"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-Programlara katılan kadın sayısı</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-Mesleki Yeterlilik Belgesi kazanan kadın sayısı</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Tıbbi hizmetler, termal ve SPA, engelli ve yaşlı bakımı gibi hizmetleri de kapsayan sağlık turizmi potansiyelinin hayata geçirilmesi amacıyla kurs programları arttırıla</w:t>
            </w:r>
            <w:r>
              <w:rPr>
                <w:rFonts w:ascii="Times New Roman" w:hAnsi="Times New Roman" w:cs="Times New Roman"/>
                <w:sz w:val="24"/>
                <w:szCs w:val="24"/>
              </w:rPr>
              <w:t>c</w:t>
            </w:r>
            <w:r w:rsidRPr="000603EF">
              <w:rPr>
                <w:rFonts w:ascii="Times New Roman" w:hAnsi="Times New Roman" w:cs="Times New Roman"/>
                <w:sz w:val="24"/>
                <w:szCs w:val="24"/>
              </w:rPr>
              <w:t xml:space="preserve">ak </w:t>
            </w:r>
            <w:r>
              <w:rPr>
                <w:rFonts w:ascii="Times New Roman" w:hAnsi="Times New Roman" w:cs="Times New Roman"/>
                <w:sz w:val="24"/>
                <w:szCs w:val="24"/>
              </w:rPr>
              <w:t xml:space="preserve">ve </w:t>
            </w:r>
            <w:r w:rsidRPr="000603EF">
              <w:rPr>
                <w:rFonts w:ascii="Times New Roman" w:hAnsi="Times New Roman" w:cs="Times New Roman"/>
                <w:sz w:val="24"/>
                <w:szCs w:val="24"/>
              </w:rPr>
              <w:t>kadınların eğitim</w:t>
            </w:r>
            <w:r>
              <w:rPr>
                <w:rFonts w:ascii="Times New Roman" w:hAnsi="Times New Roman" w:cs="Times New Roman"/>
                <w:sz w:val="24"/>
                <w:szCs w:val="24"/>
              </w:rPr>
              <w:t xml:space="preserve"> </w:t>
            </w:r>
            <w:r w:rsidRPr="000603EF">
              <w:rPr>
                <w:rFonts w:ascii="Times New Roman" w:hAnsi="Times New Roman" w:cs="Times New Roman"/>
                <w:sz w:val="24"/>
                <w:szCs w:val="24"/>
              </w:rPr>
              <w:t>almaları sağlanacaktır.</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2.</w:t>
            </w:r>
            <w:r>
              <w:rPr>
                <w:rFonts w:ascii="Times New Roman" w:hAnsi="Times New Roman"/>
                <w:sz w:val="24"/>
                <w:szCs w:val="24"/>
              </w:rPr>
              <w:t>5</w:t>
            </w:r>
            <w:r w:rsidRPr="000603EF">
              <w:rPr>
                <w:rFonts w:ascii="Times New Roman" w:hAnsi="Times New Roman"/>
                <w:sz w:val="24"/>
                <w:szCs w:val="24"/>
              </w:rPr>
              <w:t>. İnşaat sektörünün ihtiyaç duyduğu alanlarda, nitelikli kadın çalışanların</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yetiştirilmesi</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sağlanacaktır.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MYK,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Çevre ve Şehircilik Bakanlığı,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 Meslek Kuruluşları, 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Özel sektör</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 – 2023</w:t>
            </w:r>
          </w:p>
        </w:tc>
        <w:tc>
          <w:tcPr>
            <w:tcW w:w="2977"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w:t>
            </w:r>
            <w:r w:rsidRPr="000603EF">
              <w:t xml:space="preserve"> </w:t>
            </w:r>
            <w:r w:rsidRPr="000603EF">
              <w:rPr>
                <w:rFonts w:ascii="Times New Roman" w:hAnsi="Times New Roman"/>
                <w:sz w:val="24"/>
                <w:szCs w:val="24"/>
              </w:rPr>
              <w:t>Programlara katılan kadın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-Mesleki Yeterlilik Belgesi kazanan kadın sayısı</w:t>
            </w:r>
          </w:p>
        </w:tc>
        <w:tc>
          <w:tcPr>
            <w:tcW w:w="2977"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w:t>
            </w:r>
            <w:r w:rsidRPr="000603EF">
              <w:rPr>
                <w:rFonts w:ascii="Times New Roman" w:hAnsi="Times New Roman" w:cs="Times New Roman"/>
                <w:sz w:val="24"/>
                <w:szCs w:val="24"/>
              </w:rPr>
              <w:t>nşaat sektöründe gerek geleneksel olmayan mesleklerde kadın istihdamı gerekse sektörün ihtiyaçların</w:t>
            </w:r>
            <w:r>
              <w:rPr>
                <w:rFonts w:ascii="Times New Roman" w:hAnsi="Times New Roman" w:cs="Times New Roman"/>
                <w:sz w:val="24"/>
                <w:szCs w:val="24"/>
              </w:rPr>
              <w:t>ı karşılamak üzere</w:t>
            </w:r>
            <w:r w:rsidRPr="000603EF">
              <w:rPr>
                <w:rFonts w:ascii="Times New Roman" w:hAnsi="Times New Roman" w:cs="Times New Roman"/>
                <w:sz w:val="24"/>
                <w:szCs w:val="24"/>
              </w:rPr>
              <w:t xml:space="preserve"> kadınların sektörde daha fazla yer almasına yönelik mesleki eğitim </w:t>
            </w:r>
            <w:r w:rsidRPr="000603EF">
              <w:rPr>
                <w:rFonts w:ascii="Times New Roman" w:hAnsi="Times New Roman" w:cs="Times New Roman"/>
                <w:sz w:val="24"/>
                <w:szCs w:val="24"/>
              </w:rPr>
              <w:lastRenderedPageBreak/>
              <w:t>imkânları arttırılacaktır.</w:t>
            </w:r>
          </w:p>
        </w:tc>
      </w:tr>
      <w:tr w:rsidR="00A935DE" w:rsidRPr="000603EF" w:rsidTr="00740D49">
        <w:trPr>
          <w:trHeight w:val="589"/>
        </w:trPr>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740D49">
            <w:pPr>
              <w:jc w:val="center"/>
              <w:rPr>
                <w:rFonts w:ascii="Times New Roman" w:hAnsi="Times New Roman" w:cs="Times New Roman"/>
                <w:sz w:val="28"/>
                <w:szCs w:val="28"/>
              </w:rPr>
            </w:pPr>
          </w:p>
          <w:p w:rsidR="002D2F32" w:rsidRDefault="002D2F32" w:rsidP="00F52E76">
            <w:pPr>
              <w:contextualSpacing/>
              <w:jc w:val="both"/>
              <w:rPr>
                <w:rFonts w:ascii="Times New Roman" w:hAnsi="Times New Roman" w:cs="Times New Roman"/>
                <w:sz w:val="24"/>
                <w:szCs w:val="24"/>
              </w:rPr>
            </w:pPr>
          </w:p>
          <w:p w:rsidR="00A935DE" w:rsidRPr="000603EF" w:rsidRDefault="00A935DE" w:rsidP="00F52E76">
            <w:pPr>
              <w:contextualSpacing/>
              <w:jc w:val="both"/>
              <w:rPr>
                <w:rFonts w:ascii="Times New Roman" w:hAnsi="Times New Roman" w:cs="Times New Roman"/>
                <w:sz w:val="24"/>
                <w:szCs w:val="24"/>
              </w:rPr>
            </w:pPr>
            <w:r w:rsidRPr="000603EF">
              <w:rPr>
                <w:rFonts w:ascii="Times New Roman" w:hAnsi="Times New Roman" w:cs="Times New Roman"/>
                <w:sz w:val="24"/>
                <w:szCs w:val="24"/>
              </w:rPr>
              <w:t xml:space="preserve">Strateji 3: Kadınların ekonomik konumunun güçlenmesi </w:t>
            </w:r>
            <w:r w:rsidRPr="00F349A0">
              <w:rPr>
                <w:rFonts w:ascii="Times New Roman" w:hAnsi="Times New Roman" w:cs="Times New Roman"/>
                <w:sz w:val="24"/>
                <w:szCs w:val="24"/>
              </w:rPr>
              <w:t>ve başta ücretsiz aile işçiliği olmak üzere</w:t>
            </w:r>
            <w:r>
              <w:rPr>
                <w:rFonts w:ascii="Times New Roman" w:hAnsi="Times New Roman" w:cs="Times New Roman"/>
                <w:sz w:val="24"/>
                <w:szCs w:val="24"/>
              </w:rPr>
              <w:t xml:space="preserve"> </w:t>
            </w:r>
            <w:r w:rsidRPr="000603EF">
              <w:rPr>
                <w:rFonts w:ascii="Times New Roman" w:hAnsi="Times New Roman" w:cs="Times New Roman"/>
                <w:sz w:val="24"/>
                <w:szCs w:val="24"/>
              </w:rPr>
              <w:t>kayıt dışılıkla mücadeleye yönelik ekonomik ve sosyal politikaların geliştirilmesi</w:t>
            </w:r>
          </w:p>
          <w:p w:rsidR="00A935DE" w:rsidRPr="000603EF" w:rsidRDefault="00A935DE" w:rsidP="00740D49">
            <w:pPr>
              <w:jc w:val="center"/>
              <w:rPr>
                <w:rFonts w:ascii="Times New Roman" w:hAnsi="Times New Roman" w:cs="Times New Roman"/>
                <w:sz w:val="28"/>
                <w:szCs w:val="28"/>
              </w:rPr>
            </w:pPr>
          </w:p>
        </w:tc>
      </w:tr>
      <w:tr w:rsidR="00A935DE" w:rsidRPr="000603EF" w:rsidTr="00740D49">
        <w:trPr>
          <w:trHeight w:val="40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cs="Times New Roman"/>
                <w:sz w:val="24"/>
                <w:szCs w:val="24"/>
              </w:rPr>
            </w:pPr>
            <w:r w:rsidRPr="000603EF">
              <w:rPr>
                <w:rFonts w:ascii="Times New Roman" w:hAnsi="Times New Roman" w:cs="Times New Roman"/>
                <w:sz w:val="24"/>
                <w:szCs w:val="24"/>
              </w:rPr>
              <w:t>Faaliyetler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660"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3.1. Ülkemizde toplumsal cinsiyete duyarlı bütçeleme çalışması gerçekleştirilecektir.</w:t>
            </w:r>
          </w:p>
          <w:p w:rsidR="00A935DE" w:rsidRPr="000603EF" w:rsidRDefault="00A935DE" w:rsidP="00740D49">
            <w:pPr>
              <w:rPr>
                <w:rFonts w:ascii="Times New Roman" w:hAnsi="Times New Roman"/>
                <w:sz w:val="24"/>
                <w:szCs w:val="24"/>
              </w:rPr>
            </w:pP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2093" w:type="dxa"/>
            <w:gridSpan w:val="2"/>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Pr>
                <w:rFonts w:ascii="Times New Roman" w:hAnsi="Times New Roman"/>
                <w:sz w:val="24"/>
                <w:szCs w:val="24"/>
              </w:rPr>
              <w:t>,</w:t>
            </w:r>
          </w:p>
          <w:p w:rsidR="00A935DE" w:rsidRPr="00CD5233"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CD5233">
              <w:rPr>
                <w:rFonts w:ascii="Times New Roman" w:hAnsi="Times New Roman"/>
                <w:color w:val="FF0000"/>
                <w:sz w:val="24"/>
                <w:szCs w:val="24"/>
              </w:rPr>
              <w:t>Dışişleri Bakanlığı AB Başkanlığı,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KEFEK,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2019-2022</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-Eğitilen kişi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-Gerçekleştirilen analiz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-Programda gerçekleştirilen değişiklik sayısı</w:t>
            </w:r>
          </w:p>
        </w:tc>
        <w:tc>
          <w:tcPr>
            <w:tcW w:w="2660"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olor w:val="FF0000"/>
                <w:sz w:val="24"/>
                <w:szCs w:val="24"/>
                <w:lang w:eastAsia="tr-TR"/>
              </w:rPr>
              <w:t xml:space="preserve">AÇSHB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Pr>
                <w:rFonts w:ascii="Times New Roman" w:hAnsi="Times New Roman"/>
                <w:color w:val="FF0000"/>
                <w:sz w:val="24"/>
                <w:szCs w:val="24"/>
                <w:lang w:eastAsia="tr-TR"/>
              </w:rPr>
              <w:t xml:space="preserve"> </w:t>
            </w:r>
            <w:r w:rsidRPr="000603EF">
              <w:rPr>
                <w:rFonts w:ascii="Times New Roman" w:hAnsi="Times New Roman" w:cs="Times New Roman"/>
                <w:sz w:val="24"/>
                <w:szCs w:val="24"/>
              </w:rPr>
              <w:t>tarafından</w:t>
            </w:r>
            <w:r w:rsidRPr="00CD5233">
              <w:rPr>
                <w:rFonts w:ascii="Times New Roman" w:hAnsi="Times New Roman"/>
                <w:color w:val="FF0000"/>
                <w:sz w:val="24"/>
                <w:szCs w:val="24"/>
                <w:lang w:eastAsia="tr-TR"/>
              </w:rPr>
              <w:t xml:space="preserve"> </w:t>
            </w:r>
            <w:r w:rsidRPr="00585C5B">
              <w:rPr>
                <w:rFonts w:ascii="Times New Roman" w:hAnsi="Times New Roman"/>
                <w:color w:val="FF0000"/>
                <w:szCs w:val="24"/>
              </w:rPr>
              <w:t>Cumhurbaşkanlığı Strateji ve Bütçe Başkanlığı</w:t>
            </w:r>
            <w:r w:rsidRPr="000603EF">
              <w:rPr>
                <w:rFonts w:ascii="Times New Roman" w:hAnsi="Times New Roman" w:cs="Times New Roman"/>
                <w:sz w:val="24"/>
                <w:szCs w:val="24"/>
              </w:rPr>
              <w:t xml:space="preserve"> eş </w:t>
            </w:r>
            <w:proofErr w:type="spellStart"/>
            <w:r w:rsidRPr="000603EF">
              <w:rPr>
                <w:rFonts w:ascii="Times New Roman" w:hAnsi="Times New Roman" w:cs="Times New Roman"/>
                <w:sz w:val="24"/>
                <w:szCs w:val="24"/>
              </w:rPr>
              <w:t>yararlanıcılığında</w:t>
            </w:r>
            <w:proofErr w:type="spellEnd"/>
            <w:r w:rsidRPr="000603EF">
              <w:rPr>
                <w:rFonts w:ascii="Times New Roman" w:hAnsi="Times New Roman" w:cs="Times New Roman"/>
                <w:sz w:val="24"/>
                <w:szCs w:val="24"/>
              </w:rPr>
              <w:t xml:space="preserve"> “Türkiye’de Toplumsal Cinsiyete Duyarlı Bütçeleme (TCDB) ve Planlamanın Uygulanması Projesi” yürütülecek</w:t>
            </w:r>
            <w:r>
              <w:rPr>
                <w:rFonts w:ascii="Times New Roman" w:hAnsi="Times New Roman" w:cs="Times New Roman"/>
                <w:sz w:val="24"/>
                <w:szCs w:val="24"/>
              </w:rPr>
              <w:t>tir.</w:t>
            </w:r>
            <w:r w:rsidRPr="000603EF">
              <w:rPr>
                <w:rFonts w:ascii="Times New Roman" w:hAnsi="Times New Roman" w:cs="Times New Roman"/>
                <w:sz w:val="24"/>
                <w:szCs w:val="24"/>
              </w:rPr>
              <w:t xml:space="preserve"> </w:t>
            </w:r>
          </w:p>
        </w:tc>
      </w:tr>
      <w:tr w:rsidR="00A935DE" w:rsidRPr="000603EF" w:rsidTr="00740D49">
        <w:trPr>
          <w:trHeight w:val="9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3.2. İş ve aile sorumlulukları arasındaki dengenin sağlanması konusunda bilinçlendirme çalışmaları yapılacaktır.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proofErr w:type="gramStart"/>
            <w:r>
              <w:rPr>
                <w:rFonts w:ascii="Times New Roman" w:hAnsi="Times New Roman"/>
                <w:sz w:val="24"/>
                <w:szCs w:val="24"/>
              </w:rPr>
              <w:t>(</w:t>
            </w:r>
            <w:proofErr w:type="gramEnd"/>
            <w:r w:rsidRPr="000603EF">
              <w:rPr>
                <w:rFonts w:ascii="Times New Roman" w:hAnsi="Times New Roman"/>
                <w:sz w:val="24"/>
                <w:szCs w:val="24"/>
              </w:rPr>
              <w:t>ÇGM</w:t>
            </w:r>
            <w:r>
              <w:rPr>
                <w:rFonts w:ascii="Times New Roman" w:hAnsi="Times New Roman"/>
                <w:sz w:val="24"/>
                <w:szCs w:val="24"/>
              </w:rPr>
              <w:t>,</w:t>
            </w:r>
          </w:p>
          <w:p w:rsidR="00A935DE" w:rsidRPr="003502C0" w:rsidRDefault="00E34B46" w:rsidP="00740D49">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color w:val="FF0000"/>
              </w:rPr>
              <w:t>ÇGM</w:t>
            </w:r>
            <w:r w:rsidR="003502C0" w:rsidRPr="003502C0">
              <w:rPr>
                <w:rFonts w:ascii="Times New Roman" w:eastAsia="Calibri" w:hAnsi="Times New Roman" w:cs="Times New Roman"/>
                <w:color w:val="FF0000"/>
              </w:rPr>
              <w:t xml:space="preserve"> (Mülga Devlet Personel Başkanlığı)</w:t>
            </w:r>
            <w:proofErr w:type="gramStart"/>
            <w:r w:rsidR="003502C0" w:rsidRPr="003502C0">
              <w:rPr>
                <w:rFonts w:ascii="Times New Roman" w:eastAsia="Calibri" w:hAnsi="Times New Roman" w:cs="Times New Roman"/>
              </w:rPr>
              <w:t>)</w:t>
            </w:r>
            <w:proofErr w:type="gramEnd"/>
            <w:r w:rsidR="00A935DE"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SGK,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D5233">
              <w:rPr>
                <w:rFonts w:ascii="Times New Roman" w:hAnsi="Times New Roman"/>
                <w:color w:val="FF0000"/>
                <w:sz w:val="24"/>
                <w:szCs w:val="24"/>
              </w:rPr>
              <w:t>Dışişleri Bakanlığı AB Başkanlığı</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TRT,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Kamu Görevlileri ile İşçi-İşveren Sendika ve</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603EF">
              <w:rPr>
                <w:rFonts w:ascii="Times New Roman" w:hAnsi="Times New Roman"/>
              </w:rPr>
              <w:lastRenderedPageBreak/>
              <w:t>Konfederasyonları,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Yerel Yönetimler,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2018- 2023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-Gerçekleştirilen etkinlik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-Ulaşılan kişi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-Dağıtımı yapılan materyal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60"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İş ve aile yaşamının uyumlaştırılması konusunda k</w:t>
            </w:r>
            <w:r w:rsidRPr="000603EF">
              <w:rPr>
                <w:rFonts w:ascii="Times New Roman" w:hAnsi="Times New Roman" w:cs="Times New Roman"/>
                <w:sz w:val="24"/>
                <w:szCs w:val="24"/>
              </w:rPr>
              <w:t>adınların ve erkeklerin sorumluluk</w:t>
            </w:r>
            <w:r>
              <w:rPr>
                <w:rFonts w:ascii="Times New Roman" w:hAnsi="Times New Roman" w:cs="Times New Roman"/>
                <w:sz w:val="24"/>
                <w:szCs w:val="24"/>
              </w:rPr>
              <w:t xml:space="preserve"> </w:t>
            </w:r>
            <w:r w:rsidRPr="000603EF">
              <w:rPr>
                <w:rFonts w:ascii="Times New Roman" w:hAnsi="Times New Roman" w:cs="Times New Roman"/>
                <w:sz w:val="24"/>
                <w:szCs w:val="24"/>
              </w:rPr>
              <w:t>paylaş</w:t>
            </w:r>
            <w:r>
              <w:rPr>
                <w:rFonts w:ascii="Times New Roman" w:hAnsi="Times New Roman" w:cs="Times New Roman"/>
                <w:sz w:val="24"/>
                <w:szCs w:val="24"/>
              </w:rPr>
              <w:t xml:space="preserve">ımı </w:t>
            </w:r>
            <w:r w:rsidRPr="000603EF">
              <w:rPr>
                <w:rFonts w:ascii="Times New Roman" w:hAnsi="Times New Roman" w:cs="Times New Roman"/>
                <w:sz w:val="24"/>
                <w:szCs w:val="24"/>
              </w:rPr>
              <w:t xml:space="preserve">ve </w:t>
            </w:r>
            <w:r>
              <w:rPr>
                <w:rFonts w:ascii="Times New Roman" w:hAnsi="Times New Roman" w:cs="Times New Roman"/>
                <w:sz w:val="24"/>
                <w:szCs w:val="24"/>
              </w:rPr>
              <w:t xml:space="preserve">konuyla ilgili güncel gelişmelerin duyurulması amacıyla </w:t>
            </w:r>
            <w:r w:rsidRPr="000603EF">
              <w:rPr>
                <w:rFonts w:ascii="Times New Roman" w:hAnsi="Times New Roman" w:cs="Times New Roman"/>
                <w:sz w:val="24"/>
                <w:szCs w:val="24"/>
              </w:rPr>
              <w:t xml:space="preserve">bilgilendirme </w:t>
            </w:r>
            <w:r>
              <w:rPr>
                <w:rFonts w:ascii="Times New Roman" w:hAnsi="Times New Roman" w:cs="Times New Roman"/>
                <w:sz w:val="24"/>
                <w:szCs w:val="24"/>
              </w:rPr>
              <w:t xml:space="preserve">etkinlikleri </w:t>
            </w:r>
            <w:r w:rsidRPr="000603EF">
              <w:rPr>
                <w:rFonts w:ascii="Times New Roman" w:hAnsi="Times New Roman" w:cs="Times New Roman"/>
                <w:sz w:val="24"/>
                <w:szCs w:val="24"/>
              </w:rPr>
              <w:t xml:space="preserve">yapılacak, basılı ve görsel materyaller hazırlanarak yaygınlaştırılacaktır. </w:t>
            </w:r>
          </w:p>
        </w:tc>
      </w:tr>
      <w:tr w:rsidR="00A935DE" w:rsidRPr="000603EF" w:rsidTr="00740D49">
        <w:trPr>
          <w:trHeight w:val="9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3.3</w:t>
            </w:r>
            <w:r>
              <w:rPr>
                <w:rFonts w:ascii="Times New Roman" w:hAnsi="Times New Roman"/>
                <w:sz w:val="24"/>
                <w:szCs w:val="24"/>
              </w:rPr>
              <w:t>.</w:t>
            </w:r>
            <w:r w:rsidRPr="000603EF">
              <w:rPr>
                <w:rFonts w:ascii="Times New Roman" w:hAnsi="Times New Roman"/>
                <w:sz w:val="24"/>
                <w:szCs w:val="24"/>
              </w:rPr>
              <w:t xml:space="preserve"> Kadınlar üzerindeki bakım yükümlülüklerini azaltmak amacıyla çocuk, engelli ve yaşlı bakımına ilişkin destek ve teşviklerin çeşitlendirilmesine yönelik çalışmalar yapılacaktır.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ÇHGM, EYHGM</w:t>
            </w:r>
            <w:r>
              <w:rPr>
                <w:rFonts w:ascii="Times New Roman" w:hAnsi="Times New Roman"/>
                <w:sz w:val="24"/>
                <w:szCs w:val="24"/>
              </w:rPr>
              <w:t>)</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 ÇGM)</w:t>
            </w:r>
            <w:r w:rsidRPr="000603EF">
              <w:rPr>
                <w:rFonts w:ascii="Times New Roman" w:hAnsi="Times New Roman"/>
                <w:sz w:val="24"/>
                <w:szCs w:val="24"/>
              </w:rPr>
              <w:t>,</w:t>
            </w:r>
            <w:r w:rsidRPr="00585C5B">
              <w:rPr>
                <w:rFonts w:ascii="Times New Roman" w:hAnsi="Times New Roman"/>
                <w:color w:val="FF0000"/>
                <w:szCs w:val="24"/>
              </w:rPr>
              <w:t xml:space="preserve"> 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MEB,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SGK,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Yerel Yönetimler, Sosyal Yardımlaşma ve Dayanışma Vakıfları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2018 - 2023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-Desteklenen kişi sayısı</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w:t>
            </w:r>
            <w:r>
              <w:rPr>
                <w:rFonts w:ascii="Times New Roman" w:hAnsi="Times New Roman"/>
                <w:sz w:val="24"/>
                <w:szCs w:val="24"/>
              </w:rPr>
              <w:t>Bakım hizmet türüne göre</w:t>
            </w:r>
            <w:r w:rsidRPr="00B81B88">
              <w:rPr>
                <w:rFonts w:ascii="Times New Roman" w:hAnsi="Times New Roman"/>
                <w:sz w:val="24"/>
                <w:szCs w:val="24"/>
              </w:rPr>
              <w:t xml:space="preserve"> </w:t>
            </w:r>
            <w:r>
              <w:rPr>
                <w:rFonts w:ascii="Times New Roman" w:hAnsi="Times New Roman"/>
                <w:sz w:val="24"/>
                <w:szCs w:val="24"/>
              </w:rPr>
              <w:t>t</w:t>
            </w:r>
            <w:r w:rsidRPr="000603EF">
              <w:rPr>
                <w:rFonts w:ascii="Times New Roman" w:hAnsi="Times New Roman"/>
                <w:sz w:val="24"/>
                <w:szCs w:val="24"/>
              </w:rPr>
              <w:t>eşvik miktarı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81B88">
              <w:rPr>
                <w:rFonts w:ascii="Times New Roman" w:hAnsi="Times New Roman"/>
                <w:sz w:val="24"/>
                <w:szCs w:val="24"/>
              </w:rPr>
              <w:t>-Açılan gündüzlü hizmet kuruluş sayısı</w:t>
            </w:r>
          </w:p>
        </w:tc>
        <w:tc>
          <w:tcPr>
            <w:tcW w:w="2660" w:type="dxa"/>
          </w:tcPr>
          <w:p w:rsidR="00A935DE"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Mevcut destek ve </w:t>
            </w:r>
            <w:r w:rsidRPr="000603EF">
              <w:rPr>
                <w:rFonts w:ascii="Times New Roman" w:hAnsi="Times New Roman" w:cs="Times New Roman"/>
                <w:sz w:val="24"/>
                <w:szCs w:val="24"/>
              </w:rPr>
              <w:t>teşvik mekanizmalarının çeşitlendirilmesine</w:t>
            </w:r>
            <w:r>
              <w:rPr>
                <w:rFonts w:ascii="Times New Roman" w:hAnsi="Times New Roman" w:cs="Times New Roman"/>
                <w:sz w:val="24"/>
                <w:szCs w:val="24"/>
              </w:rPr>
              <w:t xml:space="preserve"> </w:t>
            </w:r>
            <w:r w:rsidRPr="000603EF">
              <w:rPr>
                <w:rFonts w:ascii="Times New Roman" w:hAnsi="Times New Roman" w:cs="Times New Roman"/>
                <w:sz w:val="24"/>
                <w:szCs w:val="24"/>
              </w:rPr>
              <w:t>yönelik çalışmalar bütçe imkanları dâhilinde yapılacaktır.</w:t>
            </w:r>
            <w:r>
              <w:rPr>
                <w:rFonts w:ascii="Times New Roman" w:hAnsi="Times New Roman" w:cs="Times New Roman"/>
                <w:sz w:val="24"/>
                <w:szCs w:val="24"/>
              </w:rPr>
              <w:t xml:space="preserve"> </w:t>
            </w:r>
          </w:p>
          <w:p w:rsidR="00A935DE"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321E">
              <w:rPr>
                <w:rFonts w:ascii="Times New Roman" w:hAnsi="Times New Roman" w:cs="Times New Roman"/>
                <w:sz w:val="24"/>
                <w:szCs w:val="24"/>
              </w:rPr>
              <w:t>Organize</w:t>
            </w:r>
            <w:r>
              <w:rPr>
                <w:rFonts w:ascii="Times New Roman" w:hAnsi="Times New Roman" w:cs="Times New Roman"/>
                <w:sz w:val="24"/>
                <w:szCs w:val="24"/>
              </w:rPr>
              <w:t xml:space="preserve"> </w:t>
            </w:r>
            <w:r w:rsidRPr="00DA321E">
              <w:rPr>
                <w:rFonts w:ascii="Times New Roman" w:hAnsi="Times New Roman" w:cs="Times New Roman"/>
                <w:sz w:val="24"/>
                <w:szCs w:val="24"/>
              </w:rPr>
              <w:t>Sanayi Bölgelerinde</w:t>
            </w:r>
            <w:r>
              <w:rPr>
                <w:rFonts w:ascii="Times New Roman" w:hAnsi="Times New Roman" w:cs="Times New Roman"/>
                <w:sz w:val="24"/>
                <w:szCs w:val="24"/>
              </w:rPr>
              <w:t xml:space="preserve"> </w:t>
            </w:r>
            <w:r w:rsidRPr="00DA321E">
              <w:rPr>
                <w:rFonts w:ascii="Times New Roman" w:hAnsi="Times New Roman" w:cs="Times New Roman"/>
                <w:sz w:val="24"/>
                <w:szCs w:val="24"/>
              </w:rPr>
              <w:t>kreş imkanları yaygınlaştırılacaktır.</w:t>
            </w:r>
            <w:r>
              <w:rPr>
                <w:rFonts w:ascii="Times New Roman" w:hAnsi="Times New Roman" w:cs="Times New Roman"/>
                <w:sz w:val="24"/>
                <w:szCs w:val="24"/>
              </w:rPr>
              <w:t xml:space="preserve">  </w:t>
            </w:r>
            <w:r w:rsidRPr="000603EF">
              <w:t xml:space="preserve"> </w:t>
            </w:r>
            <w:r w:rsidRPr="000139A2">
              <w:rPr>
                <w:rFonts w:ascii="Times New Roman" w:hAnsi="Times New Roman" w:cs="Times New Roman"/>
                <w:sz w:val="24"/>
                <w:szCs w:val="24"/>
              </w:rPr>
              <w:t>H</w:t>
            </w:r>
            <w:r w:rsidRPr="00B81B88">
              <w:rPr>
                <w:rFonts w:ascii="Times New Roman" w:hAnsi="Times New Roman" w:cs="Times New Roman"/>
                <w:sz w:val="24"/>
                <w:szCs w:val="24"/>
              </w:rPr>
              <w:t xml:space="preserve">izmet erbabına işverenlerce verilecek kreş yardımlarının belirli bir tutarının vergiden istisna tutulmasına yönelik gerekli mevzuat düzenlemeleri </w:t>
            </w:r>
            <w:r>
              <w:rPr>
                <w:rFonts w:ascii="Times New Roman" w:hAnsi="Times New Roman" w:cs="Times New Roman"/>
                <w:sz w:val="24"/>
                <w:szCs w:val="24"/>
              </w:rPr>
              <w:t>y</w:t>
            </w:r>
            <w:r w:rsidRPr="00B81B88">
              <w:rPr>
                <w:rFonts w:ascii="Times New Roman" w:hAnsi="Times New Roman" w:cs="Times New Roman"/>
                <w:sz w:val="24"/>
                <w:szCs w:val="24"/>
              </w:rPr>
              <w:t xml:space="preserve">apılacaktır.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w:t>
            </w:r>
            <w:r w:rsidRPr="000603EF">
              <w:rPr>
                <w:rFonts w:ascii="Times New Roman" w:hAnsi="Times New Roman" w:cs="Times New Roman"/>
                <w:sz w:val="24"/>
                <w:szCs w:val="24"/>
              </w:rPr>
              <w:t>ngelli ve yaşlı bireyler</w:t>
            </w:r>
            <w:r>
              <w:rPr>
                <w:rFonts w:ascii="Times New Roman" w:hAnsi="Times New Roman" w:cs="Times New Roman"/>
                <w:sz w:val="24"/>
                <w:szCs w:val="24"/>
              </w:rPr>
              <w:t xml:space="preserve">e yönelik </w:t>
            </w:r>
            <w:r w:rsidRPr="000603EF">
              <w:rPr>
                <w:rFonts w:ascii="Times New Roman" w:hAnsi="Times New Roman" w:cs="Times New Roman"/>
                <w:sz w:val="24"/>
                <w:szCs w:val="24"/>
              </w:rPr>
              <w:t>gündüzlü hizmet veren kuruluşların sayısı artırılacaktır.</w:t>
            </w:r>
          </w:p>
        </w:tc>
      </w:tr>
      <w:tr w:rsidR="00A935DE" w:rsidRPr="000603EF" w:rsidTr="00740D49">
        <w:trPr>
          <w:trHeight w:val="556"/>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 xml:space="preserve">3.4. Kadın istihdamı alanında çalışma yürüten kurum ve kuruluşların hizmet içi eğitim programlarına kadın erkek </w:t>
            </w:r>
            <w:r>
              <w:rPr>
                <w:rFonts w:ascii="Times New Roman" w:hAnsi="Times New Roman"/>
                <w:sz w:val="24"/>
                <w:szCs w:val="24"/>
              </w:rPr>
              <w:t xml:space="preserve">fırsat </w:t>
            </w:r>
            <w:r w:rsidRPr="000603EF">
              <w:rPr>
                <w:rFonts w:ascii="Times New Roman" w:hAnsi="Times New Roman"/>
                <w:sz w:val="24"/>
                <w:szCs w:val="24"/>
              </w:rPr>
              <w:lastRenderedPageBreak/>
              <w:t>eşitliği konusu dâhil edilecektir.</w:t>
            </w:r>
          </w:p>
        </w:tc>
        <w:tc>
          <w:tcPr>
            <w:tcW w:w="1843" w:type="dxa"/>
            <w:gridSpan w:val="2"/>
          </w:tcPr>
          <w:p w:rsidR="003502C0" w:rsidRDefault="003502C0" w:rsidP="003502C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rPr>
            </w:pPr>
            <w:r>
              <w:rPr>
                <w:rFonts w:ascii="Times New Roman" w:eastAsia="Calibri" w:hAnsi="Times New Roman" w:cs="Times New Roman"/>
                <w:color w:val="FF0000"/>
              </w:rPr>
              <w:lastRenderedPageBreak/>
              <w:t>AÇSHB</w:t>
            </w:r>
          </w:p>
          <w:p w:rsidR="003502C0" w:rsidRDefault="003502C0" w:rsidP="003502C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color w:val="FF0000"/>
              </w:rPr>
              <w:t>(ÇGM</w:t>
            </w:r>
            <w:r w:rsidRPr="003502C0">
              <w:rPr>
                <w:rFonts w:ascii="Times New Roman" w:eastAsia="Calibri" w:hAnsi="Times New Roman" w:cs="Times New Roman"/>
                <w:color w:val="FF0000"/>
              </w:rPr>
              <w:t xml:space="preserve"> (Mülga Devlet Personel Başkanlığı)</w:t>
            </w:r>
            <w:r>
              <w:rPr>
                <w:rFonts w:ascii="Times New Roman" w:eastAsia="Calibri" w:hAnsi="Times New Roman" w:cs="Times New Roman"/>
                <w:color w:val="FF0000"/>
              </w:rPr>
              <w:t>)</w:t>
            </w:r>
          </w:p>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sidRPr="000603EF">
              <w:rPr>
                <w:rFonts w:ascii="Times New Roman" w:hAnsi="Times New Roman" w:cs="Times New Roman"/>
                <w:sz w:val="24"/>
                <w:szCs w:val="24"/>
              </w:rPr>
              <w:t xml:space="preserve"> </w:t>
            </w: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Kamu görevlileri </w:t>
            </w:r>
            <w:r w:rsidRPr="000603EF">
              <w:rPr>
                <w:rFonts w:ascii="Times New Roman" w:hAnsi="Times New Roman"/>
                <w:sz w:val="24"/>
                <w:szCs w:val="24"/>
              </w:rPr>
              <w:lastRenderedPageBreak/>
              <w:t>ile İşçi-İşveren Sendika ve</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603EF">
              <w:rPr>
                <w:rFonts w:ascii="Times New Roman" w:hAnsi="Times New Roman"/>
              </w:rPr>
              <w:t xml:space="preserve">Konfederasyonları,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Yerel Yönetimler, STK’lar</w:t>
            </w:r>
          </w:p>
          <w:p w:rsidR="00F52E76" w:rsidRPr="000603EF" w:rsidRDefault="00F52E76"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2018 - 2023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-Kurum/ Kuruluşlarının kadın erkek </w:t>
            </w:r>
            <w:r>
              <w:rPr>
                <w:rFonts w:ascii="Times New Roman" w:hAnsi="Times New Roman"/>
                <w:sz w:val="24"/>
                <w:szCs w:val="24"/>
              </w:rPr>
              <w:t xml:space="preserve">fırsat </w:t>
            </w:r>
            <w:r w:rsidRPr="000603EF">
              <w:rPr>
                <w:rFonts w:ascii="Times New Roman" w:hAnsi="Times New Roman"/>
                <w:sz w:val="24"/>
                <w:szCs w:val="24"/>
              </w:rPr>
              <w:t>eşitliğini içeren hizmet içi eğitim sayısı</w:t>
            </w:r>
          </w:p>
        </w:tc>
        <w:tc>
          <w:tcPr>
            <w:tcW w:w="2660" w:type="dxa"/>
          </w:tcPr>
          <w:p w:rsidR="00A935DE" w:rsidRDefault="00A935DE" w:rsidP="00740D49">
            <w:pPr>
              <w:jc w:val="mediumKashi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w:t>
            </w:r>
            <w:r w:rsidRPr="000603EF">
              <w:rPr>
                <w:rFonts w:ascii="Times New Roman" w:hAnsi="Times New Roman" w:cs="Times New Roman"/>
                <w:sz w:val="24"/>
                <w:szCs w:val="24"/>
              </w:rPr>
              <w:t>ş ve meslek</w:t>
            </w:r>
            <w:r>
              <w:rPr>
                <w:rFonts w:ascii="Times New Roman" w:hAnsi="Times New Roman" w:cs="Times New Roman"/>
                <w:sz w:val="24"/>
                <w:szCs w:val="24"/>
              </w:rPr>
              <w:t xml:space="preserve"> </w:t>
            </w:r>
            <w:r w:rsidRPr="000603EF">
              <w:rPr>
                <w:rFonts w:ascii="Times New Roman" w:hAnsi="Times New Roman" w:cs="Times New Roman"/>
                <w:sz w:val="24"/>
                <w:szCs w:val="24"/>
              </w:rPr>
              <w:t>danışmanları, istihdam ve çalışma uzmanları, iş</w:t>
            </w:r>
            <w:r>
              <w:rPr>
                <w:rFonts w:ascii="Times New Roman" w:hAnsi="Times New Roman" w:cs="Times New Roman"/>
                <w:sz w:val="24"/>
                <w:szCs w:val="24"/>
              </w:rPr>
              <w:t xml:space="preserve"> </w:t>
            </w:r>
            <w:r w:rsidRPr="000603EF">
              <w:rPr>
                <w:rFonts w:ascii="Times New Roman" w:hAnsi="Times New Roman" w:cs="Times New Roman"/>
                <w:sz w:val="24"/>
                <w:szCs w:val="24"/>
              </w:rPr>
              <w:t>müfettişleri</w:t>
            </w:r>
            <w:r>
              <w:rPr>
                <w:rFonts w:ascii="Times New Roman" w:hAnsi="Times New Roman" w:cs="Times New Roman"/>
                <w:sz w:val="24"/>
                <w:szCs w:val="24"/>
              </w:rPr>
              <w:t xml:space="preserve">, KOBİ uzmanları gibi Kamu personeline yönelik </w:t>
            </w:r>
            <w:r w:rsidRPr="000603EF">
              <w:rPr>
                <w:rFonts w:ascii="Times New Roman" w:hAnsi="Times New Roman" w:cs="Times New Roman"/>
                <w:sz w:val="24"/>
                <w:szCs w:val="24"/>
              </w:rPr>
              <w:lastRenderedPageBreak/>
              <w:t>eğitim materyalleri geliştirilecek</w:t>
            </w:r>
            <w:r>
              <w:rPr>
                <w:rFonts w:ascii="Times New Roman" w:hAnsi="Times New Roman" w:cs="Times New Roman"/>
                <w:sz w:val="24"/>
                <w:szCs w:val="24"/>
              </w:rPr>
              <w:t xml:space="preserve">, </w:t>
            </w:r>
            <w:r w:rsidRPr="000603EF">
              <w:rPr>
                <w:rFonts w:ascii="Times New Roman" w:hAnsi="Times New Roman" w:cs="Times New Roman"/>
                <w:sz w:val="24"/>
                <w:szCs w:val="24"/>
              </w:rPr>
              <w:t>eğitici eğitimleri</w:t>
            </w:r>
            <w:r>
              <w:rPr>
                <w:rFonts w:ascii="Times New Roman" w:hAnsi="Times New Roman" w:cs="Times New Roman"/>
                <w:sz w:val="24"/>
                <w:szCs w:val="24"/>
              </w:rPr>
              <w:t xml:space="preserve"> d</w:t>
            </w:r>
            <w:r w:rsidRPr="000603EF">
              <w:rPr>
                <w:rFonts w:ascii="Times New Roman" w:hAnsi="Times New Roman" w:cs="Times New Roman"/>
                <w:sz w:val="24"/>
                <w:szCs w:val="24"/>
              </w:rPr>
              <w:t>üzenlenecek</w:t>
            </w:r>
            <w:r>
              <w:rPr>
                <w:rFonts w:ascii="Times New Roman" w:hAnsi="Times New Roman" w:cs="Times New Roman"/>
                <w:sz w:val="24"/>
                <w:szCs w:val="24"/>
              </w:rPr>
              <w:t>tir.</w:t>
            </w:r>
          </w:p>
          <w:p w:rsidR="00A935DE" w:rsidRPr="000603EF" w:rsidRDefault="00A935DE" w:rsidP="00740D49">
            <w:pPr>
              <w:jc w:val="mediumKashi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Her kurum</w:t>
            </w:r>
            <w:r>
              <w:rPr>
                <w:rFonts w:ascii="Times New Roman" w:hAnsi="Times New Roman" w:cs="Times New Roman"/>
                <w:sz w:val="24"/>
                <w:szCs w:val="24"/>
              </w:rPr>
              <w:t>un</w:t>
            </w:r>
            <w:r w:rsidRPr="000603EF">
              <w:rPr>
                <w:rFonts w:ascii="Times New Roman" w:hAnsi="Times New Roman" w:cs="Times New Roman"/>
                <w:sz w:val="24"/>
                <w:szCs w:val="24"/>
              </w:rPr>
              <w:t xml:space="preserve"> </w:t>
            </w:r>
            <w:r>
              <w:rPr>
                <w:rFonts w:ascii="Times New Roman" w:hAnsi="Times New Roman" w:cs="Times New Roman"/>
                <w:sz w:val="24"/>
                <w:szCs w:val="24"/>
              </w:rPr>
              <w:t xml:space="preserve">kendi bünyesinde </w:t>
            </w:r>
            <w:r w:rsidRPr="000603EF">
              <w:rPr>
                <w:rFonts w:ascii="Times New Roman" w:hAnsi="Times New Roman" w:cs="Times New Roman"/>
                <w:sz w:val="24"/>
                <w:szCs w:val="24"/>
              </w:rPr>
              <w:t>yetiştirdiği eğiticiler ile düzenli aralıklarla eğitim</w:t>
            </w:r>
            <w:r>
              <w:rPr>
                <w:rFonts w:ascii="Times New Roman" w:hAnsi="Times New Roman" w:cs="Times New Roman"/>
                <w:sz w:val="24"/>
                <w:szCs w:val="24"/>
              </w:rPr>
              <w:t xml:space="preserve">ler </w:t>
            </w:r>
            <w:r w:rsidRPr="000603EF">
              <w:rPr>
                <w:rFonts w:ascii="Times New Roman" w:hAnsi="Times New Roman" w:cs="Times New Roman"/>
                <w:sz w:val="24"/>
                <w:szCs w:val="24"/>
              </w:rPr>
              <w:t>verilecektir</w:t>
            </w:r>
            <w:r>
              <w:rPr>
                <w:rFonts w:ascii="Times New Roman" w:hAnsi="Times New Roman" w:cs="Times New Roman"/>
                <w:sz w:val="24"/>
                <w:szCs w:val="24"/>
              </w:rPr>
              <w:t>.</w:t>
            </w:r>
            <w:r w:rsidRPr="000603EF">
              <w:rPr>
                <w:rFonts w:ascii="Times New Roman" w:hAnsi="Times New Roman" w:cs="Times New Roman"/>
                <w:sz w:val="24"/>
                <w:szCs w:val="24"/>
              </w:rPr>
              <w:t xml:space="preserve"> </w:t>
            </w:r>
          </w:p>
        </w:tc>
      </w:tr>
      <w:tr w:rsidR="00A935DE" w:rsidRPr="000603EF" w:rsidTr="00740D49">
        <w:trPr>
          <w:trHeight w:val="9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3.5.Cinsiyete göre ayrıştırılmış kapsamlı işgücü piyasası verilerinin toplanması ve yayımlanması için sistem geliştirilecektir.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TÜİK</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SGK,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KOSGEB,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Kamu Görevlileri ve İşçi-İşveren Sendika ve</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603EF">
              <w:rPr>
                <w:rFonts w:ascii="Times New Roman" w:hAnsi="Times New Roman"/>
              </w:rPr>
              <w:t>Konfederasyonları,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2018 - 2023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-Verilere ilişkin sisteminin oluşturulması </w:t>
            </w:r>
          </w:p>
        </w:tc>
        <w:tc>
          <w:tcPr>
            <w:tcW w:w="2660"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 xml:space="preserve">Kadın istihdamı </w:t>
            </w:r>
            <w:r>
              <w:rPr>
                <w:rFonts w:ascii="Times New Roman" w:hAnsi="Times New Roman" w:cs="Times New Roman"/>
                <w:sz w:val="24"/>
                <w:szCs w:val="24"/>
              </w:rPr>
              <w:t xml:space="preserve">kapsamında toplanması ve/veya yayınlanmasında eksiklik görülen alanlarda </w:t>
            </w:r>
            <w:r w:rsidRPr="000603EF">
              <w:rPr>
                <w:rFonts w:ascii="Times New Roman" w:hAnsi="Times New Roman" w:cs="Times New Roman"/>
                <w:sz w:val="24"/>
                <w:szCs w:val="24"/>
              </w:rPr>
              <w:t xml:space="preserve">(KOSGEB, İŞKUR vb. hizmetlerden yararlanan kadın sayısı, </w:t>
            </w:r>
            <w:r>
              <w:rPr>
                <w:rFonts w:ascii="Times New Roman" w:hAnsi="Times New Roman" w:cs="Times New Roman"/>
                <w:sz w:val="24"/>
                <w:szCs w:val="24"/>
              </w:rPr>
              <w:t>verilen destek miktarı,</w:t>
            </w:r>
            <w:r w:rsidRPr="000603EF">
              <w:rPr>
                <w:rFonts w:ascii="Times New Roman" w:hAnsi="Times New Roman" w:cs="Times New Roman"/>
                <w:sz w:val="24"/>
                <w:szCs w:val="24"/>
              </w:rPr>
              <w:t xml:space="preserve"> analık izni, ebeveyn izni kullanımı </w:t>
            </w:r>
            <w:r>
              <w:rPr>
                <w:rFonts w:ascii="Times New Roman" w:hAnsi="Times New Roman" w:cs="Times New Roman"/>
                <w:sz w:val="24"/>
                <w:szCs w:val="24"/>
              </w:rPr>
              <w:t>vb.</w:t>
            </w:r>
            <w:r w:rsidRPr="000603EF">
              <w:rPr>
                <w:rFonts w:ascii="Times New Roman" w:hAnsi="Times New Roman" w:cs="Times New Roman"/>
                <w:sz w:val="24"/>
                <w:szCs w:val="24"/>
              </w:rPr>
              <w:t xml:space="preserve">) TÜİK liderliğinde ilgili </w:t>
            </w:r>
            <w:r>
              <w:rPr>
                <w:rFonts w:ascii="Times New Roman" w:hAnsi="Times New Roman" w:cs="Times New Roman"/>
                <w:sz w:val="24"/>
                <w:szCs w:val="24"/>
              </w:rPr>
              <w:t>kurumlarla</w:t>
            </w:r>
            <w:r w:rsidRPr="000603EF">
              <w:rPr>
                <w:rFonts w:ascii="Times New Roman" w:hAnsi="Times New Roman" w:cs="Times New Roman"/>
                <w:sz w:val="24"/>
                <w:szCs w:val="24"/>
              </w:rPr>
              <w:t xml:space="preserve"> </w:t>
            </w:r>
            <w:r>
              <w:rPr>
                <w:rFonts w:ascii="Times New Roman" w:hAnsi="Times New Roman" w:cs="Times New Roman"/>
                <w:sz w:val="24"/>
                <w:szCs w:val="24"/>
              </w:rPr>
              <w:t>işbirliğinde</w:t>
            </w:r>
            <w:r w:rsidRPr="000603EF">
              <w:rPr>
                <w:rFonts w:ascii="Times New Roman" w:hAnsi="Times New Roman" w:cs="Times New Roman"/>
                <w:sz w:val="24"/>
                <w:szCs w:val="24"/>
              </w:rPr>
              <w:t xml:space="preserve"> veri tabanı oluşturulması sağlanacaktır.  </w:t>
            </w:r>
          </w:p>
        </w:tc>
      </w:tr>
      <w:tr w:rsidR="00A935DE" w:rsidRPr="000603EF" w:rsidTr="00740D49">
        <w:trPr>
          <w:trHeight w:val="1921"/>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3.6. Sendikalarda kadınların güçlenmesi konusunda farkındalık ve bilinç arttırma çalışmalarının yapılması sağlanacaktır.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Kamu Görevlileri ile İşçi-İşveren Sendika ve </w:t>
            </w:r>
            <w:r w:rsidRPr="000603EF">
              <w:rPr>
                <w:rFonts w:ascii="Times New Roman" w:hAnsi="Times New Roman"/>
                <w:sz w:val="21"/>
                <w:szCs w:val="21"/>
              </w:rPr>
              <w:t>Konfederasyonları</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 xml:space="preserve">(ÇGM, </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-Eğitime katılan kişi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-Düzenlenen eğitim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A935DE" w:rsidRPr="000603EF" w:rsidRDefault="00A935DE" w:rsidP="00740D49">
            <w:pPr>
              <w:tabs>
                <w:tab w:val="left" w:pos="1995"/>
              </w:tabs>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ab/>
            </w:r>
          </w:p>
        </w:tc>
        <w:tc>
          <w:tcPr>
            <w:tcW w:w="2660"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w:t>
            </w:r>
            <w:r w:rsidRPr="000603EF">
              <w:rPr>
                <w:rFonts w:ascii="Times New Roman" w:hAnsi="Times New Roman" w:cs="Times New Roman"/>
                <w:sz w:val="24"/>
                <w:szCs w:val="24"/>
              </w:rPr>
              <w:t>endikaların kadının güçlenmesi al</w:t>
            </w:r>
            <w:r>
              <w:rPr>
                <w:rFonts w:ascii="Times New Roman" w:hAnsi="Times New Roman" w:cs="Times New Roman"/>
                <w:sz w:val="24"/>
                <w:szCs w:val="24"/>
              </w:rPr>
              <w:t>anında yürüttükleri çalışmalara daha fazla ağırlık verilerek,</w:t>
            </w:r>
            <w:r w:rsidRPr="000603EF">
              <w:rPr>
                <w:rFonts w:ascii="Times New Roman" w:hAnsi="Times New Roman" w:cs="Times New Roman"/>
                <w:sz w:val="24"/>
                <w:szCs w:val="24"/>
              </w:rPr>
              <w:t xml:space="preserve"> farkındalık ve bilinç arttırma çalışmaları yapılacaktır.</w:t>
            </w:r>
          </w:p>
        </w:tc>
      </w:tr>
      <w:tr w:rsidR="00A935DE" w:rsidRPr="000603EF" w:rsidTr="00740D49">
        <w:trPr>
          <w:trHeight w:val="9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 xml:space="preserve">3.7. Kadın kooperatiflerinin güçlendirilmesine yönelik çalışmalar arttırılarak devam edecektir. </w:t>
            </w:r>
          </w:p>
        </w:tc>
        <w:tc>
          <w:tcPr>
            <w:tcW w:w="1843" w:type="dxa"/>
            <w:gridSpan w:val="2"/>
          </w:tcPr>
          <w:p w:rsidR="00A935DE" w:rsidRPr="00944B10"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944B10">
              <w:rPr>
                <w:rFonts w:ascii="Times New Roman" w:hAnsi="Times New Roman"/>
                <w:color w:val="FF0000"/>
                <w:sz w:val="24"/>
                <w:szCs w:val="24"/>
              </w:rPr>
              <w:t>T</w:t>
            </w:r>
            <w:r>
              <w:rPr>
                <w:rFonts w:ascii="Times New Roman" w:hAnsi="Times New Roman"/>
                <w:color w:val="FF0000"/>
                <w:sz w:val="24"/>
                <w:szCs w:val="24"/>
              </w:rPr>
              <w:t>icaret Bakanlığı</w:t>
            </w:r>
            <w:r w:rsidRPr="00944B10">
              <w:rPr>
                <w:rFonts w:ascii="Times New Roman" w:hAnsi="Times New Roman"/>
                <w:color w:val="FF0000"/>
                <w:sz w:val="24"/>
                <w:szCs w:val="24"/>
              </w:rPr>
              <w:t xml:space="preserve"> </w:t>
            </w:r>
            <w:r>
              <w:rPr>
                <w:rFonts w:ascii="Times New Roman" w:hAnsi="Times New Roman"/>
                <w:color w:val="FF0000"/>
                <w:sz w:val="24"/>
                <w:szCs w:val="24"/>
              </w:rPr>
              <w:t xml:space="preserve">(TB) </w:t>
            </w:r>
            <w:r w:rsidRPr="00944B10">
              <w:rPr>
                <w:rFonts w:ascii="Times New Roman" w:hAnsi="Times New Roman"/>
                <w:color w:val="FF0000"/>
                <w:sz w:val="24"/>
                <w:szCs w:val="24"/>
              </w:rPr>
              <w:t>(</w:t>
            </w:r>
            <w:proofErr w:type="gramStart"/>
            <w:r w:rsidR="00376060">
              <w:rPr>
                <w:rFonts w:ascii="Times New Roman" w:hAnsi="Times New Roman"/>
                <w:color w:val="FF0000"/>
                <w:sz w:val="24"/>
                <w:szCs w:val="24"/>
              </w:rPr>
              <w:t>Esnaf ,</w:t>
            </w:r>
            <w:r w:rsidR="00376060" w:rsidRPr="002A67AD">
              <w:rPr>
                <w:rFonts w:ascii="Times New Roman" w:hAnsi="Times New Roman"/>
                <w:color w:val="FF0000"/>
                <w:sz w:val="24"/>
                <w:szCs w:val="24"/>
              </w:rPr>
              <w:t>Sanatkârlar</w:t>
            </w:r>
            <w:proofErr w:type="gramEnd"/>
            <w:r w:rsidR="00376060">
              <w:rPr>
                <w:rFonts w:ascii="Times New Roman" w:hAnsi="Times New Roman"/>
                <w:color w:val="FF0000"/>
                <w:sz w:val="24"/>
                <w:szCs w:val="24"/>
              </w:rPr>
              <w:t xml:space="preserve"> ve Kooperatifçilik</w:t>
            </w:r>
            <w:r w:rsidR="00376060" w:rsidRPr="002A67AD">
              <w:rPr>
                <w:rFonts w:ascii="Times New Roman" w:hAnsi="Times New Roman"/>
                <w:color w:val="FF0000"/>
                <w:sz w:val="24"/>
                <w:szCs w:val="24"/>
              </w:rPr>
              <w:t xml:space="preserve"> GM</w:t>
            </w:r>
            <w:r w:rsidRPr="00944B10">
              <w:rPr>
                <w:rFonts w:ascii="Times New Roman" w:hAnsi="Times New Roman"/>
                <w:color w:val="FF0000"/>
                <w:sz w:val="24"/>
                <w:szCs w:val="24"/>
              </w:rPr>
              <w:t>)</w:t>
            </w:r>
          </w:p>
          <w:p w:rsidR="00A935DE" w:rsidRPr="00944B10"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44B10">
              <w:rPr>
                <w:rFonts w:ascii="Times New Roman" w:hAnsi="Times New Roman"/>
                <w:color w:val="FF0000"/>
                <w:sz w:val="24"/>
                <w:szCs w:val="24"/>
              </w:rPr>
              <w:t>TOB (</w:t>
            </w:r>
            <w:r>
              <w:rPr>
                <w:rFonts w:ascii="Times New Roman" w:hAnsi="Times New Roman"/>
                <w:color w:val="FF0000"/>
                <w:sz w:val="24"/>
                <w:szCs w:val="24"/>
              </w:rPr>
              <w:t>Eğiti</w:t>
            </w:r>
            <w:bookmarkStart w:id="1" w:name="_GoBack"/>
            <w:bookmarkEnd w:id="1"/>
            <w:r>
              <w:rPr>
                <w:rFonts w:ascii="Times New Roman" w:hAnsi="Times New Roman"/>
                <w:color w:val="FF0000"/>
                <w:sz w:val="24"/>
                <w:szCs w:val="24"/>
              </w:rPr>
              <w:t>m ve Yayın</w:t>
            </w:r>
            <w:r w:rsidRPr="00944B10">
              <w:rPr>
                <w:rFonts w:ascii="Times New Roman" w:hAnsi="Times New Roman"/>
                <w:color w:val="FF0000"/>
                <w:sz w:val="24"/>
                <w:szCs w:val="24"/>
              </w:rPr>
              <w:t xml:space="preserve"> Dairesi Başkanlığı)</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MEB/HBÖGM,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44B10">
              <w:rPr>
                <w:rFonts w:ascii="Times New Roman" w:hAnsi="Times New Roman"/>
                <w:color w:val="FF0000"/>
                <w:sz w:val="24"/>
                <w:szCs w:val="24"/>
              </w:rPr>
              <w:t>TOB</w:t>
            </w:r>
            <w:r w:rsidRPr="000603EF">
              <w:rPr>
                <w:rFonts w:ascii="Times New Roman" w:hAnsi="Times New Roman"/>
                <w:sz w:val="24"/>
                <w:szCs w:val="24"/>
              </w:rPr>
              <w:t xml:space="preserve"> </w:t>
            </w:r>
            <w:r>
              <w:rPr>
                <w:rFonts w:ascii="Times New Roman" w:hAnsi="Times New Roman"/>
                <w:sz w:val="24"/>
                <w:szCs w:val="24"/>
              </w:rPr>
              <w:t>(</w:t>
            </w:r>
            <w:hyperlink r:id="rId27" w:history="1">
              <w:r w:rsidRPr="000603EF">
                <w:rPr>
                  <w:rFonts w:ascii="Times New Roman" w:hAnsi="Times New Roman"/>
                  <w:sz w:val="24"/>
                  <w:szCs w:val="24"/>
                </w:rPr>
                <w:t>Tarım Reformu Genel Müdürlüğü</w:t>
              </w:r>
            </w:hyperlink>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sidRPr="00416314">
              <w:rPr>
                <w:rFonts w:ascii="Times New Roman" w:hAnsi="Times New Roman"/>
                <w:color w:val="000000" w:themeColor="text1"/>
                <w:szCs w:val="24"/>
              </w:rPr>
              <w:t>,</w:t>
            </w:r>
            <w:r w:rsidRPr="000603EF">
              <w:rPr>
                <w:rFonts w:ascii="Times New Roman" w:hAnsi="Times New Roman"/>
                <w:sz w:val="24"/>
                <w:szCs w:val="24"/>
              </w:rPr>
              <w:t xml:space="preserve"> Yerel Yönetimler,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94" w:type="dxa"/>
            <w:gridSpan w:val="3"/>
          </w:tcPr>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-Desteklenen kadın kooperatifi sayısı</w:t>
            </w:r>
          </w:p>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-Kooperatif ortağı kadın sayısı</w:t>
            </w:r>
          </w:p>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-Eğitim faaliyetlerden yararlanan kadın sayısı</w:t>
            </w:r>
          </w:p>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60" w:type="dxa"/>
          </w:tcPr>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K</w:t>
            </w:r>
            <w:r w:rsidRPr="000603EF">
              <w:rPr>
                <w:rFonts w:ascii="Times New Roman" w:hAnsi="Times New Roman"/>
                <w:sz w:val="24"/>
                <w:szCs w:val="24"/>
              </w:rPr>
              <w:t>adın girişimciler tarafından kurulan tarımsal kalkınma kooperatifleri</w:t>
            </w:r>
            <w:r w:rsidRPr="000603EF" w:rsidDel="00C84238">
              <w:rPr>
                <w:rFonts w:ascii="Times New Roman" w:hAnsi="Times New Roman"/>
                <w:sz w:val="24"/>
                <w:szCs w:val="24"/>
              </w:rPr>
              <w:t xml:space="preserve"> </w:t>
            </w:r>
            <w:r>
              <w:rPr>
                <w:rFonts w:ascii="Times New Roman" w:hAnsi="Times New Roman"/>
                <w:sz w:val="24"/>
                <w:szCs w:val="24"/>
              </w:rPr>
              <w:t>ile</w:t>
            </w:r>
            <w:r w:rsidRPr="000603EF">
              <w:rPr>
                <w:rFonts w:ascii="Times New Roman" w:hAnsi="Times New Roman"/>
                <w:sz w:val="24"/>
                <w:szCs w:val="24"/>
              </w:rPr>
              <w:t xml:space="preserve"> üretim ve işletme kooperatiflerine yönelik; eğitim, girişimcilik ve danışmanlık g</w:t>
            </w:r>
            <w:r>
              <w:rPr>
                <w:rFonts w:ascii="Times New Roman" w:hAnsi="Times New Roman"/>
                <w:sz w:val="24"/>
                <w:szCs w:val="24"/>
              </w:rPr>
              <w:t>ibi alanlarda sunulan destekler</w:t>
            </w:r>
            <w:r w:rsidRPr="000603EF">
              <w:rPr>
                <w:rFonts w:ascii="Times New Roman" w:hAnsi="Times New Roman"/>
                <w:sz w:val="24"/>
                <w:szCs w:val="24"/>
              </w:rPr>
              <w:t xml:space="preserve"> daha da yaygınlaştırıla</w:t>
            </w:r>
            <w:r>
              <w:rPr>
                <w:rFonts w:ascii="Times New Roman" w:hAnsi="Times New Roman"/>
                <w:sz w:val="24"/>
                <w:szCs w:val="24"/>
              </w:rPr>
              <w:t xml:space="preserve">caktır. </w:t>
            </w:r>
            <w:r w:rsidRPr="00B81B88">
              <w:rPr>
                <w:rFonts w:ascii="Times New Roman" w:hAnsi="Times New Roman"/>
                <w:sz w:val="24"/>
                <w:szCs w:val="24"/>
              </w:rPr>
              <w:t xml:space="preserve">Başta </w:t>
            </w:r>
            <w:r w:rsidRPr="000603EF">
              <w:rPr>
                <w:rFonts w:ascii="Times New Roman" w:hAnsi="Times New Roman"/>
                <w:sz w:val="24"/>
                <w:szCs w:val="24"/>
              </w:rPr>
              <w:t xml:space="preserve">yerel yönetimlerle olmak üzere üretilen ürünlerin pazarlanmasına yönelik işbirliği çalışmaları yürütülecektir. </w:t>
            </w:r>
          </w:p>
        </w:tc>
      </w:tr>
      <w:tr w:rsidR="00A935DE" w:rsidRPr="000603EF" w:rsidTr="00740D49">
        <w:trPr>
          <w:trHeight w:val="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t>3.8</w:t>
            </w:r>
            <w:r w:rsidRPr="000603EF">
              <w:rPr>
                <w:rFonts w:ascii="Times New Roman" w:hAnsi="Times New Roman"/>
                <w:sz w:val="24"/>
                <w:szCs w:val="24"/>
              </w:rPr>
              <w:t>.</w:t>
            </w:r>
            <w:r w:rsidRPr="000603EF">
              <w:rPr>
                <w:rFonts w:ascii="Times New Roman" w:eastAsia="Times New Roman" w:hAnsi="Times New Roman"/>
                <w:color w:val="000000"/>
                <w:sz w:val="24"/>
                <w:szCs w:val="24"/>
              </w:rPr>
              <w:t xml:space="preserve"> “İşyerlerinde Psikolojik Tacizin (</w:t>
            </w:r>
            <w:proofErr w:type="spellStart"/>
            <w:r w:rsidRPr="000603EF">
              <w:rPr>
                <w:rFonts w:ascii="Times New Roman" w:eastAsia="Times New Roman" w:hAnsi="Times New Roman"/>
                <w:color w:val="000000"/>
                <w:sz w:val="24"/>
                <w:szCs w:val="24"/>
              </w:rPr>
              <w:t>Mobbing</w:t>
            </w:r>
            <w:proofErr w:type="spellEnd"/>
            <w:r w:rsidRPr="000603EF">
              <w:rPr>
                <w:rFonts w:ascii="Times New Roman" w:eastAsia="Times New Roman" w:hAnsi="Times New Roman"/>
                <w:color w:val="000000"/>
                <w:sz w:val="24"/>
                <w:szCs w:val="24"/>
              </w:rPr>
              <w:t>) Önlenmesi” konulu 2011/2 sayılı Başbakanlık Genelgesi güncellenerek Genelge tedbirlerinin hayata geçirilmesi sağlanacaktır.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ÇGM</w:t>
            </w:r>
            <w:r>
              <w:rPr>
                <w:rFonts w:ascii="Times New Roman" w:hAnsi="Times New Roman"/>
                <w:sz w:val="24"/>
                <w:szCs w:val="24"/>
              </w:rPr>
              <w:t>),</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 xml:space="preserve">(KSGM, </w:t>
            </w:r>
            <w:r w:rsidRPr="00A401C2">
              <w:rPr>
                <w:rFonts w:ascii="Times New Roman" w:hAnsi="Times New Roman"/>
                <w:color w:val="FF0000"/>
                <w:sz w:val="24"/>
                <w:szCs w:val="24"/>
              </w:rPr>
              <w:t>Rehberlik ve Teftiş Başkanlığı</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Türkiye İnsan Hakları ve Eşitlik Kurumu,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Kamu Denetçiliği Kurumu,</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Mes</w:t>
            </w:r>
            <w:r w:rsidRPr="000603EF">
              <w:rPr>
                <w:rFonts w:ascii="Times New Roman" w:hAnsi="Times New Roman"/>
                <w:sz w:val="24"/>
                <w:szCs w:val="24"/>
              </w:rPr>
              <w:t>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Kamu Görevlileri ve İşçi-İşveren Sendika ve </w:t>
            </w:r>
            <w:r w:rsidRPr="000603EF">
              <w:rPr>
                <w:rFonts w:ascii="Times New Roman" w:hAnsi="Times New Roman"/>
                <w:szCs w:val="24"/>
              </w:rPr>
              <w:t>Konfederasyonları,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Yerel Yönetimler,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2018-2023</w:t>
            </w:r>
          </w:p>
        </w:tc>
        <w:tc>
          <w:tcPr>
            <w:tcW w:w="3294" w:type="dxa"/>
            <w:gridSpan w:val="3"/>
          </w:tcPr>
          <w:p w:rsidR="00A935DE"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Hazırlanan rapor sayısı</w:t>
            </w:r>
          </w:p>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-Düzenlenen etkinlik sayısı</w:t>
            </w:r>
          </w:p>
        </w:tc>
        <w:tc>
          <w:tcPr>
            <w:tcW w:w="2660" w:type="dxa"/>
          </w:tcPr>
          <w:p w:rsidR="00A935DE" w:rsidRDefault="00A935DE" w:rsidP="00740D4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Genelgedeki tedbirlerin</w:t>
            </w:r>
            <w:r w:rsidRPr="000603EF">
              <w:rPr>
                <w:rFonts w:ascii="Times New Roman" w:hAnsi="Times New Roman"/>
                <w:sz w:val="24"/>
                <w:szCs w:val="24"/>
              </w:rPr>
              <w:t xml:space="preserve"> hayata geçirilmesinde kadının güçlendirilmesi hususu göz önüne alınacaktır. </w:t>
            </w:r>
          </w:p>
          <w:p w:rsidR="00A935DE" w:rsidRPr="000603EF" w:rsidRDefault="00A935DE" w:rsidP="00740D4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İşçi ve işverenlerin konuya ilişkin farkındalıkların</w:t>
            </w:r>
            <w:r>
              <w:rPr>
                <w:rFonts w:ascii="Times New Roman" w:hAnsi="Times New Roman"/>
                <w:sz w:val="24"/>
                <w:szCs w:val="24"/>
              </w:rPr>
              <w:t>ın</w:t>
            </w:r>
            <w:r w:rsidRPr="000603EF">
              <w:rPr>
                <w:rFonts w:ascii="Times New Roman" w:hAnsi="Times New Roman"/>
                <w:sz w:val="24"/>
                <w:szCs w:val="24"/>
              </w:rPr>
              <w:t xml:space="preserve"> arttırılması için basılı ve görsel materyaller hazırlanacak;</w:t>
            </w:r>
            <w:r>
              <w:rPr>
                <w:rFonts w:ascii="Times New Roman" w:hAnsi="Times New Roman"/>
                <w:sz w:val="24"/>
                <w:szCs w:val="24"/>
              </w:rPr>
              <w:t xml:space="preserve"> </w:t>
            </w:r>
            <w:r w:rsidRPr="000603EF">
              <w:rPr>
                <w:rFonts w:ascii="Times New Roman" w:hAnsi="Times New Roman"/>
                <w:sz w:val="24"/>
                <w:szCs w:val="24"/>
              </w:rPr>
              <w:t xml:space="preserve">kadın istihdamının yoğun olduğu bölgelerde işçi ve işverenlere yönelik etkinlikler </w:t>
            </w:r>
            <w:r w:rsidRPr="000603EF">
              <w:rPr>
                <w:rFonts w:ascii="Times New Roman" w:hAnsi="Times New Roman"/>
                <w:sz w:val="24"/>
                <w:szCs w:val="24"/>
              </w:rPr>
              <w:lastRenderedPageBreak/>
              <w:t xml:space="preserve">düzenlenecektir. </w:t>
            </w:r>
          </w:p>
        </w:tc>
      </w:tr>
      <w:tr w:rsidR="00A935DE" w:rsidRPr="000603EF" w:rsidTr="00740D49">
        <w:trPr>
          <w:trHeight w:val="96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cs="Times New Roman"/>
                <w:sz w:val="24"/>
                <w:szCs w:val="24"/>
              </w:rPr>
              <w:lastRenderedPageBreak/>
              <w:t>3.9.</w:t>
            </w:r>
            <w:r w:rsidRPr="000603EF">
              <w:rPr>
                <w:rFonts w:ascii="Times New Roman" w:hAnsi="Times New Roman" w:cs="Times New Roman"/>
                <w:sz w:val="24"/>
                <w:szCs w:val="24"/>
              </w:rPr>
              <w:t xml:space="preserve"> Ev hizmetlerinde çalışan kadınlara yönelik analiz gerçekleştirilecek ve </w:t>
            </w:r>
            <w:r w:rsidRPr="00972551">
              <w:rPr>
                <w:rFonts w:ascii="Times New Roman" w:hAnsi="Times New Roman" w:cs="Times New Roman"/>
                <w:sz w:val="24"/>
                <w:szCs w:val="24"/>
              </w:rPr>
              <w:t xml:space="preserve">bir model önerisi geliştirilecektir.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eastAsiaTheme="majorEastAsia" w:hAnsi="Times New Roman" w:cs="Times New Roman"/>
                <w:bCs/>
                <w:sz w:val="24"/>
                <w:szCs w:val="24"/>
              </w:rPr>
              <w:t xml:space="preserve"> </w:t>
            </w:r>
            <w:r>
              <w:rPr>
                <w:rFonts w:ascii="Times New Roman" w:eastAsiaTheme="majorEastAsia" w:hAnsi="Times New Roman" w:cs="Times New Roman"/>
                <w:bCs/>
                <w:sz w:val="24"/>
                <w:szCs w:val="24"/>
              </w:rPr>
              <w:t>(</w:t>
            </w:r>
            <w:r w:rsidRPr="000603EF">
              <w:rPr>
                <w:rFonts w:ascii="Times New Roman" w:eastAsiaTheme="majorEastAsia" w:hAnsi="Times New Roman" w:cs="Times New Roman"/>
                <w:bCs/>
                <w:sz w:val="24"/>
                <w:szCs w:val="24"/>
              </w:rPr>
              <w:t>KSGM</w:t>
            </w:r>
            <w:r>
              <w:rPr>
                <w:rFonts w:ascii="Times New Roman" w:eastAsiaTheme="majorEastAsia" w:hAnsi="Times New Roman" w:cs="Times New Roman"/>
                <w:bCs/>
                <w:sz w:val="24"/>
                <w:szCs w:val="24"/>
              </w:rPr>
              <w:t>)</w:t>
            </w:r>
            <w:r w:rsidRPr="000603EF">
              <w:rPr>
                <w:rFonts w:ascii="Times New Roman" w:eastAsiaTheme="majorEastAsia" w:hAnsi="Times New Roman" w:cs="Times New Roman"/>
                <w:bCs/>
                <w:sz w:val="24"/>
                <w:szCs w:val="24"/>
              </w:rPr>
              <w:t xml:space="preserve"> </w:t>
            </w:r>
          </w:p>
        </w:tc>
        <w:tc>
          <w:tcPr>
            <w:tcW w:w="2093"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Pr>
                <w:rFonts w:ascii="Times New Roman" w:hAnsi="Times New Roman"/>
                <w:color w:val="FF0000"/>
                <w:sz w:val="24"/>
                <w:szCs w:val="24"/>
                <w:lang w:eastAsia="tr-TR"/>
              </w:rPr>
              <w:t>AÇSHB</w:t>
            </w:r>
            <w:r w:rsidRPr="000603EF">
              <w:rPr>
                <w:rFonts w:ascii="Times New Roman" w:eastAsiaTheme="majorEastAsia" w:hAnsi="Times New Roman" w:cs="Times New Roman"/>
                <w:bCs/>
                <w:sz w:val="24"/>
                <w:szCs w:val="24"/>
              </w:rPr>
              <w:t xml:space="preserve"> </w:t>
            </w:r>
            <w:r>
              <w:rPr>
                <w:rFonts w:ascii="Times New Roman" w:eastAsiaTheme="majorEastAsia" w:hAnsi="Times New Roman" w:cs="Times New Roman"/>
                <w:bCs/>
                <w:sz w:val="24"/>
                <w:szCs w:val="24"/>
              </w:rPr>
              <w:t>(</w:t>
            </w:r>
            <w:r w:rsidRPr="000603EF">
              <w:rPr>
                <w:rFonts w:ascii="Times New Roman" w:eastAsiaTheme="majorEastAsia" w:hAnsi="Times New Roman" w:cs="Times New Roman"/>
                <w:bCs/>
                <w:sz w:val="24"/>
                <w:szCs w:val="24"/>
              </w:rPr>
              <w:t>ÇGM,</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İş Sağlığı ve Güvenliği Genel Müdürlüğü</w:t>
            </w:r>
            <w:r>
              <w:rPr>
                <w:rFonts w:ascii="Times New Roman" w:eastAsiaTheme="majorEastAsia" w:hAnsi="Times New Roman" w:cs="Times New Roman"/>
                <w:bCs/>
                <w:sz w:val="24"/>
                <w:szCs w:val="24"/>
              </w:rPr>
              <w:t>)</w:t>
            </w:r>
            <w:r w:rsidRPr="000603EF">
              <w:rPr>
                <w:rFonts w:ascii="Times New Roman" w:eastAsiaTheme="majorEastAsia" w:hAnsi="Times New Roman" w:cs="Times New Roman"/>
                <w:bCs/>
                <w:sz w:val="24"/>
                <w:szCs w:val="24"/>
              </w:rPr>
              <w:t>,</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SGK,</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İŞKUR,</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TÜ</w:t>
            </w:r>
            <w:r w:rsidRPr="000603EF">
              <w:rPr>
                <w:rFonts w:ascii="Times New Roman" w:eastAsiaTheme="majorEastAsia" w:hAnsi="Times New Roman" w:cs="Times New Roman"/>
                <w:bCs/>
                <w:sz w:val="24"/>
                <w:szCs w:val="24"/>
              </w:rPr>
              <w:t>İK,</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Meslek Kuruluşları,</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 xml:space="preserve">Kamu Görevlileri ve İşçi-İşveren Sendika ve </w:t>
            </w:r>
            <w:r w:rsidRPr="000603EF">
              <w:rPr>
                <w:rFonts w:ascii="Times New Roman" w:eastAsiaTheme="majorEastAsia" w:hAnsi="Times New Roman" w:cs="Times New Roman"/>
                <w:bCs/>
              </w:rPr>
              <w:t xml:space="preserve">Konfederasyonları, </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STK’lar</w:t>
            </w:r>
          </w:p>
          <w:p w:rsidR="004B4840" w:rsidRPr="000603EF" w:rsidRDefault="004B484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eastAsiaTheme="majorEastAsia" w:hAnsi="Times New Roman" w:cs="Times New Roman"/>
                <w:bCs/>
                <w:sz w:val="24"/>
                <w:szCs w:val="24"/>
              </w:rPr>
              <w:t>2021-2022</w:t>
            </w:r>
          </w:p>
        </w:tc>
        <w:tc>
          <w:tcPr>
            <w:tcW w:w="3294" w:type="dxa"/>
            <w:gridSpan w:val="3"/>
          </w:tcPr>
          <w:p w:rsidR="00A935DE" w:rsidRPr="000603EF" w:rsidRDefault="00A935DE" w:rsidP="00740D49">
            <w:pPr>
              <w:autoSpaceDE w:val="0"/>
              <w:autoSpaceDN w:val="0"/>
              <w:adjustRightInd w:val="0"/>
              <w:spacing w:after="100"/>
              <w:ind w:left="-8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eastAsiaTheme="majorEastAsia" w:hAnsi="Times New Roman" w:cs="Times New Roman"/>
                <w:bCs/>
                <w:sz w:val="24"/>
                <w:szCs w:val="24"/>
              </w:rPr>
              <w:t>-Konuya ilişkin hazırlanan rapor sayısı</w:t>
            </w:r>
          </w:p>
        </w:tc>
        <w:tc>
          <w:tcPr>
            <w:tcW w:w="2660" w:type="dxa"/>
          </w:tcPr>
          <w:p w:rsidR="00A935DE" w:rsidRPr="000603EF" w:rsidRDefault="00A935DE" w:rsidP="00740D4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eastAsiaTheme="majorEastAsia" w:hAnsi="Times New Roman" w:cs="Times New Roman"/>
                <w:bCs/>
                <w:sz w:val="24"/>
                <w:szCs w:val="24"/>
              </w:rPr>
              <w:t xml:space="preserve">Kadınların çoğunlukla kayıt dışı </w:t>
            </w:r>
            <w:r>
              <w:rPr>
                <w:rFonts w:ascii="Times New Roman" w:eastAsiaTheme="majorEastAsia" w:hAnsi="Times New Roman" w:cs="Times New Roman"/>
                <w:bCs/>
                <w:sz w:val="24"/>
                <w:szCs w:val="24"/>
              </w:rPr>
              <w:t>ç</w:t>
            </w:r>
            <w:r w:rsidRPr="000603EF">
              <w:rPr>
                <w:rFonts w:ascii="Times New Roman" w:eastAsiaTheme="majorEastAsia" w:hAnsi="Times New Roman" w:cs="Times New Roman"/>
                <w:bCs/>
                <w:sz w:val="24"/>
                <w:szCs w:val="24"/>
              </w:rPr>
              <w:t xml:space="preserve">alıştığı </w:t>
            </w:r>
            <w:r>
              <w:rPr>
                <w:rFonts w:ascii="Times New Roman" w:eastAsiaTheme="majorEastAsia" w:hAnsi="Times New Roman" w:cs="Times New Roman"/>
                <w:bCs/>
                <w:sz w:val="24"/>
                <w:szCs w:val="24"/>
              </w:rPr>
              <w:t>e</w:t>
            </w:r>
            <w:r w:rsidRPr="000603EF">
              <w:rPr>
                <w:rFonts w:ascii="Times New Roman" w:eastAsiaTheme="majorEastAsia" w:hAnsi="Times New Roman" w:cs="Times New Roman"/>
                <w:bCs/>
                <w:sz w:val="24"/>
                <w:szCs w:val="24"/>
              </w:rPr>
              <w:t xml:space="preserve">v hizmetleri sektöründe yaşanan sorunların araştırılacağı ve çözüm önerilerini içerecek model önerilerinin </w:t>
            </w:r>
            <w:r>
              <w:rPr>
                <w:rFonts w:ascii="Times New Roman" w:eastAsiaTheme="majorEastAsia" w:hAnsi="Times New Roman" w:cs="Times New Roman"/>
                <w:bCs/>
                <w:sz w:val="24"/>
                <w:szCs w:val="24"/>
              </w:rPr>
              <w:t>yer alacağı</w:t>
            </w:r>
            <w:r w:rsidRPr="000603EF">
              <w:rPr>
                <w:rFonts w:ascii="Times New Roman" w:eastAsiaTheme="majorEastAsia" w:hAnsi="Times New Roman" w:cs="Times New Roman"/>
                <w:bCs/>
                <w:sz w:val="24"/>
                <w:szCs w:val="24"/>
              </w:rPr>
              <w:t xml:space="preserve"> bir araştırma raporu hazırlanacaktır.</w:t>
            </w:r>
          </w:p>
        </w:tc>
      </w:tr>
      <w:tr w:rsidR="00A935DE" w:rsidRPr="000603EF" w:rsidTr="00740D49">
        <w:trPr>
          <w:trHeight w:val="689"/>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autoSpaceDE w:val="0"/>
              <w:autoSpaceDN w:val="0"/>
              <w:adjustRightInd w:val="0"/>
              <w:rPr>
                <w:rFonts w:ascii="Times New Roman" w:hAnsi="Times New Roman"/>
                <w:sz w:val="24"/>
                <w:szCs w:val="24"/>
              </w:rPr>
            </w:pPr>
            <w:r>
              <w:rPr>
                <w:rFonts w:ascii="Times New Roman" w:hAnsi="Times New Roman"/>
                <w:sz w:val="24"/>
                <w:szCs w:val="24"/>
              </w:rPr>
              <w:t>3.10.</w:t>
            </w:r>
            <w:r w:rsidRPr="000603EF">
              <w:rPr>
                <w:rFonts w:ascii="Times New Roman" w:hAnsi="Times New Roman"/>
                <w:sz w:val="24"/>
                <w:szCs w:val="24"/>
              </w:rPr>
              <w:t xml:space="preserve"> Başta tarım sektörü olmak üzere kay</w:t>
            </w:r>
            <w:r w:rsidRPr="000603EF">
              <w:rPr>
                <w:rFonts w:ascii="Times New Roman" w:hAnsi="Times New Roman" w:hint="eastAsia"/>
                <w:sz w:val="24"/>
                <w:szCs w:val="24"/>
              </w:rPr>
              <w:t>ı</w:t>
            </w:r>
            <w:r w:rsidRPr="000603EF">
              <w:rPr>
                <w:rFonts w:ascii="Times New Roman" w:hAnsi="Times New Roman"/>
                <w:sz w:val="24"/>
                <w:szCs w:val="24"/>
              </w:rPr>
              <w:t>tl</w:t>
            </w:r>
            <w:r w:rsidRPr="000603EF">
              <w:rPr>
                <w:rFonts w:ascii="Times New Roman" w:hAnsi="Times New Roman" w:hint="eastAsia"/>
                <w:sz w:val="24"/>
                <w:szCs w:val="24"/>
              </w:rPr>
              <w:t>ı</w:t>
            </w:r>
            <w:r w:rsidRPr="000603EF">
              <w:rPr>
                <w:rFonts w:ascii="Times New Roman" w:hAnsi="Times New Roman"/>
                <w:sz w:val="24"/>
                <w:szCs w:val="24"/>
              </w:rPr>
              <w:t xml:space="preserve"> kadın istihdam</w:t>
            </w:r>
            <w:r w:rsidRPr="000603EF">
              <w:rPr>
                <w:rFonts w:ascii="Times New Roman" w:hAnsi="Times New Roman" w:hint="eastAsia"/>
                <w:sz w:val="24"/>
                <w:szCs w:val="24"/>
              </w:rPr>
              <w:t>ı</w:t>
            </w:r>
            <w:r w:rsidRPr="000603EF">
              <w:rPr>
                <w:rFonts w:ascii="Times New Roman" w:hAnsi="Times New Roman"/>
                <w:sz w:val="24"/>
                <w:szCs w:val="24"/>
              </w:rPr>
              <w:t>nı geli</w:t>
            </w:r>
            <w:r w:rsidRPr="000603EF">
              <w:rPr>
                <w:rFonts w:ascii="Times New Roman" w:hAnsi="Times New Roman" w:hint="eastAsia"/>
                <w:sz w:val="24"/>
                <w:szCs w:val="24"/>
              </w:rPr>
              <w:t>ş</w:t>
            </w:r>
            <w:r w:rsidRPr="000603EF">
              <w:rPr>
                <w:rFonts w:ascii="Times New Roman" w:hAnsi="Times New Roman"/>
                <w:sz w:val="24"/>
                <w:szCs w:val="24"/>
              </w:rPr>
              <w:t xml:space="preserve">tirmeye yönelik </w:t>
            </w:r>
            <w:r>
              <w:rPr>
                <w:rFonts w:ascii="Times New Roman" w:hAnsi="Times New Roman"/>
                <w:sz w:val="24"/>
                <w:szCs w:val="24"/>
              </w:rPr>
              <w:t xml:space="preserve">farkındalık </w:t>
            </w:r>
            <w:r w:rsidRPr="000603EF">
              <w:rPr>
                <w:rFonts w:ascii="Times New Roman" w:hAnsi="Times New Roman"/>
                <w:sz w:val="24"/>
                <w:szCs w:val="24"/>
              </w:rPr>
              <w:t>art</w:t>
            </w:r>
            <w:r w:rsidRPr="000603EF">
              <w:rPr>
                <w:rFonts w:ascii="Times New Roman" w:hAnsi="Times New Roman" w:hint="eastAsia"/>
                <w:sz w:val="24"/>
                <w:szCs w:val="24"/>
              </w:rPr>
              <w:t>ı</w:t>
            </w:r>
            <w:r w:rsidRPr="000603EF">
              <w:rPr>
                <w:rFonts w:ascii="Times New Roman" w:hAnsi="Times New Roman"/>
                <w:sz w:val="24"/>
                <w:szCs w:val="24"/>
              </w:rPr>
              <w:t>rma çalışmaları gerçekleştirilecektir.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sz w:val="24"/>
                <w:szCs w:val="24"/>
              </w:rPr>
            </w:pPr>
            <w:r w:rsidRPr="000603EF">
              <w:rPr>
                <w:rFonts w:ascii="Times New Roman" w:hAnsi="Times New Roman"/>
                <w:sz w:val="24"/>
                <w:szCs w:val="24"/>
              </w:rPr>
              <w:t>SGK</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44B10">
              <w:rPr>
                <w:rFonts w:ascii="Times New Roman" w:hAnsi="Times New Roman"/>
                <w:color w:val="FF0000"/>
                <w:sz w:val="24"/>
                <w:szCs w:val="24"/>
              </w:rPr>
              <w:t>TOB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İşçi-İşveren Sendika </w:t>
            </w:r>
            <w:r w:rsidRPr="000603EF">
              <w:rPr>
                <w:rFonts w:ascii="Times New Roman" w:hAnsi="Times New Roman"/>
              </w:rPr>
              <w:t>Konfederasyonları,</w:t>
            </w:r>
            <w:r w:rsidRPr="000603EF">
              <w:rPr>
                <w:rFonts w:ascii="Times New Roman" w:hAnsi="Times New Roman"/>
                <w:sz w:val="24"/>
                <w:szCs w:val="24"/>
              </w:rPr>
              <w:t xml:space="preserve">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sz w:val="24"/>
                <w:szCs w:val="24"/>
              </w:rPr>
            </w:pPr>
            <w:r w:rsidRPr="000603EF">
              <w:rPr>
                <w:rFonts w:ascii="Times New Roman" w:hAnsi="Times New Roman"/>
                <w:sz w:val="24"/>
                <w:szCs w:val="24"/>
              </w:rPr>
              <w:t>Yerel Yönetimler, STK’lar</w:t>
            </w:r>
          </w:p>
        </w:tc>
        <w:tc>
          <w:tcPr>
            <w:tcW w:w="1559" w:type="dxa"/>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sz w:val="24"/>
                <w:szCs w:val="24"/>
              </w:rPr>
            </w:pPr>
            <w:r w:rsidRPr="000603EF">
              <w:rPr>
                <w:rFonts w:ascii="Times New Roman" w:hAnsi="Times New Roman"/>
                <w:sz w:val="24"/>
                <w:szCs w:val="24"/>
              </w:rPr>
              <w:t>2018-2023</w:t>
            </w:r>
          </w:p>
        </w:tc>
        <w:tc>
          <w:tcPr>
            <w:tcW w:w="3294"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-Etkinlik sayısı</w:t>
            </w:r>
          </w:p>
          <w:p w:rsidR="00A935DE" w:rsidRPr="000603EF" w:rsidRDefault="00A935DE" w:rsidP="00740D49">
            <w:pPr>
              <w:ind w:left="-651"/>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sz w:val="24"/>
                <w:szCs w:val="24"/>
              </w:rPr>
            </w:pPr>
            <w:r w:rsidRPr="000603EF">
              <w:rPr>
                <w:rFonts w:ascii="Times New Roman" w:hAnsi="Times New Roman"/>
                <w:sz w:val="24"/>
                <w:szCs w:val="24"/>
              </w:rPr>
              <w:t>-Üretilen materyal sayısı</w:t>
            </w:r>
          </w:p>
        </w:tc>
        <w:tc>
          <w:tcPr>
            <w:tcW w:w="2660"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sz w:val="24"/>
                <w:szCs w:val="24"/>
              </w:rPr>
            </w:pPr>
            <w:r>
              <w:rPr>
                <w:rFonts w:ascii="Times New Roman" w:hAnsi="Times New Roman" w:cs="Times New Roman"/>
                <w:sz w:val="24"/>
                <w:szCs w:val="24"/>
              </w:rPr>
              <w:t>K</w:t>
            </w:r>
            <w:r w:rsidRPr="000603EF">
              <w:rPr>
                <w:rFonts w:ascii="Times New Roman" w:hAnsi="Times New Roman" w:cs="Times New Roman"/>
                <w:sz w:val="24"/>
                <w:szCs w:val="24"/>
              </w:rPr>
              <w:t>adınları</w:t>
            </w:r>
            <w:r>
              <w:rPr>
                <w:rFonts w:ascii="Times New Roman" w:hAnsi="Times New Roman" w:cs="Times New Roman"/>
                <w:sz w:val="24"/>
                <w:szCs w:val="24"/>
              </w:rPr>
              <w:t>n</w:t>
            </w:r>
            <w:r w:rsidRPr="000603EF">
              <w:rPr>
                <w:rFonts w:ascii="Times New Roman" w:hAnsi="Times New Roman" w:cs="Times New Roman"/>
                <w:sz w:val="24"/>
                <w:szCs w:val="24"/>
              </w:rPr>
              <w:t xml:space="preserve"> kayıt dışı çalıştığı alanlarda</w:t>
            </w:r>
            <w:r>
              <w:rPr>
                <w:rFonts w:ascii="Times New Roman" w:hAnsi="Times New Roman" w:cs="Times New Roman"/>
                <w:sz w:val="24"/>
                <w:szCs w:val="24"/>
              </w:rPr>
              <w:t>,</w:t>
            </w:r>
            <w:r w:rsidRPr="000603EF">
              <w:rPr>
                <w:rFonts w:ascii="Times New Roman" w:hAnsi="Times New Roman" w:cs="Times New Roman"/>
                <w:sz w:val="24"/>
                <w:szCs w:val="24"/>
              </w:rPr>
              <w:t xml:space="preserve"> kayıtlı kadın istihdamını </w:t>
            </w:r>
            <w:r>
              <w:rPr>
                <w:rFonts w:ascii="Times New Roman" w:hAnsi="Times New Roman" w:cs="Times New Roman"/>
                <w:sz w:val="24"/>
                <w:szCs w:val="24"/>
              </w:rPr>
              <w:t>artırmaya</w:t>
            </w:r>
            <w:r w:rsidRPr="000603EF">
              <w:rPr>
                <w:rFonts w:ascii="Times New Roman" w:hAnsi="Times New Roman" w:cs="Times New Roman"/>
                <w:sz w:val="24"/>
                <w:szCs w:val="24"/>
              </w:rPr>
              <w:t xml:space="preserve"> yönelik rehber</w:t>
            </w:r>
            <w:r>
              <w:rPr>
                <w:rFonts w:ascii="Times New Roman" w:hAnsi="Times New Roman" w:cs="Times New Roman"/>
                <w:sz w:val="24"/>
                <w:szCs w:val="24"/>
              </w:rPr>
              <w:t xml:space="preserve"> ve </w:t>
            </w:r>
            <w:r w:rsidRPr="000603EF">
              <w:rPr>
                <w:rFonts w:ascii="Times New Roman" w:hAnsi="Times New Roman" w:cs="Times New Roman"/>
                <w:sz w:val="24"/>
                <w:szCs w:val="24"/>
              </w:rPr>
              <w:t>kılavuzlar hazırlan</w:t>
            </w:r>
            <w:r>
              <w:rPr>
                <w:rFonts w:ascii="Times New Roman" w:hAnsi="Times New Roman" w:cs="Times New Roman"/>
                <w:sz w:val="24"/>
                <w:szCs w:val="24"/>
              </w:rPr>
              <w:t xml:space="preserve">acak, </w:t>
            </w:r>
            <w:r w:rsidRPr="000603EF">
              <w:rPr>
                <w:rFonts w:ascii="Times New Roman" w:hAnsi="Times New Roman" w:cs="Times New Roman"/>
                <w:sz w:val="24"/>
                <w:szCs w:val="24"/>
              </w:rPr>
              <w:t>ilgili taraflarla toplantılar gerçekleştiril</w:t>
            </w:r>
            <w:r>
              <w:rPr>
                <w:rFonts w:ascii="Times New Roman" w:hAnsi="Times New Roman" w:cs="Times New Roman"/>
                <w:sz w:val="24"/>
                <w:szCs w:val="24"/>
              </w:rPr>
              <w:t>ecektir.</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autoSpaceDE w:val="0"/>
              <w:autoSpaceDN w:val="0"/>
              <w:adjustRightInd w:val="0"/>
              <w:rPr>
                <w:rFonts w:ascii="Times New Roman" w:hAnsi="Times New Roman"/>
                <w:sz w:val="24"/>
                <w:szCs w:val="24"/>
              </w:rPr>
            </w:pPr>
            <w:r w:rsidRPr="000603EF">
              <w:rPr>
                <w:rFonts w:ascii="Times New Roman" w:hAnsi="Times New Roman" w:cs="Times New Roman"/>
                <w:sz w:val="24"/>
                <w:szCs w:val="24"/>
              </w:rPr>
              <w:t>3.1</w:t>
            </w:r>
            <w:r>
              <w:rPr>
                <w:rFonts w:ascii="Times New Roman" w:hAnsi="Times New Roman" w:cs="Times New Roman"/>
                <w:sz w:val="24"/>
                <w:szCs w:val="24"/>
              </w:rPr>
              <w:t>1.</w:t>
            </w:r>
            <w:r w:rsidRPr="000603EF">
              <w:rPr>
                <w:rFonts w:ascii="Times New Roman" w:hAnsi="Times New Roman" w:cs="Times New Roman"/>
                <w:sz w:val="24"/>
                <w:szCs w:val="24"/>
              </w:rPr>
              <w:t xml:space="preserve"> 4857 sayılı İş Kanunu kapsamında verilen doğuma bağlı </w:t>
            </w:r>
            <w:r w:rsidRPr="000603EF">
              <w:rPr>
                <w:rFonts w:ascii="Times New Roman" w:hAnsi="Times New Roman" w:cs="Times New Roman"/>
                <w:sz w:val="24"/>
                <w:szCs w:val="24"/>
              </w:rPr>
              <w:lastRenderedPageBreak/>
              <w:t>izinlerin etkinliği ölçülecektir.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0603EF">
              <w:rPr>
                <w:rFonts w:ascii="Times New Roman" w:hAnsi="Times New Roman" w:cs="Times New Roman"/>
                <w:sz w:val="24"/>
                <w:szCs w:val="24"/>
              </w:rPr>
              <w:t xml:space="preserve"> </w:t>
            </w:r>
            <w:r>
              <w:rPr>
                <w:rFonts w:ascii="Times New Roman" w:hAnsi="Times New Roman" w:cs="Times New Roman"/>
                <w:sz w:val="24"/>
                <w:szCs w:val="24"/>
              </w:rPr>
              <w:t>(</w:t>
            </w:r>
            <w:r w:rsidRPr="000603EF">
              <w:rPr>
                <w:rFonts w:ascii="Times New Roman" w:hAnsi="Times New Roman" w:cs="Times New Roman"/>
                <w:sz w:val="24"/>
                <w:szCs w:val="24"/>
              </w:rPr>
              <w:t>ÇGM</w:t>
            </w:r>
            <w:r>
              <w:rPr>
                <w:rFonts w:ascii="Times New Roman" w:hAnsi="Times New Roman" w:cs="Times New Roman"/>
                <w:sz w:val="24"/>
                <w:szCs w:val="24"/>
              </w:rPr>
              <w:t>)</w:t>
            </w:r>
          </w:p>
        </w:tc>
        <w:tc>
          <w:tcPr>
            <w:tcW w:w="20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SGK,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olor w:val="FF0000"/>
                <w:sz w:val="24"/>
                <w:szCs w:val="24"/>
                <w:lang w:eastAsia="tr-TR"/>
              </w:rPr>
              <w:t>AÇSHB</w:t>
            </w:r>
            <w:r w:rsidRPr="000603EF">
              <w:rPr>
                <w:rFonts w:ascii="Times New Roman" w:hAnsi="Times New Roman" w:cs="Times New Roman"/>
                <w:sz w:val="24"/>
                <w:szCs w:val="24"/>
              </w:rPr>
              <w:t xml:space="preserve"> </w:t>
            </w:r>
            <w:r>
              <w:rPr>
                <w:rFonts w:ascii="Times New Roman" w:hAnsi="Times New Roman" w:cs="Times New Roman"/>
                <w:sz w:val="24"/>
                <w:szCs w:val="24"/>
              </w:rPr>
              <w:t>(</w:t>
            </w:r>
            <w:r w:rsidRPr="000603EF">
              <w:rPr>
                <w:rFonts w:ascii="Times New Roman" w:hAnsi="Times New Roman" w:cs="Times New Roman"/>
                <w:sz w:val="24"/>
                <w:szCs w:val="24"/>
              </w:rPr>
              <w:t>KSGM</w:t>
            </w:r>
            <w:r>
              <w:rPr>
                <w:rFonts w:ascii="Times New Roman" w:hAnsi="Times New Roman" w:cs="Times New Roman"/>
                <w:sz w:val="24"/>
                <w:szCs w:val="24"/>
              </w:rPr>
              <w:t>)</w:t>
            </w:r>
            <w:r w:rsidRPr="000603EF">
              <w:rPr>
                <w:rFonts w:ascii="Times New Roman" w:hAnsi="Times New Roman" w:cs="Times New Roman"/>
                <w:sz w:val="24"/>
                <w:szCs w:val="24"/>
              </w:rPr>
              <w:t>,</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Cs w:val="24"/>
              </w:rPr>
            </w:pPr>
            <w:r>
              <w:rPr>
                <w:rFonts w:ascii="Times New Roman" w:hAnsi="Times New Roman"/>
                <w:color w:val="FF0000"/>
                <w:szCs w:val="24"/>
              </w:rPr>
              <w:lastRenderedPageBreak/>
              <w:t>(</w:t>
            </w:r>
            <w:r w:rsidRPr="00585C5B">
              <w:rPr>
                <w:rFonts w:ascii="Times New Roman" w:hAnsi="Times New Roman"/>
                <w:color w:val="FF0000"/>
                <w:szCs w:val="24"/>
              </w:rPr>
              <w:t>Cumhurbaşkanlığı Strateji ve Bütçe Başkanlığı</w:t>
            </w:r>
            <w:r>
              <w:rPr>
                <w:rFonts w:ascii="Times New Roman" w:hAnsi="Times New Roman"/>
                <w:color w:val="FF0000"/>
                <w:szCs w:val="24"/>
              </w:rPr>
              <w:t>)</w:t>
            </w:r>
            <w:r w:rsidRPr="00416314">
              <w:rPr>
                <w:rFonts w:ascii="Times New Roman" w:hAnsi="Times New Roman"/>
                <w:color w:val="000000" w:themeColor="text1"/>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İşçi ve İşveren Sendika ve </w:t>
            </w:r>
            <w:r w:rsidRPr="000603EF">
              <w:rPr>
                <w:rFonts w:ascii="Times New Roman" w:hAnsi="Times New Roman"/>
              </w:rPr>
              <w:t>Konfederasyonları,</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STK’lar</w:t>
            </w:r>
          </w:p>
          <w:p w:rsidR="004B4840" w:rsidRDefault="004B484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4B4840" w:rsidRPr="000603EF" w:rsidRDefault="004B484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cs="Times New Roman"/>
                <w:sz w:val="24"/>
                <w:szCs w:val="24"/>
              </w:rPr>
              <w:lastRenderedPageBreak/>
              <w:t>2020-2021</w:t>
            </w:r>
          </w:p>
        </w:tc>
        <w:tc>
          <w:tcPr>
            <w:tcW w:w="3294" w:type="dxa"/>
            <w:gridSpan w:val="3"/>
          </w:tcPr>
          <w:p w:rsidR="00A935DE" w:rsidRPr="000603EF" w:rsidRDefault="00A935DE" w:rsidP="00740D49">
            <w:pPr>
              <w:autoSpaceDE w:val="0"/>
              <w:autoSpaceDN w:val="0"/>
              <w:adjustRightInd w:val="0"/>
              <w:spacing w:after="10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s="Times New Roman"/>
                <w:sz w:val="24"/>
                <w:szCs w:val="24"/>
              </w:rPr>
              <w:t>-</w:t>
            </w:r>
            <w:r w:rsidRPr="000603EF">
              <w:rPr>
                <w:rFonts w:ascii="Times New Roman" w:hAnsi="Times New Roman" w:cs="Times New Roman"/>
                <w:sz w:val="24"/>
                <w:szCs w:val="24"/>
              </w:rPr>
              <w:t>Hazırlanacak Araştırma Raporu</w:t>
            </w:r>
          </w:p>
        </w:tc>
        <w:tc>
          <w:tcPr>
            <w:tcW w:w="2660"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 xml:space="preserve">SGK ve İŞKUR tarafından sağlanacak verilerle </w:t>
            </w:r>
            <w:r w:rsidRPr="000603EF">
              <w:rPr>
                <w:rFonts w:ascii="Times New Roman" w:hAnsi="Times New Roman" w:cs="Times New Roman"/>
                <w:sz w:val="24"/>
                <w:szCs w:val="24"/>
              </w:rPr>
              <w:lastRenderedPageBreak/>
              <w:t>gerçekleştirilecek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araştırma doğrultusunda, doğuma bağlı izinlerin ihtiyacı karşılayıp karşılamadığı,</w:t>
            </w:r>
            <w:r>
              <w:rPr>
                <w:rFonts w:ascii="Times New Roman" w:hAnsi="Times New Roman" w:cs="Times New Roman"/>
                <w:sz w:val="24"/>
                <w:szCs w:val="24"/>
              </w:rPr>
              <w:t xml:space="preserve"> </w:t>
            </w:r>
            <w:r w:rsidRPr="000603EF">
              <w:rPr>
                <w:rFonts w:ascii="Times New Roman" w:hAnsi="Times New Roman" w:cs="Times New Roman"/>
                <w:sz w:val="24"/>
                <w:szCs w:val="24"/>
              </w:rPr>
              <w:t>ne gibi sorunlar yaşandığı vb. konulara ilişkin bir rapor hazırlanacaktır.</w:t>
            </w:r>
          </w:p>
        </w:tc>
      </w:tr>
      <w:tr w:rsidR="00A935DE" w:rsidRPr="000603EF" w:rsidTr="00740D49">
        <w:trPr>
          <w:trHeight w:val="1123"/>
        </w:trPr>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F67BE3">
            <w:pPr>
              <w:rPr>
                <w:rFonts w:ascii="Times New Roman" w:hAnsi="Times New Roman" w:cs="Times New Roman"/>
                <w:sz w:val="28"/>
                <w:szCs w:val="28"/>
              </w:rPr>
            </w:pPr>
            <w:r w:rsidRPr="00373904">
              <w:rPr>
                <w:rFonts w:ascii="Times New Roman" w:hAnsi="Times New Roman" w:cs="Times New Roman"/>
                <w:sz w:val="24"/>
                <w:szCs w:val="24"/>
              </w:rPr>
              <w:lastRenderedPageBreak/>
              <w:t xml:space="preserve">Strateji 4: </w:t>
            </w:r>
            <w:r w:rsidRPr="00373904">
              <w:rPr>
                <w:rFonts w:ascii="Times New Roman" w:hAnsi="Times New Roman"/>
                <w:sz w:val="24"/>
                <w:szCs w:val="24"/>
              </w:rPr>
              <w:t>Şirketlerin kadın erkek fırsat eşitliği ile ilgili sertifikalandırma altyapısının hazırlanması ve kamu özel sektör işbirliğinin geliştirilmesi</w:t>
            </w:r>
          </w:p>
        </w:tc>
      </w:tr>
      <w:tr w:rsidR="00A935DE" w:rsidRPr="000603EF" w:rsidTr="00740D49">
        <w:trPr>
          <w:trHeight w:val="814"/>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contextualSpacing/>
              <w:jc w:val="both"/>
              <w:rPr>
                <w:rFonts w:ascii="Times New Roman" w:hAnsi="Times New Roman" w:cs="Times New Roman"/>
                <w:sz w:val="24"/>
                <w:szCs w:val="24"/>
              </w:rPr>
            </w:pPr>
            <w:r w:rsidRPr="000603EF">
              <w:rPr>
                <w:rFonts w:ascii="Times New Roman" w:hAnsi="Times New Roman" w:cs="Times New Roman"/>
                <w:sz w:val="24"/>
                <w:szCs w:val="24"/>
              </w:rPr>
              <w:t>Faaliyetler</w:t>
            </w:r>
          </w:p>
        </w:tc>
        <w:tc>
          <w:tcPr>
            <w:tcW w:w="1843"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1984"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668"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3261"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u w:val="single"/>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693"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rPr>
          <w:trHeight w:val="2089"/>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4.1. Özel sektörün kadınların işgücü piyasasında güçlen</w:t>
            </w:r>
            <w:r w:rsidRPr="000F22DF">
              <w:rPr>
                <w:rFonts w:ascii="Times New Roman" w:hAnsi="Times New Roman"/>
                <w:sz w:val="24"/>
                <w:szCs w:val="24"/>
              </w:rPr>
              <w:t>dirilm</w:t>
            </w:r>
            <w:r w:rsidRPr="000603EF">
              <w:rPr>
                <w:rFonts w:ascii="Times New Roman" w:hAnsi="Times New Roman"/>
                <w:sz w:val="24"/>
                <w:szCs w:val="24"/>
              </w:rPr>
              <w:t xml:space="preserve">esine yönelik projeleri </w:t>
            </w:r>
            <w:r>
              <w:rPr>
                <w:rFonts w:ascii="Times New Roman" w:hAnsi="Times New Roman"/>
                <w:sz w:val="24"/>
                <w:szCs w:val="24"/>
              </w:rPr>
              <w:t>desteklenecektir.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KOSGEB,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944B10">
              <w:rPr>
                <w:rFonts w:ascii="Times New Roman" w:hAnsi="Times New Roman"/>
                <w:color w:val="FF0000"/>
                <w:sz w:val="24"/>
                <w:szCs w:val="24"/>
              </w:rPr>
              <w:t>TB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-Gerçekleştirilen Proje sayısı </w:t>
            </w:r>
          </w:p>
        </w:tc>
        <w:tc>
          <w:tcPr>
            <w:tcW w:w="2693"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w:t>
            </w:r>
            <w:r w:rsidRPr="000603EF">
              <w:rPr>
                <w:rFonts w:ascii="Times New Roman" w:hAnsi="Times New Roman" w:cs="Times New Roman"/>
                <w:sz w:val="24"/>
                <w:szCs w:val="24"/>
              </w:rPr>
              <w:t xml:space="preserve">amu kurum ve kuruluşları ile özel sektör arasında işbirliği ve koordinasyonun güçlendirilmesi </w:t>
            </w:r>
            <w:r>
              <w:rPr>
                <w:rFonts w:ascii="Times New Roman" w:hAnsi="Times New Roman" w:cs="Times New Roman"/>
                <w:sz w:val="24"/>
                <w:szCs w:val="24"/>
              </w:rPr>
              <w:t>amacıyla</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özel sektör ile gerçekleştirilen</w:t>
            </w:r>
            <w:r>
              <w:rPr>
                <w:rFonts w:ascii="Times New Roman" w:hAnsi="Times New Roman" w:cs="Times New Roman"/>
                <w:sz w:val="24"/>
                <w:szCs w:val="24"/>
              </w:rPr>
              <w:t xml:space="preserve"> </w:t>
            </w:r>
            <w:r w:rsidRPr="000603EF">
              <w:rPr>
                <w:rFonts w:ascii="Times New Roman" w:hAnsi="Times New Roman" w:cs="Times New Roman"/>
                <w:sz w:val="24"/>
                <w:szCs w:val="24"/>
              </w:rPr>
              <w:t xml:space="preserve">proje, protokol vb. uygulamalar artırılacaktır. </w:t>
            </w:r>
          </w:p>
        </w:tc>
      </w:tr>
      <w:tr w:rsidR="00A935DE" w:rsidRPr="000603EF" w:rsidTr="00740D49">
        <w:trPr>
          <w:trHeight w:val="814"/>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 xml:space="preserve">4.2. Ülkemizde özel sektörün işgücü piyasasında kadınların güçlenmesine ilişkin duyarlılıklarının tespitine yönelik bir sertifikasyon sistemi </w:t>
            </w:r>
            <w:r>
              <w:rPr>
                <w:rFonts w:ascii="Times New Roman" w:hAnsi="Times New Roman"/>
                <w:sz w:val="24"/>
                <w:szCs w:val="24"/>
              </w:rPr>
              <w:lastRenderedPageBreak/>
              <w:t xml:space="preserve">geliştirilmesi ve hayata geçirilmesine </w:t>
            </w:r>
            <w:r w:rsidRPr="00972551">
              <w:rPr>
                <w:rFonts w:ascii="Times New Roman" w:hAnsi="Times New Roman"/>
                <w:sz w:val="24"/>
                <w:szCs w:val="24"/>
              </w:rPr>
              <w:t>ilişkin</w:t>
            </w:r>
            <w:r w:rsidRPr="00972551">
              <w:rPr>
                <w:rFonts w:ascii="Times New Roman" w:hAnsi="Times New Roman"/>
                <w:strike/>
                <w:sz w:val="24"/>
                <w:szCs w:val="24"/>
              </w:rPr>
              <w:t xml:space="preserve"> </w:t>
            </w:r>
            <w:r>
              <w:rPr>
                <w:rFonts w:ascii="Times New Roman" w:hAnsi="Times New Roman"/>
                <w:sz w:val="24"/>
                <w:szCs w:val="24"/>
              </w:rPr>
              <w:t xml:space="preserve">çalışmalar başlatılacaktır.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sidRPr="00E34B46">
              <w:rPr>
                <w:rFonts w:ascii="Times New Roman" w:hAnsi="Times New Roman"/>
                <w:color w:val="FF0000"/>
                <w:sz w:val="24"/>
                <w:szCs w:val="24"/>
              </w:rPr>
              <w:t>(</w:t>
            </w:r>
            <w:r w:rsidRPr="00376060">
              <w:rPr>
                <w:rFonts w:ascii="Times New Roman" w:hAnsi="Times New Roman"/>
                <w:color w:val="FF0000"/>
                <w:sz w:val="24"/>
                <w:szCs w:val="24"/>
              </w:rPr>
              <w:t>AB</w:t>
            </w:r>
            <w:r w:rsidRPr="000603EF">
              <w:rPr>
                <w:rFonts w:ascii="Times New Roman" w:hAnsi="Times New Roman"/>
                <w:sz w:val="24"/>
                <w:szCs w:val="24"/>
              </w:rPr>
              <w:t xml:space="preserve"> </w:t>
            </w:r>
            <w:r w:rsidRPr="00B13ECE">
              <w:rPr>
                <w:rFonts w:ascii="Times New Roman" w:hAnsi="Times New Roman"/>
                <w:color w:val="FF0000"/>
                <w:sz w:val="24"/>
                <w:szCs w:val="24"/>
              </w:rPr>
              <w:t xml:space="preserve">ve </w:t>
            </w:r>
            <w:r w:rsidR="00376060">
              <w:rPr>
                <w:rFonts w:ascii="Times New Roman" w:hAnsi="Times New Roman"/>
                <w:color w:val="FF0000"/>
                <w:sz w:val="24"/>
                <w:szCs w:val="24"/>
              </w:rPr>
              <w:t>Mali Yardımlar</w:t>
            </w:r>
            <w:r w:rsidRPr="00B13ECE">
              <w:rPr>
                <w:rFonts w:ascii="Times New Roman" w:hAnsi="Times New Roman"/>
                <w:color w:val="FF0000"/>
                <w:sz w:val="24"/>
                <w:szCs w:val="24"/>
              </w:rPr>
              <w:t xml:space="preserve"> </w:t>
            </w:r>
            <w:r w:rsidRPr="00376060">
              <w:rPr>
                <w:rFonts w:ascii="Times New Roman" w:hAnsi="Times New Roman"/>
                <w:color w:val="FF0000"/>
                <w:sz w:val="24"/>
                <w:szCs w:val="24"/>
              </w:rPr>
              <w:t>Dairesi Başkanlığı</w:t>
            </w:r>
            <w:r w:rsidRPr="00E34B46">
              <w:rPr>
                <w:rFonts w:ascii="Times New Roman" w:hAnsi="Times New Roman"/>
                <w:color w:val="FF0000"/>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3"/>
                <w:szCs w:val="23"/>
              </w:rPr>
              <w:t>Üniversiteler,</w:t>
            </w:r>
            <w:r w:rsidRPr="000603EF">
              <w:rPr>
                <w:rFonts w:ascii="Times New Roman" w:hAnsi="Times New Roman"/>
                <w:sz w:val="24"/>
                <w:szCs w:val="24"/>
              </w:rPr>
              <w:t xml:space="preserve"> 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 xml:space="preserve">Uluslararası Kuruluşlar </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2020-2023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-Oluşturulan sertifikasyon sistemi </w:t>
            </w:r>
          </w:p>
        </w:tc>
        <w:tc>
          <w:tcPr>
            <w:tcW w:w="2693" w:type="dxa"/>
            <w:gridSpan w:val="2"/>
          </w:tcPr>
          <w:p w:rsidR="00A935DE" w:rsidRPr="000603EF" w:rsidRDefault="00A935DE" w:rsidP="00740D49">
            <w:pPr>
              <w:jc w:val="lowKashi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Ö</w:t>
            </w:r>
            <w:r w:rsidRPr="000603EF">
              <w:rPr>
                <w:rFonts w:ascii="Times New Roman" w:hAnsi="Times New Roman" w:cs="Times New Roman"/>
                <w:sz w:val="24"/>
                <w:szCs w:val="24"/>
              </w:rPr>
              <w:t>zel sektör</w:t>
            </w:r>
            <w:r>
              <w:rPr>
                <w:rFonts w:ascii="Times New Roman" w:hAnsi="Times New Roman" w:cs="Times New Roman"/>
                <w:sz w:val="24"/>
                <w:szCs w:val="24"/>
              </w:rPr>
              <w:t>de k</w:t>
            </w:r>
            <w:r w:rsidRPr="000603EF">
              <w:rPr>
                <w:rFonts w:ascii="Times New Roman" w:hAnsi="Times New Roman" w:cs="Times New Roman"/>
                <w:sz w:val="24"/>
                <w:szCs w:val="24"/>
              </w:rPr>
              <w:t xml:space="preserve">adınların güçlenmesine yönelik </w:t>
            </w:r>
            <w:r>
              <w:rPr>
                <w:rFonts w:ascii="Times New Roman" w:hAnsi="Times New Roman" w:cs="Times New Roman"/>
                <w:sz w:val="24"/>
                <w:szCs w:val="24"/>
              </w:rPr>
              <w:t xml:space="preserve">mevcut </w:t>
            </w:r>
            <w:r w:rsidRPr="000603EF">
              <w:rPr>
                <w:rFonts w:ascii="Times New Roman" w:hAnsi="Times New Roman" w:cs="Times New Roman"/>
                <w:sz w:val="24"/>
                <w:szCs w:val="24"/>
              </w:rPr>
              <w:t>çalışmaların değerlendirilmesi,</w:t>
            </w:r>
            <w:r>
              <w:rPr>
                <w:rFonts w:ascii="Times New Roman" w:hAnsi="Times New Roman" w:cs="Times New Roman"/>
                <w:sz w:val="24"/>
                <w:szCs w:val="24"/>
              </w:rPr>
              <w:t xml:space="preserve"> </w:t>
            </w:r>
            <w:r w:rsidRPr="000603EF">
              <w:rPr>
                <w:rFonts w:ascii="Times New Roman" w:hAnsi="Times New Roman" w:cs="Times New Roman"/>
                <w:sz w:val="24"/>
                <w:szCs w:val="24"/>
              </w:rPr>
              <w:t xml:space="preserve">iyi uygulamaların </w:t>
            </w:r>
            <w:r>
              <w:rPr>
                <w:rFonts w:ascii="Times New Roman" w:hAnsi="Times New Roman" w:cs="Times New Roman"/>
                <w:sz w:val="24"/>
                <w:szCs w:val="24"/>
              </w:rPr>
              <w:t>y</w:t>
            </w:r>
            <w:r w:rsidRPr="000603EF">
              <w:rPr>
                <w:rFonts w:ascii="Times New Roman" w:hAnsi="Times New Roman" w:cs="Times New Roman"/>
                <w:sz w:val="24"/>
                <w:szCs w:val="24"/>
              </w:rPr>
              <w:t>aygınlaştırılması amacıyla</w:t>
            </w:r>
            <w:r>
              <w:rPr>
                <w:rFonts w:ascii="Times New Roman" w:hAnsi="Times New Roman" w:cs="Times New Roman"/>
                <w:sz w:val="24"/>
                <w:szCs w:val="24"/>
              </w:rPr>
              <w:t xml:space="preserve"> </w:t>
            </w:r>
            <w:r w:rsidRPr="000603EF">
              <w:rPr>
                <w:rFonts w:ascii="Times New Roman" w:hAnsi="Times New Roman" w:cs="Times New Roman"/>
                <w:sz w:val="24"/>
                <w:szCs w:val="24"/>
              </w:rPr>
              <w:t xml:space="preserve">sertifikasyon </w:t>
            </w:r>
            <w:r w:rsidRPr="000603EF">
              <w:rPr>
                <w:rFonts w:ascii="Times New Roman" w:hAnsi="Times New Roman" w:cs="Times New Roman"/>
                <w:sz w:val="24"/>
                <w:szCs w:val="24"/>
              </w:rPr>
              <w:lastRenderedPageBreak/>
              <w:t>sistemi</w:t>
            </w:r>
            <w:r>
              <w:rPr>
                <w:rFonts w:ascii="Times New Roman" w:hAnsi="Times New Roman" w:cs="Times New Roman"/>
                <w:sz w:val="24"/>
                <w:szCs w:val="24"/>
              </w:rPr>
              <w:t xml:space="preserve"> </w:t>
            </w:r>
            <w:r w:rsidRPr="000603EF">
              <w:rPr>
                <w:rFonts w:ascii="Times New Roman" w:hAnsi="Times New Roman" w:cs="Times New Roman"/>
                <w:sz w:val="24"/>
                <w:szCs w:val="24"/>
              </w:rPr>
              <w:t>kurulmasına yönelik çalışmalar başlatılacak</w:t>
            </w:r>
            <w:r>
              <w:rPr>
                <w:rFonts w:ascii="Times New Roman" w:hAnsi="Times New Roman" w:cs="Times New Roman"/>
                <w:sz w:val="24"/>
                <w:szCs w:val="24"/>
              </w:rPr>
              <w:t xml:space="preserve"> ve S</w:t>
            </w:r>
            <w:r w:rsidRPr="000603EF">
              <w:rPr>
                <w:rFonts w:ascii="Times New Roman" w:hAnsi="Times New Roman" w:cs="Times New Roman"/>
                <w:sz w:val="24"/>
                <w:szCs w:val="24"/>
              </w:rPr>
              <w:t xml:space="preserve">ertifikasyon sisteminde </w:t>
            </w:r>
            <w:r>
              <w:rPr>
                <w:rFonts w:ascii="Times New Roman" w:hAnsi="Times New Roman" w:cs="Times New Roman"/>
                <w:sz w:val="24"/>
                <w:szCs w:val="24"/>
              </w:rPr>
              <w:t xml:space="preserve">işe alım süreçleri, </w:t>
            </w:r>
            <w:r w:rsidRPr="000603EF">
              <w:rPr>
                <w:rFonts w:ascii="Times New Roman" w:hAnsi="Times New Roman" w:cs="Times New Roman"/>
                <w:sz w:val="24"/>
                <w:szCs w:val="24"/>
              </w:rPr>
              <w:t xml:space="preserve">yönetici pozisyonlarında yer alan kadın sayısı, eşit işe eşit ücret ilkesinin uygulanması vb. kriterler yer alacaktır.  </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4.3. Kadınlar ve kız çocukları için kariyer günleri yapılacaktır.</w:t>
            </w:r>
          </w:p>
        </w:tc>
        <w:tc>
          <w:tcPr>
            <w:tcW w:w="1843" w:type="dxa"/>
            <w:gridSpan w:val="2"/>
          </w:tcPr>
          <w:p w:rsidR="00A935DE" w:rsidRPr="000603EF"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MEB,</w:t>
            </w:r>
            <w:r w:rsidRPr="000603EF" w:rsidDel="00B4003F">
              <w:rPr>
                <w:rFonts w:ascii="Times New Roman" w:hAnsi="Times New Roman"/>
                <w:sz w:val="24"/>
                <w:szCs w:val="24"/>
              </w:rPr>
              <w:t xml:space="preserve"> </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944B10">
              <w:rPr>
                <w:rFonts w:ascii="Times New Roman" w:hAnsi="Times New Roman"/>
                <w:color w:val="FF0000"/>
                <w:sz w:val="24"/>
                <w:szCs w:val="24"/>
              </w:rPr>
              <w:t xml:space="preserve">TOB, </w:t>
            </w:r>
          </w:p>
          <w:p w:rsidR="00A935DE" w:rsidRPr="00944B10"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944B10">
              <w:rPr>
                <w:rFonts w:ascii="Times New Roman" w:hAnsi="Times New Roman"/>
                <w:color w:val="FF0000"/>
                <w:sz w:val="24"/>
                <w:szCs w:val="24"/>
              </w:rPr>
              <w:t>TB,</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Cumhurbaşkanlığı Strateji ve Bütçe Başkanlığı</w:t>
            </w:r>
            <w:r>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İşçi ve İşveren Sendika ve </w:t>
            </w:r>
            <w:r w:rsidRPr="000603EF">
              <w:rPr>
                <w:rFonts w:ascii="Times New Roman" w:hAnsi="Times New Roman"/>
              </w:rPr>
              <w:t>Konfederasyonları,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Yerel yönetimler, 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-Gerçekleştirilen etkinlik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-Ulaşılan kadın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93" w:type="dxa"/>
            <w:gridSpan w:val="2"/>
          </w:tcPr>
          <w:p w:rsidR="00A935DE" w:rsidRPr="000603EF" w:rsidRDefault="00A935DE" w:rsidP="00740D49">
            <w:pPr>
              <w:jc w:val="lowKashi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sz w:val="24"/>
                <w:szCs w:val="24"/>
              </w:rPr>
              <w:t>Kadınların ekonomik ve toplumsal statüsünün güçlendirilmesi</w:t>
            </w:r>
            <w:r>
              <w:rPr>
                <w:rFonts w:ascii="Times New Roman" w:hAnsi="Times New Roman" w:cs="Times New Roman"/>
                <w:sz w:val="24"/>
                <w:szCs w:val="24"/>
              </w:rPr>
              <w:t xml:space="preserve"> için</w:t>
            </w:r>
            <w:r w:rsidRPr="000603EF">
              <w:rPr>
                <w:rFonts w:ascii="Times New Roman" w:hAnsi="Times New Roman" w:cs="Times New Roman"/>
                <w:sz w:val="24"/>
                <w:szCs w:val="24"/>
              </w:rPr>
              <w:t xml:space="preserve"> </w:t>
            </w:r>
            <w:r>
              <w:rPr>
                <w:rFonts w:ascii="Times New Roman" w:hAnsi="Times New Roman" w:cs="Times New Roman"/>
                <w:sz w:val="24"/>
                <w:szCs w:val="24"/>
              </w:rPr>
              <w:t>farkındalık oluşturmak,</w:t>
            </w:r>
            <w:r w:rsidRPr="000603EF">
              <w:rPr>
                <w:rFonts w:ascii="Times New Roman" w:hAnsi="Times New Roman" w:cs="Times New Roman"/>
                <w:sz w:val="24"/>
                <w:szCs w:val="24"/>
              </w:rPr>
              <w:t xml:space="preserve"> </w:t>
            </w:r>
            <w:r>
              <w:rPr>
                <w:rFonts w:ascii="Times New Roman" w:hAnsi="Times New Roman" w:cs="Times New Roman"/>
                <w:sz w:val="24"/>
                <w:szCs w:val="24"/>
              </w:rPr>
              <w:t xml:space="preserve">nitelikli </w:t>
            </w:r>
            <w:r w:rsidRPr="000603EF">
              <w:rPr>
                <w:rFonts w:ascii="Times New Roman" w:hAnsi="Times New Roman" w:cs="Times New Roman"/>
                <w:sz w:val="24"/>
                <w:szCs w:val="24"/>
              </w:rPr>
              <w:t>istihdam, eğitim, danışmanlık, teşvikler ile mikro kredi ve benzeri kaynaklardan kadı</w:t>
            </w:r>
            <w:r>
              <w:rPr>
                <w:rFonts w:ascii="Times New Roman" w:hAnsi="Times New Roman" w:cs="Times New Roman"/>
                <w:sz w:val="24"/>
                <w:szCs w:val="24"/>
              </w:rPr>
              <w:t xml:space="preserve">nların faydalanmasını sağlamak </w:t>
            </w:r>
            <w:r w:rsidRPr="000603EF">
              <w:rPr>
                <w:rFonts w:ascii="Times New Roman" w:hAnsi="Times New Roman" w:cs="Times New Roman"/>
                <w:sz w:val="24"/>
                <w:szCs w:val="24"/>
              </w:rPr>
              <w:t>amacıyla kadınlara ve kız çocuklarına yönelik etkinlikler</w:t>
            </w:r>
            <w:r>
              <w:rPr>
                <w:rFonts w:ascii="Times New Roman" w:hAnsi="Times New Roman" w:cs="Times New Roman"/>
                <w:sz w:val="24"/>
                <w:szCs w:val="24"/>
              </w:rPr>
              <w:t xml:space="preserve">le, </w:t>
            </w:r>
            <w:r w:rsidRPr="000603EF">
              <w:rPr>
                <w:rFonts w:ascii="Times New Roman" w:hAnsi="Times New Roman" w:cs="Times New Roman"/>
                <w:sz w:val="24"/>
                <w:szCs w:val="24"/>
              </w:rPr>
              <w:t>özel sektörde ön plana çıkmış rol modellerin deneyimleri ve tavsiyelerini paylaşmaları sağlanacaktır.</w:t>
            </w:r>
          </w:p>
        </w:tc>
      </w:tr>
      <w:tr w:rsidR="00A935DE" w:rsidRPr="000603EF" w:rsidTr="00740D49">
        <w:trPr>
          <w:trHeight w:val="889"/>
        </w:trPr>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EF07FB">
            <w:pPr>
              <w:tabs>
                <w:tab w:val="left" w:pos="1050"/>
              </w:tabs>
              <w:jc w:val="both"/>
              <w:rPr>
                <w:rFonts w:ascii="Times New Roman" w:hAnsi="Times New Roman" w:cs="Times New Roman"/>
                <w:sz w:val="24"/>
                <w:szCs w:val="24"/>
              </w:rPr>
            </w:pPr>
            <w:r w:rsidRPr="000603EF">
              <w:rPr>
                <w:rFonts w:ascii="Times New Roman" w:hAnsi="Times New Roman" w:cs="Times New Roman"/>
                <w:sz w:val="24"/>
                <w:szCs w:val="24"/>
              </w:rPr>
              <w:t>Strateji 5: Kadın girişimciliğinin geliştirilmesi ve özellikle bilgi ve iletişim teknolojilerinin kullanılmasını yaygınlaştırarak kadınların ekonomik konumlarının güçlenmesinin sağlanması</w:t>
            </w:r>
          </w:p>
          <w:p w:rsidR="00A935DE" w:rsidRPr="000603EF" w:rsidRDefault="00A935DE" w:rsidP="00740D49">
            <w:pPr>
              <w:tabs>
                <w:tab w:val="left" w:pos="1050"/>
              </w:tabs>
              <w:jc w:val="center"/>
              <w:rPr>
                <w:rFonts w:ascii="Times New Roman" w:hAnsi="Times New Roman" w:cs="Times New Roman"/>
                <w:sz w:val="28"/>
                <w:szCs w:val="28"/>
              </w:rPr>
            </w:pPr>
          </w:p>
        </w:tc>
      </w:tr>
      <w:tr w:rsidR="00A935DE" w:rsidRPr="000603EF" w:rsidTr="00740D49">
        <w:trPr>
          <w:trHeight w:val="818"/>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jc w:val="both"/>
              <w:rPr>
                <w:rFonts w:ascii="Times New Roman" w:hAnsi="Times New Roman" w:cs="Times New Roman"/>
                <w:sz w:val="24"/>
                <w:szCs w:val="24"/>
              </w:rPr>
            </w:pPr>
            <w:r w:rsidRPr="000603EF">
              <w:rPr>
                <w:rFonts w:ascii="Times New Roman" w:hAnsi="Times New Roman" w:cs="Times New Roman"/>
                <w:sz w:val="24"/>
                <w:szCs w:val="24"/>
              </w:rPr>
              <w:lastRenderedPageBreak/>
              <w:t>Faaliyetler</w:t>
            </w:r>
          </w:p>
        </w:tc>
        <w:tc>
          <w:tcPr>
            <w:tcW w:w="1668"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2268" w:type="dxa"/>
            <w:gridSpan w:val="3"/>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559" w:type="dxa"/>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3261" w:type="dxa"/>
            <w:gridSpan w:val="2"/>
          </w:tcPr>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rPr>
          <w:trHeight w:val="818"/>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t xml:space="preserve">5.1. Teknoloji Geliştirme Bölgelerinde </w:t>
            </w:r>
            <w:r w:rsidRPr="000603EF">
              <w:rPr>
                <w:rFonts w:ascii="Times New Roman" w:hAnsi="Times New Roman"/>
                <w:sz w:val="24"/>
                <w:szCs w:val="24"/>
              </w:rPr>
              <w:t xml:space="preserve">başta kuluçka merkezleri olmak üzere kadın girişimciler özelinde çalışmalar yapılacaktır. </w:t>
            </w:r>
          </w:p>
        </w:tc>
        <w:tc>
          <w:tcPr>
            <w:tcW w:w="1668" w:type="dxa"/>
          </w:tcPr>
          <w:p w:rsidR="00A935DE" w:rsidRPr="00A24F9D" w:rsidRDefault="00A935DE" w:rsidP="00740D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AF68E4">
              <w:rPr>
                <w:rFonts w:ascii="Times New Roman" w:hAnsi="Times New Roman"/>
                <w:color w:val="FF0000"/>
                <w:sz w:val="24"/>
                <w:szCs w:val="24"/>
              </w:rPr>
              <w:t>STB (Ar-Ge Teşvikleri Genel Müdürlüğü)</w:t>
            </w:r>
          </w:p>
        </w:tc>
        <w:tc>
          <w:tcPr>
            <w:tcW w:w="2268"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KOSGEB,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sidRPr="00F51FD2">
              <w:rPr>
                <w:rFonts w:ascii="Times New Roman" w:hAnsi="Times New Roman"/>
                <w:color w:val="FF0000"/>
                <w:sz w:val="24"/>
                <w:szCs w:val="24"/>
              </w:rPr>
              <w:t>)</w:t>
            </w:r>
            <w:r>
              <w:rPr>
                <w:rFonts w:ascii="Times New Roman" w:hAnsi="Times New Roman"/>
                <w:sz w:val="24"/>
                <w:szCs w:val="24"/>
              </w:rPr>
              <w:t xml:space="preserve">, </w:t>
            </w:r>
            <w:r w:rsidRPr="000603EF">
              <w:rPr>
                <w:rFonts w:ascii="Times New Roman" w:hAnsi="Times New Roman"/>
                <w:sz w:val="24"/>
                <w:szCs w:val="24"/>
              </w:rPr>
              <w:t>TÜBİTAK,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2019-2020</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-Desteklenen kadın girişimci sayısı</w:t>
            </w:r>
          </w:p>
        </w:tc>
        <w:tc>
          <w:tcPr>
            <w:tcW w:w="26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sz w:val="24"/>
                <w:szCs w:val="24"/>
              </w:rPr>
              <w:t>Teknoloji Geliştirme Bölgelerinde</w:t>
            </w:r>
            <w:r w:rsidRPr="000603EF">
              <w:rPr>
                <w:rFonts w:ascii="Times New Roman" w:hAnsi="Times New Roman"/>
                <w:sz w:val="24"/>
                <w:szCs w:val="24"/>
              </w:rPr>
              <w:t xml:space="preserve">, kadınlara yönelik </w:t>
            </w:r>
            <w:r>
              <w:rPr>
                <w:rFonts w:ascii="Times New Roman" w:hAnsi="Times New Roman"/>
                <w:sz w:val="24"/>
                <w:szCs w:val="24"/>
              </w:rPr>
              <w:t xml:space="preserve">başta </w:t>
            </w:r>
            <w:r w:rsidRPr="000603EF">
              <w:rPr>
                <w:rFonts w:ascii="Times New Roman" w:hAnsi="Times New Roman"/>
                <w:sz w:val="24"/>
                <w:szCs w:val="24"/>
              </w:rPr>
              <w:t>patent konusunda</w:t>
            </w:r>
            <w:r>
              <w:rPr>
                <w:rFonts w:ascii="Times New Roman" w:hAnsi="Times New Roman"/>
                <w:sz w:val="24"/>
                <w:szCs w:val="24"/>
              </w:rPr>
              <w:t xml:space="preserve"> olmak üzere</w:t>
            </w:r>
            <w:r w:rsidRPr="000603EF">
              <w:rPr>
                <w:rFonts w:ascii="Times New Roman" w:hAnsi="Times New Roman"/>
                <w:sz w:val="24"/>
                <w:szCs w:val="24"/>
              </w:rPr>
              <w:t xml:space="preserve"> farkındalık yaratmak için bilinçlendirme çalışmaları artırılacak, mevcut teşvik ve ödül mekanizmalarının duyurulmasına yönelik çalışmalar yapılacaktır. </w:t>
            </w:r>
          </w:p>
        </w:tc>
      </w:tr>
      <w:tr w:rsidR="00A935DE" w:rsidRPr="000603EF" w:rsidTr="00740D49">
        <w:trPr>
          <w:trHeight w:val="818"/>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5.2</w:t>
            </w:r>
            <w:r>
              <w:rPr>
                <w:rFonts w:ascii="Times New Roman" w:hAnsi="Times New Roman"/>
                <w:sz w:val="24"/>
                <w:szCs w:val="24"/>
              </w:rPr>
              <w:t>.</w:t>
            </w:r>
            <w:r w:rsidRPr="000603EF">
              <w:rPr>
                <w:rFonts w:ascii="Times New Roman" w:hAnsi="Times New Roman"/>
                <w:sz w:val="24"/>
                <w:szCs w:val="24"/>
              </w:rPr>
              <w:t xml:space="preserve"> Bilgi ve iletişim teknolojileri alanında verilen desteklerde kadınlara öncelik verilmesi sağlanacaktır.</w:t>
            </w:r>
            <w:r w:rsidRPr="000603EF">
              <w:rPr>
                <w:rFonts w:ascii="Arial" w:eastAsia="Times New Roman" w:hAnsi="Arial" w:cs="Arial"/>
                <w:color w:val="000000"/>
                <w:kern w:val="24"/>
                <w:szCs w:val="28"/>
                <w:lang w:eastAsia="tr-TR"/>
              </w:rPr>
              <w:t xml:space="preserve">  </w:t>
            </w:r>
          </w:p>
        </w:tc>
        <w:tc>
          <w:tcPr>
            <w:tcW w:w="1668"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36"/>
                <w:lang w:eastAsia="tr-TR"/>
              </w:rPr>
            </w:pPr>
            <w:r w:rsidRPr="000603EF">
              <w:rPr>
                <w:rFonts w:ascii="Arial" w:eastAsia="Times New Roman" w:hAnsi="Arial" w:cs="Arial"/>
                <w:b/>
                <w:bCs/>
                <w:color w:val="000000"/>
                <w:kern w:val="24"/>
                <w:szCs w:val="28"/>
                <w:lang w:eastAsia="tr-TR"/>
              </w:rPr>
              <w:t> </w:t>
            </w:r>
            <w:r w:rsidRPr="000603EF">
              <w:rPr>
                <w:rFonts w:ascii="Times New Roman" w:hAnsi="Times New Roman"/>
                <w:sz w:val="24"/>
                <w:szCs w:val="24"/>
              </w:rPr>
              <w:t>KOSGEB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268" w:type="dxa"/>
            <w:gridSpan w:val="3"/>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STB (</w:t>
            </w:r>
            <w:r w:rsidRPr="00AF68E4">
              <w:rPr>
                <w:rFonts w:ascii="Times New Roman" w:hAnsi="Times New Roman"/>
                <w:color w:val="FF0000"/>
                <w:sz w:val="24"/>
                <w:szCs w:val="24"/>
              </w:rPr>
              <w:t>Ar-Ge Teşvikleri Genel Müdürlüğü</w:t>
            </w:r>
            <w:r>
              <w:rPr>
                <w:rFonts w:ascii="Times New Roman" w:hAnsi="Times New Roman"/>
                <w:sz w:val="24"/>
                <w:szCs w:val="24"/>
              </w:rPr>
              <w:t>)</w:t>
            </w:r>
            <w:r w:rsidRPr="000603EF">
              <w:rPr>
                <w:rFonts w:ascii="Times New Roman" w:hAnsi="Times New Roman"/>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BTK,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Pr>
                <w:rFonts w:ascii="Times New Roman" w:hAnsi="Times New Roman" w:cs="Times New Roman"/>
                <w:sz w:val="24"/>
                <w:szCs w:val="24"/>
              </w:rPr>
              <w:t xml:space="preserve">, </w:t>
            </w:r>
          </w:p>
          <w:p w:rsidR="00A935DE" w:rsidRPr="00425C77"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425C77">
              <w:rPr>
                <w:rFonts w:ascii="Times New Roman" w:hAnsi="Times New Roman" w:cs="Times New Roman"/>
                <w:color w:val="FF0000"/>
                <w:sz w:val="24"/>
                <w:szCs w:val="24"/>
              </w:rPr>
              <w:t>Hazine ve Maliye Bak</w:t>
            </w:r>
            <w:r>
              <w:rPr>
                <w:rFonts w:ascii="Times New Roman" w:hAnsi="Times New Roman" w:cs="Times New Roman"/>
                <w:color w:val="FF0000"/>
                <w:sz w:val="24"/>
                <w:szCs w:val="24"/>
              </w:rPr>
              <w:t>an</w:t>
            </w:r>
            <w:r w:rsidRPr="00425C77">
              <w:rPr>
                <w:rFonts w:ascii="Times New Roman" w:hAnsi="Times New Roman" w:cs="Times New Roman"/>
                <w:color w:val="FF0000"/>
                <w:sz w:val="24"/>
                <w:szCs w:val="24"/>
              </w:rPr>
              <w:t>lığı</w:t>
            </w:r>
          </w:p>
          <w:p w:rsidR="00A935DE" w:rsidRPr="00944B10"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944B10">
              <w:rPr>
                <w:rFonts w:ascii="Times New Roman" w:hAnsi="Times New Roman"/>
                <w:color w:val="FF0000"/>
                <w:sz w:val="24"/>
                <w:szCs w:val="24"/>
              </w:rPr>
              <w:t>TB,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TÜBİTAK,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Meslek Kuruluşları  </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2019-2020</w:t>
            </w:r>
          </w:p>
        </w:tc>
        <w:tc>
          <w:tcPr>
            <w:tcW w:w="3261" w:type="dxa"/>
            <w:gridSpan w:val="2"/>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Cs w:val="28"/>
                <w:lang w:eastAsia="tr-TR"/>
              </w:rPr>
            </w:pPr>
            <w:r w:rsidRPr="000603EF">
              <w:rPr>
                <w:rFonts w:ascii="Times New Roman" w:hAnsi="Times New Roman"/>
                <w:sz w:val="24"/>
                <w:szCs w:val="24"/>
              </w:rPr>
              <w:t>-Desteklenen kadın girişimci sayısı</w:t>
            </w:r>
            <w:r w:rsidRPr="000603EF">
              <w:rPr>
                <w:rFonts w:ascii="Arial" w:eastAsia="Times New Roman" w:hAnsi="Arial" w:cs="Arial"/>
                <w:b/>
                <w:bCs/>
                <w:color w:val="000000"/>
                <w:kern w:val="24"/>
                <w:szCs w:val="28"/>
                <w:lang w:eastAsia="tr-TR"/>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93" w:type="dxa"/>
            <w:gridSpan w:val="2"/>
          </w:tcPr>
          <w:p w:rsidR="00A935DE"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Bilgi ve iletişim teknolojileri alanında KOSGEB tarafından </w:t>
            </w:r>
            <w:r>
              <w:rPr>
                <w:rFonts w:ascii="Times New Roman" w:hAnsi="Times New Roman"/>
                <w:sz w:val="24"/>
                <w:szCs w:val="24"/>
              </w:rPr>
              <w:t xml:space="preserve">yapılacak </w:t>
            </w:r>
            <w:r w:rsidRPr="000603EF">
              <w:rPr>
                <w:rFonts w:ascii="Times New Roman" w:hAnsi="Times New Roman"/>
                <w:sz w:val="24"/>
                <w:szCs w:val="24"/>
              </w:rPr>
              <w:t xml:space="preserve">destek çağrılarında kadınlara öncelik verilmesi sağlanacaktır. </w:t>
            </w:r>
          </w:p>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A935DE" w:rsidRPr="000603EF" w:rsidTr="00740D49">
        <w:trPr>
          <w:trHeight w:val="818"/>
        </w:trPr>
        <w:tc>
          <w:tcPr>
            <w:cnfStyle w:val="001000000000" w:firstRow="0" w:lastRow="0" w:firstColumn="1" w:lastColumn="0" w:oddVBand="0" w:evenVBand="0" w:oddHBand="0" w:evenHBand="0" w:firstRowFirstColumn="0" w:firstRowLastColumn="0" w:lastRowFirstColumn="0" w:lastRowLastColumn="0"/>
            <w:tcW w:w="2693" w:type="dxa"/>
          </w:tcPr>
          <w:p w:rsidR="00A935DE" w:rsidRPr="0029416F" w:rsidRDefault="00A935DE" w:rsidP="00740D49">
            <w:pPr>
              <w:rPr>
                <w:rFonts w:ascii="Times New Roman" w:hAnsi="Times New Roman"/>
                <w:sz w:val="24"/>
                <w:szCs w:val="24"/>
              </w:rPr>
            </w:pPr>
            <w:r w:rsidRPr="0029416F">
              <w:rPr>
                <w:rFonts w:ascii="Times New Roman" w:hAnsi="Times New Roman"/>
                <w:sz w:val="24"/>
                <w:szCs w:val="24"/>
              </w:rPr>
              <w:t>5.3</w:t>
            </w:r>
            <w:r>
              <w:rPr>
                <w:rFonts w:ascii="Times New Roman" w:hAnsi="Times New Roman"/>
                <w:sz w:val="24"/>
                <w:szCs w:val="24"/>
              </w:rPr>
              <w:t>.</w:t>
            </w:r>
            <w:r w:rsidRPr="0029416F">
              <w:rPr>
                <w:rFonts w:ascii="Times New Roman" w:hAnsi="Times New Roman"/>
                <w:sz w:val="24"/>
                <w:szCs w:val="24"/>
              </w:rPr>
              <w:t xml:space="preserve"> Kadın girişimcilerin e-ticarette güçlenmelerini sağlamaya yönelik </w:t>
            </w:r>
            <w:r w:rsidRPr="0029416F">
              <w:rPr>
                <w:rFonts w:ascii="Times New Roman" w:hAnsi="Times New Roman"/>
                <w:sz w:val="24"/>
                <w:szCs w:val="24"/>
              </w:rPr>
              <w:lastRenderedPageBreak/>
              <w:t>eğitim programları ve seminerler düzenlenecektir.</w:t>
            </w:r>
          </w:p>
          <w:p w:rsidR="00A935DE" w:rsidRPr="0029416F" w:rsidRDefault="00A935DE" w:rsidP="00740D49">
            <w:pPr>
              <w:spacing w:line="360" w:lineRule="auto"/>
              <w:ind w:left="720"/>
              <w:contextualSpacing/>
              <w:jc w:val="both"/>
              <w:rPr>
                <w:rFonts w:ascii="Times New Roman" w:hAnsi="Times New Roman"/>
                <w:sz w:val="24"/>
                <w:szCs w:val="24"/>
              </w:rPr>
            </w:pPr>
          </w:p>
        </w:tc>
        <w:tc>
          <w:tcPr>
            <w:tcW w:w="1668" w:type="dxa"/>
          </w:tcPr>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Cs w:val="28"/>
                <w:lang w:eastAsia="tr-TR"/>
              </w:rPr>
            </w:pPr>
            <w:r w:rsidRPr="0029416F">
              <w:rPr>
                <w:rFonts w:ascii="Times New Roman" w:hAnsi="Times New Roman"/>
                <w:sz w:val="24"/>
                <w:szCs w:val="24"/>
              </w:rPr>
              <w:lastRenderedPageBreak/>
              <w:t>KOSGEB</w:t>
            </w:r>
          </w:p>
        </w:tc>
        <w:tc>
          <w:tcPr>
            <w:tcW w:w="2268" w:type="dxa"/>
            <w:gridSpan w:val="3"/>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4B10">
              <w:rPr>
                <w:rFonts w:ascii="Times New Roman" w:hAnsi="Times New Roman"/>
                <w:color w:val="FF0000"/>
                <w:sz w:val="24"/>
                <w:szCs w:val="24"/>
              </w:rPr>
              <w:t>TB</w:t>
            </w:r>
            <w:r>
              <w:rPr>
                <w:rFonts w:ascii="Times New Roman" w:hAnsi="Times New Roman"/>
                <w:sz w:val="24"/>
                <w:szCs w:val="24"/>
              </w:rPr>
              <w:t xml:space="preserve">, </w:t>
            </w: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Pr>
                <w:rFonts w:ascii="Times New Roman" w:hAnsi="Times New Roman" w:cs="Times New Roman"/>
                <w:sz w:val="24"/>
                <w:szCs w:val="24"/>
              </w:rPr>
              <w:t>,</w:t>
            </w:r>
          </w:p>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29416F">
              <w:rPr>
                <w:rFonts w:ascii="Times New Roman" w:hAnsi="Times New Roman"/>
                <w:sz w:val="24"/>
                <w:szCs w:val="24"/>
              </w:rPr>
              <w:t xml:space="preserve"> </w:t>
            </w:r>
            <w:r>
              <w:rPr>
                <w:rFonts w:ascii="Times New Roman" w:hAnsi="Times New Roman"/>
                <w:sz w:val="24"/>
                <w:szCs w:val="24"/>
              </w:rPr>
              <w:t>(</w:t>
            </w:r>
            <w:r w:rsidRPr="0029416F">
              <w:rPr>
                <w:rFonts w:ascii="Times New Roman" w:hAnsi="Times New Roman"/>
                <w:sz w:val="24"/>
                <w:szCs w:val="24"/>
              </w:rPr>
              <w:t>KSGM</w:t>
            </w:r>
            <w:r>
              <w:rPr>
                <w:rFonts w:ascii="Times New Roman" w:hAnsi="Times New Roman"/>
                <w:sz w:val="24"/>
                <w:szCs w:val="24"/>
              </w:rPr>
              <w:t>)</w:t>
            </w:r>
            <w:r w:rsidRPr="0029416F">
              <w:rPr>
                <w:rFonts w:ascii="Times New Roman" w:hAnsi="Times New Roman"/>
                <w:sz w:val="24"/>
                <w:szCs w:val="24"/>
              </w:rPr>
              <w:t>,</w:t>
            </w:r>
          </w:p>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Meslek Kuruluşları,</w:t>
            </w:r>
          </w:p>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STK’lar,</w:t>
            </w:r>
          </w:p>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 xml:space="preserve">Özel Sektör  </w:t>
            </w:r>
          </w:p>
        </w:tc>
        <w:tc>
          <w:tcPr>
            <w:tcW w:w="1559" w:type="dxa"/>
          </w:tcPr>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lastRenderedPageBreak/>
              <w:t>2018-2020</w:t>
            </w:r>
          </w:p>
        </w:tc>
        <w:tc>
          <w:tcPr>
            <w:tcW w:w="3261" w:type="dxa"/>
            <w:gridSpan w:val="2"/>
          </w:tcPr>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 Düzenlenecek eğitim programı ve seminer sayısı</w:t>
            </w:r>
          </w:p>
        </w:tc>
        <w:tc>
          <w:tcPr>
            <w:tcW w:w="2693" w:type="dxa"/>
            <w:gridSpan w:val="2"/>
          </w:tcPr>
          <w:p w:rsidR="00A935DE" w:rsidRPr="0029416F" w:rsidRDefault="00A935DE" w:rsidP="00740D49">
            <w:pPr>
              <w:tabs>
                <w:tab w:val="left" w:pos="1050"/>
              </w:tabs>
              <w:jc w:val="lowKashida"/>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 xml:space="preserve">Girişimcilik alanında faaliyet gösteren ve potansiyel taşıyan kadınların e-ticaretin </w:t>
            </w:r>
            <w:r w:rsidRPr="0029416F">
              <w:rPr>
                <w:rFonts w:ascii="Times New Roman" w:hAnsi="Times New Roman"/>
                <w:sz w:val="24"/>
                <w:szCs w:val="24"/>
              </w:rPr>
              <w:lastRenderedPageBreak/>
              <w:t>sunduğu imkanlardan yararlanarak ulusal ve uluslararası pazarlara erişimlerini sağlamaya yönelik</w:t>
            </w:r>
            <w:r>
              <w:rPr>
                <w:rFonts w:ascii="Times New Roman" w:hAnsi="Times New Roman"/>
                <w:sz w:val="24"/>
                <w:szCs w:val="24"/>
              </w:rPr>
              <w:t xml:space="preserve"> </w:t>
            </w:r>
            <w:r w:rsidRPr="0029416F">
              <w:rPr>
                <w:rFonts w:ascii="Times New Roman" w:hAnsi="Times New Roman"/>
                <w:sz w:val="24"/>
                <w:szCs w:val="24"/>
              </w:rPr>
              <w:t>eğitim</w:t>
            </w:r>
            <w:r>
              <w:rPr>
                <w:rFonts w:ascii="Times New Roman" w:hAnsi="Times New Roman"/>
                <w:sz w:val="24"/>
                <w:szCs w:val="24"/>
              </w:rPr>
              <w:t>ler ve</w:t>
            </w:r>
            <w:r w:rsidRPr="0029416F">
              <w:rPr>
                <w:rFonts w:ascii="Times New Roman" w:hAnsi="Times New Roman"/>
                <w:sz w:val="24"/>
                <w:szCs w:val="24"/>
              </w:rPr>
              <w:t xml:space="preserve"> seminerler düzenlenecektir.</w:t>
            </w:r>
          </w:p>
        </w:tc>
      </w:tr>
      <w:tr w:rsidR="00A935DE" w:rsidRPr="000603EF" w:rsidTr="00740D49">
        <w:trPr>
          <w:trHeight w:val="818"/>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5.</w:t>
            </w:r>
            <w:r>
              <w:rPr>
                <w:rFonts w:ascii="Times New Roman" w:hAnsi="Times New Roman"/>
                <w:sz w:val="24"/>
                <w:szCs w:val="24"/>
              </w:rPr>
              <w:t>4.</w:t>
            </w:r>
            <w:r w:rsidRPr="000603EF">
              <w:rPr>
                <w:rFonts w:ascii="Times New Roman" w:hAnsi="Times New Roman"/>
                <w:sz w:val="24"/>
                <w:szCs w:val="24"/>
              </w:rPr>
              <w:t xml:space="preserve"> Kadın girişimcilere iş geliştirme süreçlerinde danışmanlık ve rehberlik hizmeti verecek etkin bir sistem kurulması sağlanacaktır.</w:t>
            </w:r>
          </w:p>
        </w:tc>
        <w:tc>
          <w:tcPr>
            <w:tcW w:w="1668"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KOSGEB</w:t>
            </w:r>
          </w:p>
        </w:tc>
        <w:tc>
          <w:tcPr>
            <w:tcW w:w="2268" w:type="dxa"/>
            <w:gridSpan w:val="3"/>
          </w:tcPr>
          <w:p w:rsidR="00A935DE" w:rsidRPr="002A67A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2A67AD">
              <w:rPr>
                <w:rFonts w:ascii="Times New Roman" w:hAnsi="Times New Roman"/>
                <w:color w:val="FF0000"/>
                <w:sz w:val="24"/>
                <w:szCs w:val="24"/>
              </w:rPr>
              <w:t>TB (İç Ticaret GM,</w:t>
            </w:r>
          </w:p>
          <w:p w:rsidR="00A935DE" w:rsidRPr="002A67AD" w:rsidRDefault="0037606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proofErr w:type="gramStart"/>
            <w:r>
              <w:rPr>
                <w:rFonts w:ascii="Times New Roman" w:hAnsi="Times New Roman"/>
                <w:color w:val="FF0000"/>
                <w:sz w:val="24"/>
                <w:szCs w:val="24"/>
              </w:rPr>
              <w:t>Esnaf ,</w:t>
            </w:r>
            <w:r w:rsidR="00A935DE" w:rsidRPr="002A67AD">
              <w:rPr>
                <w:rFonts w:ascii="Times New Roman" w:hAnsi="Times New Roman"/>
                <w:color w:val="FF0000"/>
                <w:sz w:val="24"/>
                <w:szCs w:val="24"/>
              </w:rPr>
              <w:t>Sanatkârlar</w:t>
            </w:r>
            <w:proofErr w:type="gramEnd"/>
            <w:r>
              <w:rPr>
                <w:rFonts w:ascii="Times New Roman" w:hAnsi="Times New Roman"/>
                <w:color w:val="FF0000"/>
                <w:sz w:val="24"/>
                <w:szCs w:val="24"/>
              </w:rPr>
              <w:t xml:space="preserve"> ve Kooperatifçilik</w:t>
            </w:r>
            <w:r w:rsidR="00A935DE" w:rsidRPr="002A67AD">
              <w:rPr>
                <w:rFonts w:ascii="Times New Roman" w:hAnsi="Times New Roman"/>
                <w:color w:val="FF0000"/>
                <w:sz w:val="24"/>
                <w:szCs w:val="24"/>
              </w:rPr>
              <w:t xml:space="preserve"> 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Kamu Gözetimi Muhasebe ve Denetim Standartları Kurumu,</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Kalkınma Ajansları,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TRT,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Meslek Kuruluşları,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61" w:type="dxa"/>
            <w:gridSpan w:val="2"/>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w:t>
            </w:r>
            <w:r>
              <w:rPr>
                <w:rFonts w:ascii="Times New Roman" w:hAnsi="Times New Roman"/>
                <w:sz w:val="24"/>
                <w:szCs w:val="24"/>
              </w:rPr>
              <w:t>Danışmanlık ve rehberlik hizmeti verecek sistemin kurulması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w:t>
            </w:r>
            <w:r w:rsidRPr="000603EF">
              <w:rPr>
                <w:rFonts w:ascii="Times New Roman" w:hAnsi="Times New Roman"/>
                <w:sz w:val="24"/>
                <w:szCs w:val="24"/>
              </w:rPr>
              <w:t>Danışmanlık ve rehberlik hizmeti verilen kadın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Arial" w:eastAsia="Times New Roman" w:hAnsi="Arial" w:cs="Arial"/>
                <w:b/>
                <w:bCs/>
                <w:color w:val="000000"/>
                <w:kern w:val="24"/>
                <w:szCs w:val="28"/>
                <w:lang w:eastAsia="tr-TR"/>
              </w:rPr>
              <w:t> </w:t>
            </w:r>
          </w:p>
        </w:tc>
        <w:tc>
          <w:tcPr>
            <w:tcW w:w="2693" w:type="dxa"/>
            <w:gridSpan w:val="2"/>
          </w:tcPr>
          <w:p w:rsidR="00A935DE" w:rsidRPr="000603EF" w:rsidRDefault="00A935DE" w:rsidP="00740D49">
            <w:pPr>
              <w:tabs>
                <w:tab w:val="left" w:pos="1050"/>
              </w:tabs>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Sistem; K</w:t>
            </w:r>
            <w:r w:rsidRPr="000603EF">
              <w:rPr>
                <w:rFonts w:ascii="Times New Roman" w:hAnsi="Times New Roman"/>
                <w:sz w:val="24"/>
                <w:szCs w:val="24"/>
              </w:rPr>
              <w:t>adın girişimcilerin</w:t>
            </w:r>
            <w:r>
              <w:rPr>
                <w:rFonts w:ascii="Times New Roman" w:hAnsi="Times New Roman"/>
                <w:sz w:val="24"/>
                <w:szCs w:val="24"/>
              </w:rPr>
              <w:t xml:space="preserve"> </w:t>
            </w:r>
            <w:r w:rsidRPr="000603EF">
              <w:rPr>
                <w:rFonts w:ascii="Times New Roman" w:hAnsi="Times New Roman"/>
                <w:sz w:val="24"/>
                <w:szCs w:val="24"/>
              </w:rPr>
              <w:t>iş geliştirmelerine yönelik</w:t>
            </w:r>
            <w:r>
              <w:rPr>
                <w:rFonts w:ascii="Times New Roman" w:hAnsi="Times New Roman"/>
                <w:sz w:val="24"/>
                <w:szCs w:val="24"/>
              </w:rPr>
              <w:t xml:space="preserve"> </w:t>
            </w:r>
            <w:r w:rsidRPr="000603EF">
              <w:rPr>
                <w:rFonts w:ascii="Times New Roman" w:hAnsi="Times New Roman"/>
                <w:sz w:val="24"/>
                <w:szCs w:val="24"/>
              </w:rPr>
              <w:t xml:space="preserve">ihtiyaçlarını </w:t>
            </w:r>
            <w:r>
              <w:rPr>
                <w:rFonts w:ascii="Times New Roman" w:hAnsi="Times New Roman"/>
                <w:sz w:val="24"/>
                <w:szCs w:val="24"/>
              </w:rPr>
              <w:t>b</w:t>
            </w:r>
            <w:r w:rsidRPr="000603EF">
              <w:rPr>
                <w:rFonts w:ascii="Times New Roman" w:hAnsi="Times New Roman"/>
                <w:sz w:val="24"/>
                <w:szCs w:val="24"/>
              </w:rPr>
              <w:t>elirle</w:t>
            </w:r>
            <w:r>
              <w:rPr>
                <w:rFonts w:ascii="Times New Roman" w:hAnsi="Times New Roman"/>
                <w:sz w:val="24"/>
                <w:szCs w:val="24"/>
              </w:rPr>
              <w:t xml:space="preserve">yen </w:t>
            </w:r>
            <w:r w:rsidRPr="000603EF">
              <w:rPr>
                <w:rFonts w:ascii="Times New Roman" w:hAnsi="Times New Roman"/>
                <w:sz w:val="24"/>
                <w:szCs w:val="24"/>
              </w:rPr>
              <w:t xml:space="preserve">danışmanlık ve rehberlik hizmetlerini </w:t>
            </w:r>
            <w:r>
              <w:rPr>
                <w:rFonts w:ascii="Times New Roman" w:hAnsi="Times New Roman"/>
                <w:sz w:val="24"/>
                <w:szCs w:val="24"/>
              </w:rPr>
              <w:t>kapsayacaktır.</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t>5.5.</w:t>
            </w:r>
            <w:r w:rsidRPr="000603EF">
              <w:rPr>
                <w:rFonts w:ascii="Times New Roman" w:hAnsi="Times New Roman"/>
                <w:sz w:val="24"/>
                <w:szCs w:val="24"/>
              </w:rPr>
              <w:t xml:space="preserve"> Kadınlar arasında girişimcilik kültürünün geliştirilmesi amacıyla bilinçlendirme çalışmaları yapılacaktır. </w:t>
            </w:r>
          </w:p>
        </w:tc>
        <w:tc>
          <w:tcPr>
            <w:tcW w:w="1668"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2268"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KOSGEB, </w:t>
            </w:r>
          </w:p>
          <w:p w:rsidR="00A935DE" w:rsidRPr="002A67AD"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2A67AD">
              <w:rPr>
                <w:rFonts w:ascii="Times New Roman" w:hAnsi="Times New Roman"/>
                <w:color w:val="FF0000"/>
                <w:sz w:val="24"/>
                <w:szCs w:val="24"/>
              </w:rPr>
              <w:t>TB,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TRT,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RTÜK,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A14F8">
              <w:rPr>
                <w:rFonts w:ascii="Times New Roman" w:hAnsi="Times New Roman"/>
                <w:color w:val="FF0000"/>
                <w:sz w:val="24"/>
                <w:szCs w:val="24"/>
              </w:rPr>
              <w:t>TOB</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2018- 2023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-Film ve belgesellerin hazırlanması ve yayınlanması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-Basılan/dağıtılan afiş/broşür vb. materyal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-Düzenlenecek konferans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K</w:t>
            </w:r>
            <w:r w:rsidRPr="000603EF">
              <w:rPr>
                <w:rFonts w:ascii="Times New Roman" w:hAnsi="Times New Roman"/>
                <w:sz w:val="24"/>
                <w:szCs w:val="24"/>
              </w:rPr>
              <w:t>adınlar için girişimcilik konusundaki destek mekanizmaları hakkında</w:t>
            </w:r>
            <w:r>
              <w:rPr>
                <w:rFonts w:ascii="Times New Roman" w:hAnsi="Times New Roman"/>
                <w:sz w:val="24"/>
                <w:szCs w:val="24"/>
              </w:rPr>
              <w:t xml:space="preserve"> </w:t>
            </w:r>
            <w:r w:rsidRPr="000603EF">
              <w:rPr>
                <w:rFonts w:ascii="Times New Roman" w:hAnsi="Times New Roman"/>
                <w:sz w:val="24"/>
                <w:szCs w:val="24"/>
              </w:rPr>
              <w:t xml:space="preserve">bilgi paylaşımı toplantıları, spot filmler, belgeseller, broşür, </w:t>
            </w:r>
            <w:proofErr w:type="gramStart"/>
            <w:r w:rsidRPr="000603EF">
              <w:rPr>
                <w:rFonts w:ascii="Times New Roman" w:hAnsi="Times New Roman"/>
                <w:sz w:val="24"/>
                <w:szCs w:val="24"/>
              </w:rPr>
              <w:t>afiş  vb.</w:t>
            </w:r>
            <w:proofErr w:type="gramEnd"/>
            <w:r w:rsidRPr="000603EF">
              <w:rPr>
                <w:rFonts w:ascii="Times New Roman" w:hAnsi="Times New Roman"/>
                <w:sz w:val="24"/>
                <w:szCs w:val="24"/>
              </w:rPr>
              <w:t xml:space="preserve"> basılı ve görsel materyaller hazırlanacak ve kadınların bilgi sahibi </w:t>
            </w:r>
            <w:r w:rsidRPr="000603EF">
              <w:rPr>
                <w:rFonts w:ascii="Times New Roman" w:hAnsi="Times New Roman"/>
                <w:sz w:val="24"/>
                <w:szCs w:val="24"/>
              </w:rPr>
              <w:lastRenderedPageBreak/>
              <w:t xml:space="preserve">olması sağlanacaktır. </w:t>
            </w:r>
          </w:p>
        </w:tc>
      </w:tr>
      <w:tr w:rsidR="00A935DE" w:rsidRPr="000603EF" w:rsidTr="00740D49">
        <w:trPr>
          <w:trHeight w:val="2115"/>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lastRenderedPageBreak/>
              <w:t>5.</w:t>
            </w:r>
            <w:r>
              <w:rPr>
                <w:rFonts w:ascii="Times New Roman" w:hAnsi="Times New Roman"/>
                <w:sz w:val="24"/>
                <w:szCs w:val="24"/>
              </w:rPr>
              <w:t>6.</w:t>
            </w:r>
            <w:r w:rsidRPr="000603EF">
              <w:rPr>
                <w:rFonts w:ascii="Times New Roman" w:hAnsi="Times New Roman"/>
                <w:sz w:val="24"/>
                <w:szCs w:val="24"/>
              </w:rPr>
              <w:t xml:space="preserve"> Kadın girişimcilerin devlet tarafından verilen desteklere ulaşmasını kolaylaştıracak bir sistem oluşturulacaktır.</w:t>
            </w:r>
            <w:r w:rsidRPr="000603EF">
              <w:rPr>
                <w:rFonts w:ascii="Arial" w:eastAsia="Times New Roman" w:hAnsi="Arial" w:cs="Arial"/>
                <w:color w:val="000000"/>
                <w:kern w:val="24"/>
                <w:szCs w:val="28"/>
                <w:lang w:eastAsia="tr-TR"/>
              </w:rPr>
              <w:t xml:space="preserve"> </w:t>
            </w:r>
          </w:p>
        </w:tc>
        <w:tc>
          <w:tcPr>
            <w:tcW w:w="1668"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KOSGEB</w:t>
            </w:r>
          </w:p>
        </w:tc>
        <w:tc>
          <w:tcPr>
            <w:tcW w:w="2268" w:type="dxa"/>
            <w:gridSpan w:val="3"/>
          </w:tcPr>
          <w:p w:rsidR="00A935DE" w:rsidRPr="007A14F8" w:rsidRDefault="0037606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Pr>
                <w:rFonts w:ascii="Times New Roman" w:hAnsi="Times New Roman"/>
                <w:color w:val="FF0000"/>
                <w:sz w:val="24"/>
                <w:szCs w:val="24"/>
              </w:rPr>
              <w:t>TB (İç Ticaret GM</w:t>
            </w:r>
            <w:proofErr w:type="gramStart"/>
            <w:r>
              <w:rPr>
                <w:rFonts w:ascii="Times New Roman" w:hAnsi="Times New Roman"/>
                <w:color w:val="FF0000"/>
                <w:sz w:val="24"/>
                <w:szCs w:val="24"/>
              </w:rPr>
              <w:t>.,</w:t>
            </w:r>
            <w:proofErr w:type="gramEnd"/>
          </w:p>
          <w:p w:rsidR="00A935DE" w:rsidRPr="000603EF" w:rsidRDefault="00376060"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gramStart"/>
            <w:r>
              <w:rPr>
                <w:rFonts w:ascii="Times New Roman" w:hAnsi="Times New Roman"/>
                <w:color w:val="FF0000"/>
                <w:sz w:val="24"/>
                <w:szCs w:val="24"/>
              </w:rPr>
              <w:t>Esnaf ,</w:t>
            </w:r>
            <w:r w:rsidRPr="002A67AD">
              <w:rPr>
                <w:rFonts w:ascii="Times New Roman" w:hAnsi="Times New Roman"/>
                <w:color w:val="FF0000"/>
                <w:sz w:val="24"/>
                <w:szCs w:val="24"/>
              </w:rPr>
              <w:t>Sanatkârlar</w:t>
            </w:r>
            <w:proofErr w:type="gramEnd"/>
            <w:r>
              <w:rPr>
                <w:rFonts w:ascii="Times New Roman" w:hAnsi="Times New Roman"/>
                <w:color w:val="FF0000"/>
                <w:sz w:val="24"/>
                <w:szCs w:val="24"/>
              </w:rPr>
              <w:t xml:space="preserve"> ve Kooperatifçilik</w:t>
            </w:r>
            <w:r w:rsidRPr="002A67AD">
              <w:rPr>
                <w:rFonts w:ascii="Times New Roman" w:hAnsi="Times New Roman"/>
                <w:color w:val="FF0000"/>
                <w:sz w:val="24"/>
                <w:szCs w:val="24"/>
              </w:rPr>
              <w:t xml:space="preserve"> GM</w:t>
            </w:r>
            <w:r w:rsidR="00A935DE" w:rsidRPr="007A14F8">
              <w:rPr>
                <w:rFonts w:ascii="Times New Roman" w:hAnsi="Times New Roman"/>
                <w:color w:val="FF0000"/>
                <w:sz w:val="24"/>
                <w:szCs w:val="24"/>
              </w:rPr>
              <w:t>)</w:t>
            </w:r>
            <w:r>
              <w:rPr>
                <w:rFonts w:ascii="Times New Roman" w:hAnsi="Times New Roman"/>
                <w:color w:val="FF0000"/>
                <w:sz w:val="24"/>
                <w:szCs w:val="24"/>
              </w:rPr>
              <w:t>,</w:t>
            </w:r>
            <w:r w:rsidR="00A935DE" w:rsidRPr="007A14F8">
              <w:rPr>
                <w:rFonts w:ascii="Times New Roman" w:hAnsi="Times New Roman"/>
                <w:color w:val="FF0000"/>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tc>
        <w:tc>
          <w:tcPr>
            <w:tcW w:w="1559" w:type="dxa"/>
          </w:tcPr>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2018 – 2023</w:t>
            </w:r>
          </w:p>
        </w:tc>
        <w:tc>
          <w:tcPr>
            <w:tcW w:w="3261" w:type="dxa"/>
            <w:gridSpan w:val="2"/>
          </w:tcPr>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-Sistemin kurulması</w:t>
            </w:r>
          </w:p>
          <w:p w:rsidR="00A935DE" w:rsidRPr="0029416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-Kurulan sistemden yararlanan kadın sayısı  </w:t>
            </w: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Sistem</w:t>
            </w:r>
            <w:r>
              <w:rPr>
                <w:rFonts w:ascii="Times New Roman" w:hAnsi="Times New Roman"/>
                <w:sz w:val="24"/>
                <w:szCs w:val="24"/>
              </w:rPr>
              <w:t>,</w:t>
            </w:r>
            <w:r w:rsidRPr="000603EF">
              <w:rPr>
                <w:rFonts w:ascii="Times New Roman" w:hAnsi="Times New Roman"/>
                <w:sz w:val="24"/>
                <w:szCs w:val="24"/>
              </w:rPr>
              <w:t xml:space="preserve"> girişimcilik konusunda kadınlara yönelik desteklerin daha etkin bir şekilde kullanılabilmesini temin etmek üzere bütüncül bir yapıda ve kullanıcı dostu ola</w:t>
            </w:r>
            <w:r>
              <w:rPr>
                <w:rFonts w:ascii="Times New Roman" w:hAnsi="Times New Roman"/>
                <w:sz w:val="24"/>
                <w:szCs w:val="24"/>
              </w:rPr>
              <w:t>rak y</w:t>
            </w:r>
            <w:r w:rsidRPr="000603EF">
              <w:rPr>
                <w:rFonts w:ascii="Times New Roman" w:hAnsi="Times New Roman"/>
                <w:sz w:val="24"/>
                <w:szCs w:val="24"/>
              </w:rPr>
              <w:t>apılandırıl</w:t>
            </w:r>
            <w:r>
              <w:rPr>
                <w:rFonts w:ascii="Times New Roman" w:hAnsi="Times New Roman"/>
                <w:sz w:val="24"/>
                <w:szCs w:val="24"/>
              </w:rPr>
              <w:t>acaktır.</w:t>
            </w:r>
            <w:r w:rsidRPr="000603EF">
              <w:rPr>
                <w:rFonts w:ascii="Times New Roman" w:hAnsi="Times New Roman"/>
                <w:sz w:val="24"/>
                <w:szCs w:val="24"/>
              </w:rPr>
              <w:t xml:space="preserve">    </w:t>
            </w:r>
          </w:p>
        </w:tc>
      </w:tr>
      <w:tr w:rsidR="00A935DE" w:rsidRPr="000603EF" w:rsidTr="00740D49">
        <w:trPr>
          <w:trHeight w:val="557"/>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t>5.7.</w:t>
            </w:r>
            <w:r w:rsidRPr="000603EF">
              <w:rPr>
                <w:rFonts w:ascii="Times New Roman" w:hAnsi="Times New Roman"/>
                <w:sz w:val="24"/>
                <w:szCs w:val="24"/>
              </w:rPr>
              <w:t xml:space="preserve"> Bölgesel Kalkınma Ajanslarının kadın girişimciliğini destekleyen programlara ve projelere</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öncelik vermesi sağlanacaktır.</w:t>
            </w:r>
          </w:p>
        </w:tc>
        <w:tc>
          <w:tcPr>
            <w:tcW w:w="1668"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F68E4">
              <w:rPr>
                <w:rFonts w:ascii="Times New Roman" w:hAnsi="Times New Roman"/>
                <w:color w:val="FF0000"/>
                <w:sz w:val="24"/>
                <w:szCs w:val="24"/>
              </w:rPr>
              <w:t>STB / Kalkınma Ajansları Genel Müdürlüğü</w:t>
            </w:r>
          </w:p>
        </w:tc>
        <w:tc>
          <w:tcPr>
            <w:tcW w:w="2268" w:type="dxa"/>
            <w:gridSpan w:val="3"/>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Kalkınma Ajansları,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A14F8">
              <w:rPr>
                <w:rFonts w:ascii="Times New Roman" w:hAnsi="Times New Roman"/>
                <w:color w:val="FF0000"/>
                <w:sz w:val="24"/>
                <w:szCs w:val="24"/>
              </w:rPr>
              <w:t>TB</w:t>
            </w:r>
            <w:r>
              <w:rPr>
                <w:rFonts w:ascii="Times New Roman" w:hAnsi="Times New Roman"/>
                <w:sz w:val="24"/>
                <w:szCs w:val="24"/>
              </w:rPr>
              <w:t>,</w:t>
            </w:r>
          </w:p>
          <w:p w:rsidR="00A935DE" w:rsidRPr="007A14F8"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7A14F8">
              <w:rPr>
                <w:rFonts w:ascii="Times New Roman" w:hAnsi="Times New Roman"/>
                <w:color w:val="FF0000"/>
                <w:sz w:val="24"/>
                <w:szCs w:val="24"/>
              </w:rPr>
              <w:t xml:space="preserve">TOB,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Meslek Kuruluşları,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 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tc>
        <w:tc>
          <w:tcPr>
            <w:tcW w:w="1559"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-Kadın girişimciliği alanında desteklenen proje sayısı</w:t>
            </w: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Kamu, özel sektör ve STK'lar</w:t>
            </w:r>
            <w:r>
              <w:rPr>
                <w:rFonts w:ascii="Times New Roman" w:hAnsi="Times New Roman" w:cs="Times New Roman"/>
                <w:sz w:val="24"/>
                <w:szCs w:val="24"/>
              </w:rPr>
              <w:t>la işbirliğinde</w:t>
            </w:r>
            <w:r w:rsidRPr="000603EF">
              <w:rPr>
                <w:rFonts w:ascii="Times New Roman" w:hAnsi="Times New Roman" w:cs="Times New Roman"/>
                <w:sz w:val="24"/>
                <w:szCs w:val="24"/>
              </w:rPr>
              <w:t>; yerel dinamikler</w:t>
            </w:r>
            <w:r>
              <w:rPr>
                <w:rFonts w:ascii="Times New Roman" w:hAnsi="Times New Roman" w:cs="Times New Roman"/>
                <w:sz w:val="24"/>
                <w:szCs w:val="24"/>
              </w:rPr>
              <w:t xml:space="preserve"> gözetilerek b</w:t>
            </w:r>
            <w:r w:rsidRPr="000603EF">
              <w:rPr>
                <w:rFonts w:ascii="Times New Roman" w:hAnsi="Times New Roman" w:cs="Times New Roman"/>
                <w:sz w:val="24"/>
                <w:szCs w:val="24"/>
              </w:rPr>
              <w:t>aşta küçük ölçekli çalışan kadın girişimciler olmak üz</w:t>
            </w:r>
            <w:r>
              <w:rPr>
                <w:rFonts w:ascii="Times New Roman" w:hAnsi="Times New Roman" w:cs="Times New Roman"/>
                <w:sz w:val="24"/>
                <w:szCs w:val="24"/>
              </w:rPr>
              <w:t xml:space="preserve">ere kadın girişimciliği projeler </w:t>
            </w:r>
            <w:r w:rsidRPr="000603EF">
              <w:rPr>
                <w:rFonts w:ascii="Times New Roman" w:hAnsi="Times New Roman" w:cs="Times New Roman"/>
                <w:sz w:val="24"/>
                <w:szCs w:val="24"/>
              </w:rPr>
              <w:t>yoluyla desteklenecektir.</w:t>
            </w:r>
          </w:p>
        </w:tc>
      </w:tr>
      <w:tr w:rsidR="00A935DE" w:rsidRPr="000603EF" w:rsidTr="00740D49">
        <w:trPr>
          <w:trHeight w:val="873"/>
        </w:trPr>
        <w:tc>
          <w:tcPr>
            <w:cnfStyle w:val="001000000000" w:firstRow="0" w:lastRow="0" w:firstColumn="1" w:lastColumn="0" w:oddVBand="0" w:evenVBand="0" w:oddHBand="0" w:evenHBand="0" w:firstRowFirstColumn="0" w:firstRowLastColumn="0" w:lastRowFirstColumn="0" w:lastRowLastColumn="0"/>
            <w:tcW w:w="14142" w:type="dxa"/>
            <w:gridSpan w:val="10"/>
          </w:tcPr>
          <w:p w:rsidR="00A935DE" w:rsidRPr="000603EF" w:rsidRDefault="00A935DE" w:rsidP="00740D49">
            <w:pPr>
              <w:tabs>
                <w:tab w:val="left" w:pos="1050"/>
              </w:tabs>
              <w:jc w:val="center"/>
              <w:rPr>
                <w:rFonts w:ascii="Times New Roman" w:hAnsi="Times New Roman" w:cs="Times New Roman"/>
                <w:sz w:val="28"/>
                <w:szCs w:val="28"/>
              </w:rPr>
            </w:pPr>
          </w:p>
          <w:p w:rsidR="00A935DE" w:rsidRPr="000603EF" w:rsidRDefault="00A935DE" w:rsidP="00F67BE3">
            <w:pPr>
              <w:contextualSpacing/>
              <w:rPr>
                <w:rFonts w:ascii="Times New Roman" w:hAnsi="Times New Roman"/>
                <w:sz w:val="24"/>
                <w:szCs w:val="24"/>
              </w:rPr>
            </w:pPr>
            <w:r w:rsidRPr="000603EF">
              <w:rPr>
                <w:rFonts w:ascii="Times New Roman" w:hAnsi="Times New Roman" w:cs="Times New Roman"/>
                <w:sz w:val="24"/>
                <w:szCs w:val="24"/>
              </w:rPr>
              <w:t>Strateji 6: Özel politika gerektiren kadınların ekonomik hayata katılmaları konusunda çalışmaların arttırılması</w:t>
            </w:r>
          </w:p>
          <w:p w:rsidR="00A935DE" w:rsidRPr="000603EF" w:rsidRDefault="00A935DE" w:rsidP="00740D49">
            <w:pPr>
              <w:tabs>
                <w:tab w:val="left" w:pos="1050"/>
              </w:tabs>
              <w:jc w:val="center"/>
              <w:rPr>
                <w:rFonts w:ascii="Times New Roman" w:hAnsi="Times New Roman" w:cs="Times New Roman"/>
                <w:sz w:val="28"/>
                <w:szCs w:val="28"/>
              </w:rPr>
            </w:pPr>
          </w:p>
        </w:tc>
      </w:tr>
      <w:tr w:rsidR="00A935DE" w:rsidRPr="000603EF" w:rsidTr="00740D49">
        <w:trPr>
          <w:trHeight w:val="557"/>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cs="Times New Roman"/>
                <w:sz w:val="24"/>
                <w:szCs w:val="24"/>
              </w:rPr>
            </w:pPr>
            <w:r w:rsidRPr="000603EF">
              <w:rPr>
                <w:rFonts w:ascii="Times New Roman" w:hAnsi="Times New Roman" w:cs="Times New Roman"/>
                <w:sz w:val="24"/>
                <w:szCs w:val="24"/>
              </w:rPr>
              <w:t>Faaliyetler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Sorumlu Kurum</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İlgili Kurum</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Süre</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 xml:space="preserve">Performans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Gösterge</w:t>
            </w:r>
            <w:r>
              <w:rPr>
                <w:rFonts w:ascii="Times New Roman" w:hAnsi="Times New Roman" w:cs="Times New Roman"/>
                <w:b/>
                <w:sz w:val="24"/>
                <w:szCs w:val="24"/>
              </w:rPr>
              <w:t>si</w:t>
            </w:r>
          </w:p>
        </w:tc>
        <w:tc>
          <w:tcPr>
            <w:tcW w:w="269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603EF">
              <w:rPr>
                <w:rFonts w:ascii="Times New Roman" w:hAnsi="Times New Roman" w:cs="Times New Roman"/>
                <w:b/>
                <w:sz w:val="24"/>
                <w:szCs w:val="24"/>
              </w:rPr>
              <w:t>Açıklama</w:t>
            </w:r>
          </w:p>
        </w:tc>
      </w:tr>
      <w:tr w:rsidR="00A935DE" w:rsidRPr="000603EF" w:rsidTr="00740D49">
        <w:trPr>
          <w:trHeight w:val="840"/>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6.1</w:t>
            </w:r>
            <w:r>
              <w:rPr>
                <w:rFonts w:ascii="Times New Roman" w:hAnsi="Times New Roman"/>
                <w:sz w:val="24"/>
                <w:szCs w:val="24"/>
              </w:rPr>
              <w:t>.</w:t>
            </w:r>
            <w:r w:rsidRPr="000603EF">
              <w:rPr>
                <w:rFonts w:ascii="Times New Roman" w:hAnsi="Times New Roman"/>
                <w:sz w:val="24"/>
                <w:szCs w:val="24"/>
              </w:rPr>
              <w:t xml:space="preserve"> Mevsimlik</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gezici kadın tarım işçilerine yönelik mesleki ve beceri eğitim</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programları geliştirilecektir.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MEB/HBÖGM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ÇGM,</w:t>
            </w:r>
            <w:r>
              <w:rPr>
                <w:rFonts w:ascii="Times New Roman" w:hAnsi="Times New Roman"/>
                <w:sz w:val="24"/>
                <w:szCs w:val="24"/>
              </w:rPr>
              <w:t xml:space="preserve"> KSGM),</w:t>
            </w:r>
          </w:p>
          <w:p w:rsidR="00A935DE" w:rsidRPr="007A14F8"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7A14F8">
              <w:rPr>
                <w:rFonts w:ascii="Times New Roman" w:hAnsi="Times New Roman"/>
                <w:color w:val="FF0000"/>
                <w:sz w:val="24"/>
                <w:szCs w:val="24"/>
              </w:rPr>
              <w:t>TOB,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eastAsiaTheme="majorEastAsia" w:hAnsi="Times New Roman" w:cstheme="majorBidi"/>
                <w:bCs/>
                <w:sz w:val="24"/>
                <w:szCs w:val="24"/>
              </w:rPr>
              <w:t>Yerel yönetimler,</w:t>
            </w:r>
            <w:r w:rsidRPr="000603EF">
              <w:rPr>
                <w:rFonts w:ascii="Times New Roman" w:hAnsi="Times New Roman"/>
                <w:sz w:val="24"/>
                <w:szCs w:val="24"/>
              </w:rPr>
              <w:t xml:space="preserve"> Üniversiteler,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roofErr w:type="gramStart"/>
            <w:r w:rsidRPr="000603EF">
              <w:rPr>
                <w:rFonts w:ascii="Times New Roman" w:hAnsi="Times New Roman"/>
                <w:sz w:val="24"/>
                <w:szCs w:val="24"/>
              </w:rPr>
              <w:t xml:space="preserve">Meslek </w:t>
            </w:r>
            <w:r>
              <w:rPr>
                <w:rFonts w:ascii="Times New Roman" w:hAnsi="Times New Roman"/>
                <w:sz w:val="24"/>
                <w:szCs w:val="24"/>
              </w:rPr>
              <w:t xml:space="preserve"> </w:t>
            </w:r>
            <w:r w:rsidRPr="000603EF">
              <w:rPr>
                <w:rFonts w:ascii="Times New Roman" w:hAnsi="Times New Roman"/>
                <w:sz w:val="24"/>
                <w:szCs w:val="24"/>
              </w:rPr>
              <w:lastRenderedPageBreak/>
              <w:t>Kuruluşları</w:t>
            </w:r>
            <w:proofErr w:type="gramEnd"/>
            <w:r w:rsidRPr="000603EF">
              <w:rPr>
                <w:rFonts w:ascii="Times New Roman" w:hAnsi="Times New Roman"/>
                <w:sz w:val="24"/>
                <w:szCs w:val="24"/>
              </w:rPr>
              <w:t xml:space="preserve">,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Özel sektör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-Gerçekleştirilen eğitim programı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-Ulaşılan kadın sayısı</w:t>
            </w: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 xml:space="preserve">2017/6 sayılı Mevsimlik Tarım İşçileri </w:t>
            </w:r>
            <w:r>
              <w:rPr>
                <w:rFonts w:ascii="Times New Roman" w:hAnsi="Times New Roman" w:cs="Times New Roman"/>
                <w:sz w:val="24"/>
                <w:szCs w:val="24"/>
              </w:rPr>
              <w:t>K</w:t>
            </w:r>
            <w:r w:rsidRPr="000603EF">
              <w:rPr>
                <w:rFonts w:ascii="Times New Roman" w:hAnsi="Times New Roman" w:cs="Times New Roman"/>
                <w:sz w:val="24"/>
                <w:szCs w:val="24"/>
              </w:rPr>
              <w:t>onulu Genelge’nin başta 12. Maddesi olmak üzere ilgili</w:t>
            </w:r>
            <w:r>
              <w:rPr>
                <w:rFonts w:ascii="Times New Roman" w:hAnsi="Times New Roman" w:cs="Times New Roman"/>
                <w:sz w:val="24"/>
                <w:szCs w:val="24"/>
              </w:rPr>
              <w:t xml:space="preserve"> diğer </w:t>
            </w:r>
            <w:r w:rsidRPr="000603EF">
              <w:rPr>
                <w:rFonts w:ascii="Times New Roman" w:hAnsi="Times New Roman" w:cs="Times New Roman"/>
                <w:sz w:val="24"/>
                <w:szCs w:val="24"/>
              </w:rPr>
              <w:t xml:space="preserve">maddeleri kapsamında mevsimlik gezici tarım işçilerinin </w:t>
            </w:r>
            <w:r w:rsidRPr="000603EF">
              <w:rPr>
                <w:rFonts w:ascii="Times New Roman" w:hAnsi="Times New Roman" w:cs="Times New Roman"/>
                <w:sz w:val="24"/>
                <w:szCs w:val="24"/>
              </w:rPr>
              <w:lastRenderedPageBreak/>
              <w:t xml:space="preserve">sürekli istihdama erişim imkânlarını geliştirmek üzere eğitim programları düzenlenecektir. </w:t>
            </w:r>
          </w:p>
        </w:tc>
      </w:tr>
      <w:tr w:rsidR="00A935DE" w:rsidRPr="000603EF" w:rsidTr="00740D49">
        <w:trPr>
          <w:trHeight w:val="3376"/>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trike/>
                <w:sz w:val="24"/>
                <w:szCs w:val="24"/>
              </w:rPr>
            </w:pPr>
            <w:r w:rsidRPr="000603EF">
              <w:rPr>
                <w:rFonts w:ascii="Times New Roman" w:hAnsi="Times New Roman"/>
                <w:sz w:val="24"/>
                <w:szCs w:val="24"/>
              </w:rPr>
              <w:lastRenderedPageBreak/>
              <w:t>6.2. Kırsal kesim kadınlarını güçlendirmeye yönelik çalışmalara öncelik verilecektir</w:t>
            </w:r>
            <w:r w:rsidRPr="008000FB">
              <w:rPr>
                <w:rFonts w:ascii="Times New Roman" w:hAnsi="Times New Roman"/>
                <w:sz w:val="24"/>
                <w:szCs w:val="24"/>
              </w:rPr>
              <w:t>.</w:t>
            </w:r>
          </w:p>
        </w:tc>
        <w:tc>
          <w:tcPr>
            <w:tcW w:w="1843" w:type="dxa"/>
            <w:gridSpan w:val="2"/>
          </w:tcPr>
          <w:p w:rsidR="00A935DE" w:rsidRPr="007A14F8"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7A14F8">
              <w:rPr>
                <w:rFonts w:ascii="Times New Roman" w:hAnsi="Times New Roman"/>
                <w:color w:val="FF0000"/>
                <w:sz w:val="24"/>
                <w:szCs w:val="24"/>
              </w:rPr>
              <w:t>TOB,</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color w:val="FF0000"/>
                <w:sz w:val="24"/>
                <w:szCs w:val="24"/>
                <w:lang w:eastAsia="tr-TR"/>
              </w:rPr>
              <w:t>AÇSHB</w:t>
            </w:r>
          </w:p>
        </w:tc>
        <w:tc>
          <w:tcPr>
            <w:tcW w:w="1984" w:type="dxa"/>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432569">
              <w:rPr>
                <w:rFonts w:ascii="Times New Roman" w:hAnsi="Times New Roman"/>
                <w:sz w:val="24"/>
                <w:szCs w:val="24"/>
              </w:rPr>
              <w:t>TKDK,</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432569">
              <w:rPr>
                <w:rFonts w:ascii="Times New Roman" w:hAnsi="Times New Roman"/>
                <w:sz w:val="24"/>
                <w:szCs w:val="24"/>
              </w:rPr>
              <w:t>İŞKUR,</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sidRPr="00353FA1">
              <w:rPr>
                <w:rFonts w:ascii="Times New Roman" w:hAnsi="Times New Roman"/>
                <w:sz w:val="24"/>
                <w:szCs w:val="24"/>
              </w:rPr>
              <w:t>,</w:t>
            </w:r>
          </w:p>
          <w:p w:rsidR="00A935DE" w:rsidRPr="007A14F8"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FF0000"/>
                <w:sz w:val="24"/>
                <w:szCs w:val="24"/>
              </w:rPr>
            </w:pPr>
            <w:r w:rsidRPr="007A14F8">
              <w:rPr>
                <w:rFonts w:ascii="Times New Roman" w:hAnsi="Times New Roman"/>
                <w:color w:val="FF0000"/>
                <w:sz w:val="24"/>
                <w:szCs w:val="24"/>
              </w:rPr>
              <w:t>TB,</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sz w:val="24"/>
                <w:szCs w:val="24"/>
              </w:rPr>
              <w:t>MEB     (</w:t>
            </w:r>
            <w:r w:rsidRPr="00432569">
              <w:rPr>
                <w:rFonts w:ascii="Times New Roman" w:hAnsi="Times New Roman"/>
                <w:sz w:val="24"/>
                <w:szCs w:val="24"/>
              </w:rPr>
              <w:t>MTEGM,</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HBÖGM</w:t>
            </w:r>
            <w:r>
              <w:rPr>
                <w:rFonts w:ascii="Times New Roman" w:hAnsi="Times New Roman"/>
                <w:sz w:val="24"/>
                <w:szCs w:val="24"/>
              </w:rPr>
              <w:t>)</w:t>
            </w:r>
            <w:r w:rsidRPr="00432569">
              <w:rPr>
                <w:rFonts w:ascii="Times New Roman" w:hAnsi="Times New Roman"/>
                <w:sz w:val="24"/>
                <w:szCs w:val="24"/>
              </w:rPr>
              <w:t>,</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Yerel Yönetimler,</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432569">
              <w:rPr>
                <w:rFonts w:ascii="Times New Roman" w:hAnsi="Times New Roman"/>
                <w:sz w:val="24"/>
                <w:szCs w:val="24"/>
              </w:rPr>
              <w:t>Özel Sektör</w:t>
            </w:r>
          </w:p>
        </w:tc>
        <w:tc>
          <w:tcPr>
            <w:tcW w:w="1668" w:type="dxa"/>
            <w:gridSpan w:val="2"/>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432569">
              <w:rPr>
                <w:rFonts w:ascii="Times New Roman" w:hAnsi="Times New Roman"/>
                <w:sz w:val="24"/>
                <w:szCs w:val="24"/>
              </w:rPr>
              <w:t xml:space="preserve">2018-2023 </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p>
        </w:tc>
        <w:tc>
          <w:tcPr>
            <w:tcW w:w="3261" w:type="dxa"/>
            <w:gridSpan w:val="2"/>
          </w:tcPr>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-Yürütülen Proje Sayısı</w:t>
            </w:r>
          </w:p>
          <w:p w:rsidR="00A935DE" w:rsidRPr="00432569"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32569">
              <w:rPr>
                <w:rFonts w:ascii="Times New Roman" w:hAnsi="Times New Roman"/>
                <w:sz w:val="24"/>
                <w:szCs w:val="24"/>
              </w:rPr>
              <w:t>-Projelerle ulaşılan kadın sayısı</w:t>
            </w:r>
          </w:p>
        </w:tc>
        <w:tc>
          <w:tcPr>
            <w:tcW w:w="2693" w:type="dxa"/>
            <w:gridSpan w:val="2"/>
          </w:tcPr>
          <w:p w:rsidR="00A935DE" w:rsidRPr="00432569"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2569">
              <w:rPr>
                <w:rFonts w:ascii="Times New Roman" w:hAnsi="Times New Roman"/>
                <w:sz w:val="24"/>
                <w:szCs w:val="24"/>
              </w:rPr>
              <w:t>Kırsal alanda yaşayan kadınların meslek edindirme kurslarından faydalanma oranlarını, istihdamını ve girişimciliğini arttırıcı, çalışma koşullarını iyileştirici modellerinin oluşturulmasında başta özel sektör olmak üzere işbirliği içinde projeler yürütülecektir.</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0603EF">
              <w:rPr>
                <w:rFonts w:ascii="Times New Roman" w:hAnsi="Times New Roman"/>
                <w:sz w:val="24"/>
                <w:szCs w:val="24"/>
              </w:rPr>
              <w:t>6.3.  Tarıma dayalı iş kollarında, özellikle teknolojik imkânlardan</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ve gelişmeler</w:t>
            </w:r>
            <w:r>
              <w:rPr>
                <w:rFonts w:ascii="Times New Roman" w:hAnsi="Times New Roman"/>
                <w:sz w:val="24"/>
                <w:szCs w:val="24"/>
              </w:rPr>
              <w:t>den yararl</w:t>
            </w:r>
            <w:r w:rsidRPr="000603EF">
              <w:rPr>
                <w:rFonts w:ascii="Times New Roman" w:hAnsi="Times New Roman"/>
                <w:sz w:val="24"/>
                <w:szCs w:val="24"/>
              </w:rPr>
              <w:t>a</w:t>
            </w:r>
            <w:r>
              <w:rPr>
                <w:rFonts w:ascii="Times New Roman" w:hAnsi="Times New Roman"/>
                <w:sz w:val="24"/>
                <w:szCs w:val="24"/>
              </w:rPr>
              <w:t>na</w:t>
            </w:r>
            <w:r w:rsidRPr="000603EF">
              <w:rPr>
                <w:rFonts w:ascii="Times New Roman" w:hAnsi="Times New Roman"/>
                <w:sz w:val="24"/>
                <w:szCs w:val="24"/>
              </w:rPr>
              <w:t>rak kadın girişimciliğinin</w:t>
            </w:r>
          </w:p>
          <w:p w:rsidR="00A935DE" w:rsidRPr="000603EF" w:rsidRDefault="00A935DE" w:rsidP="00740D49">
            <w:pPr>
              <w:rPr>
                <w:rFonts w:ascii="Times New Roman" w:hAnsi="Times New Roman"/>
                <w:sz w:val="24"/>
                <w:szCs w:val="24"/>
              </w:rPr>
            </w:pPr>
            <w:r w:rsidRPr="000603EF">
              <w:rPr>
                <w:rFonts w:ascii="Times New Roman" w:hAnsi="Times New Roman"/>
                <w:sz w:val="24"/>
                <w:szCs w:val="24"/>
              </w:rPr>
              <w:t>özendirilmesi sağlanacaktır.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A14F8">
              <w:rPr>
                <w:rFonts w:ascii="Times New Roman" w:eastAsiaTheme="majorEastAsia" w:hAnsi="Times New Roman" w:cstheme="majorBidi"/>
                <w:bCs/>
                <w:color w:val="FF0000"/>
                <w:sz w:val="24"/>
                <w:szCs w:val="24"/>
              </w:rPr>
              <w:t>TOB</w:t>
            </w:r>
          </w:p>
        </w:tc>
        <w:tc>
          <w:tcPr>
            <w:tcW w:w="1984" w:type="dxa"/>
          </w:tcPr>
          <w:p w:rsidR="00A935DE" w:rsidRPr="00F13A4C"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color w:val="FF0000"/>
                <w:sz w:val="24"/>
                <w:szCs w:val="24"/>
              </w:rPr>
            </w:pPr>
            <w:r w:rsidRPr="00F13A4C">
              <w:rPr>
                <w:rFonts w:ascii="Times New Roman" w:eastAsiaTheme="majorEastAsia" w:hAnsi="Times New Roman" w:cstheme="majorBidi"/>
                <w:bCs/>
                <w:color w:val="FF0000"/>
                <w:sz w:val="24"/>
                <w:szCs w:val="24"/>
              </w:rPr>
              <w:t>STB,</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TKDK,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Pr>
                <w:rFonts w:ascii="Times New Roman" w:hAnsi="Times New Roman"/>
                <w:color w:val="FF0000"/>
                <w:sz w:val="24"/>
                <w:szCs w:val="24"/>
                <w:lang w:eastAsia="tr-TR"/>
              </w:rPr>
              <w:t>AÇSHB</w:t>
            </w:r>
            <w:r w:rsidRPr="000603EF">
              <w:rPr>
                <w:rFonts w:ascii="Times New Roman" w:eastAsiaTheme="majorEastAsia" w:hAnsi="Times New Roman" w:cstheme="majorBidi"/>
                <w:bCs/>
                <w:sz w:val="24"/>
                <w:szCs w:val="24"/>
              </w:rPr>
              <w:t xml:space="preserve"> </w:t>
            </w:r>
            <w:r>
              <w:rPr>
                <w:rFonts w:ascii="Times New Roman" w:eastAsiaTheme="majorEastAsia" w:hAnsi="Times New Roman" w:cstheme="majorBidi"/>
                <w:bCs/>
                <w:sz w:val="24"/>
                <w:szCs w:val="24"/>
              </w:rPr>
              <w:t>(</w:t>
            </w:r>
            <w:r w:rsidRPr="000603EF">
              <w:rPr>
                <w:rFonts w:ascii="Times New Roman" w:eastAsiaTheme="majorEastAsia" w:hAnsi="Times New Roman" w:cstheme="majorBidi"/>
                <w:bCs/>
                <w:sz w:val="24"/>
                <w:szCs w:val="24"/>
              </w:rPr>
              <w:t>KSGM</w:t>
            </w:r>
            <w:r>
              <w:rPr>
                <w:rFonts w:ascii="Times New Roman" w:eastAsiaTheme="majorEastAsia" w:hAnsi="Times New Roman" w:cstheme="majorBidi"/>
                <w:bCs/>
                <w:sz w:val="24"/>
                <w:szCs w:val="24"/>
              </w:rPr>
              <w:t>)</w:t>
            </w:r>
            <w:r w:rsidRPr="000603EF">
              <w:rPr>
                <w:rFonts w:ascii="Times New Roman" w:eastAsiaTheme="majorEastAsia" w:hAnsi="Times New Roman" w:cstheme="majorBidi"/>
                <w:bCs/>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sidRPr="000603EF">
              <w:rPr>
                <w:rFonts w:ascii="Times New Roman" w:eastAsiaTheme="majorEastAsia" w:hAnsi="Times New Roman" w:cstheme="majorBidi"/>
                <w:bCs/>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Pr>
                <w:rFonts w:ascii="Times New Roman" w:eastAsiaTheme="majorEastAsia" w:hAnsi="Times New Roman" w:cstheme="majorBidi"/>
                <w:bCs/>
                <w:sz w:val="24"/>
                <w:szCs w:val="24"/>
              </w:rPr>
              <w:t>MEB (</w:t>
            </w:r>
            <w:r w:rsidRPr="000603EF">
              <w:rPr>
                <w:rFonts w:ascii="Times New Roman" w:eastAsiaTheme="majorEastAsia" w:hAnsi="Times New Roman" w:cstheme="majorBidi"/>
                <w:bCs/>
                <w:sz w:val="24"/>
                <w:szCs w:val="24"/>
              </w:rPr>
              <w:t>MTEGM,</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HBÖGM</w:t>
            </w:r>
            <w:r>
              <w:rPr>
                <w:rFonts w:ascii="Times New Roman" w:eastAsiaTheme="majorEastAsia" w:hAnsi="Times New Roman" w:cstheme="majorBidi"/>
                <w:bCs/>
                <w:sz w:val="24"/>
                <w:szCs w:val="24"/>
              </w:rPr>
              <w:t>)</w:t>
            </w:r>
            <w:r w:rsidRPr="000603EF">
              <w:rPr>
                <w:rFonts w:ascii="Times New Roman" w:eastAsiaTheme="majorEastAsia" w:hAnsi="Times New Roman" w:cstheme="majorBidi"/>
                <w:bCs/>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İşçi-İşveren</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 xml:space="preserve">Sendika ve </w:t>
            </w:r>
            <w:r w:rsidRPr="000603EF">
              <w:rPr>
                <w:rFonts w:ascii="Times New Roman" w:eastAsiaTheme="majorEastAsia" w:hAnsi="Times New Roman" w:cstheme="majorBidi"/>
                <w:bCs/>
              </w:rPr>
              <w:t>Konfederasyonları,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Yerel Yönetimler,</w:t>
            </w:r>
          </w:p>
          <w:p w:rsidR="00EF07FB" w:rsidRPr="00EF07FB"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STK’lar</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2018- 2023 </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-Etkinlik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-Ulaşılan kadın sayısı</w:t>
            </w: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Tarım sektöründe çalışan kadınların</w:t>
            </w:r>
            <w:r>
              <w:rPr>
                <w:rFonts w:ascii="Times New Roman" w:hAnsi="Times New Roman" w:cs="Times New Roman"/>
                <w:sz w:val="24"/>
                <w:szCs w:val="24"/>
              </w:rPr>
              <w:t xml:space="preserve">, </w:t>
            </w:r>
            <w:r w:rsidRPr="000603EF">
              <w:rPr>
                <w:rFonts w:ascii="Times New Roman" w:hAnsi="Times New Roman" w:cs="Times New Roman"/>
                <w:sz w:val="24"/>
                <w:szCs w:val="24"/>
              </w:rPr>
              <w:t>teknolojik gelişmelerden yararlanarak girişimcili</w:t>
            </w:r>
            <w:r>
              <w:rPr>
                <w:rFonts w:ascii="Times New Roman" w:hAnsi="Times New Roman" w:cs="Times New Roman"/>
                <w:sz w:val="24"/>
                <w:szCs w:val="24"/>
              </w:rPr>
              <w:t>ğe yönelik bilgi, yetenek ve i</w:t>
            </w:r>
            <w:r w:rsidRPr="000603EF">
              <w:rPr>
                <w:rFonts w:ascii="Times New Roman" w:hAnsi="Times New Roman" w:cs="Times New Roman"/>
                <w:sz w:val="24"/>
                <w:szCs w:val="24"/>
              </w:rPr>
              <w:t>mkânları geliştiril</w:t>
            </w:r>
            <w:r>
              <w:rPr>
                <w:rFonts w:ascii="Times New Roman" w:hAnsi="Times New Roman" w:cs="Times New Roman"/>
                <w:sz w:val="24"/>
                <w:szCs w:val="24"/>
              </w:rPr>
              <w:t>ip,</w:t>
            </w:r>
            <w:r w:rsidRPr="000603EF">
              <w:rPr>
                <w:rFonts w:ascii="Times New Roman" w:hAnsi="Times New Roman" w:cs="Times New Roman"/>
                <w:sz w:val="24"/>
                <w:szCs w:val="24"/>
              </w:rPr>
              <w:t xml:space="preserve"> </w:t>
            </w:r>
            <w:r>
              <w:rPr>
                <w:rFonts w:ascii="Times New Roman" w:hAnsi="Times New Roman" w:cs="Times New Roman"/>
                <w:sz w:val="24"/>
                <w:szCs w:val="24"/>
              </w:rPr>
              <w:t>tarımsal</w:t>
            </w:r>
            <w:r w:rsidRPr="000603EF">
              <w:rPr>
                <w:rFonts w:ascii="Times New Roman" w:hAnsi="Times New Roman" w:cs="Times New Roman"/>
                <w:sz w:val="24"/>
                <w:szCs w:val="24"/>
              </w:rPr>
              <w:t xml:space="preserve"> alanda güçlenmeleri </w:t>
            </w:r>
            <w:r>
              <w:rPr>
                <w:rFonts w:ascii="Times New Roman" w:hAnsi="Times New Roman" w:cs="Times New Roman"/>
                <w:sz w:val="24"/>
                <w:szCs w:val="24"/>
              </w:rPr>
              <w:t>s</w:t>
            </w:r>
            <w:r w:rsidRPr="000603EF">
              <w:rPr>
                <w:rFonts w:ascii="Times New Roman" w:hAnsi="Times New Roman" w:cs="Times New Roman"/>
                <w:sz w:val="24"/>
                <w:szCs w:val="24"/>
              </w:rPr>
              <w:t xml:space="preserve">ağlanacaktır. </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sidRPr="00432569">
              <w:rPr>
                <w:rFonts w:ascii="Times New Roman" w:hAnsi="Times New Roman"/>
                <w:sz w:val="24"/>
                <w:szCs w:val="24"/>
              </w:rPr>
              <w:t xml:space="preserve">6.4. Engelli kadınların </w:t>
            </w:r>
            <w:r w:rsidRPr="00432569">
              <w:rPr>
                <w:rFonts w:ascii="Times New Roman" w:hAnsi="Times New Roman"/>
                <w:sz w:val="24"/>
                <w:szCs w:val="24"/>
              </w:rPr>
              <w:lastRenderedPageBreak/>
              <w:t>istihdamı ve çalışma hayatında karşılaştığı zorluklarla başa çıkabilmesi amacıyla destekli istihdam modeli geliştirilecektir.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0603EF">
              <w:rPr>
                <w:rFonts w:ascii="Times New Roman" w:hAnsi="Times New Roman"/>
                <w:sz w:val="24"/>
                <w:szCs w:val="24"/>
              </w:rPr>
              <w:t xml:space="preserve"> </w:t>
            </w:r>
            <w:r>
              <w:rPr>
                <w:rFonts w:ascii="Times New Roman" w:hAnsi="Times New Roman"/>
                <w:sz w:val="24"/>
                <w:szCs w:val="24"/>
              </w:rPr>
              <w:lastRenderedPageBreak/>
              <w:t>(</w:t>
            </w:r>
            <w:r w:rsidRPr="000603EF">
              <w:rPr>
                <w:rFonts w:ascii="Times New Roman" w:hAnsi="Times New Roman"/>
                <w:sz w:val="24"/>
                <w:szCs w:val="24"/>
              </w:rPr>
              <w:t>EYHGM</w:t>
            </w:r>
            <w:r>
              <w:rPr>
                <w:rFonts w:ascii="Times New Roman" w:hAnsi="Times New Roman"/>
                <w:sz w:val="24"/>
                <w:szCs w:val="24"/>
              </w:rPr>
              <w:t>)</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lastRenderedPageBreak/>
              <w:t>AÇSHB</w:t>
            </w:r>
            <w:r w:rsidRPr="000603EF">
              <w:rPr>
                <w:rFonts w:ascii="Times New Roman" w:hAnsi="Times New Roman"/>
                <w:sz w:val="24"/>
                <w:szCs w:val="24"/>
              </w:rPr>
              <w:t xml:space="preserve"> </w:t>
            </w:r>
            <w:proofErr w:type="gramStart"/>
            <w:r>
              <w:rPr>
                <w:rFonts w:ascii="Times New Roman" w:hAnsi="Times New Roman"/>
                <w:sz w:val="24"/>
                <w:szCs w:val="24"/>
              </w:rPr>
              <w:t>(</w:t>
            </w:r>
            <w:proofErr w:type="gramEnd"/>
            <w:r>
              <w:rPr>
                <w:rFonts w:ascii="Times New Roman" w:hAnsi="Times New Roman"/>
                <w:sz w:val="24"/>
                <w:szCs w:val="24"/>
              </w:rPr>
              <w:t xml:space="preserve">ÇGM, </w:t>
            </w:r>
            <w:r w:rsidR="00E34B46">
              <w:rPr>
                <w:rFonts w:ascii="Times New Roman" w:eastAsia="Calibri" w:hAnsi="Times New Roman" w:cs="Times New Roman"/>
                <w:color w:val="FF0000"/>
              </w:rPr>
              <w:lastRenderedPageBreak/>
              <w:t>ÇGM</w:t>
            </w:r>
            <w:r w:rsidR="00E34B46" w:rsidRPr="003502C0">
              <w:rPr>
                <w:rFonts w:ascii="Times New Roman" w:eastAsia="Calibri" w:hAnsi="Times New Roman" w:cs="Times New Roman"/>
                <w:color w:val="FF0000"/>
              </w:rPr>
              <w:t xml:space="preserve"> (Mülga Devlet Personel Başkanlığı</w:t>
            </w:r>
            <w:r w:rsidR="00E34B46">
              <w:rPr>
                <w:rFonts w:ascii="Times New Roman" w:eastAsia="Calibri" w:hAnsi="Times New Roman" w:cs="Times New Roman"/>
                <w:color w:val="FF0000"/>
              </w:rPr>
              <w:t>,</w:t>
            </w:r>
            <w:r w:rsidR="00E34B46" w:rsidRPr="000603EF">
              <w:rPr>
                <w:rFonts w:ascii="Times New Roman" w:hAnsi="Times New Roman"/>
                <w:sz w:val="24"/>
                <w:szCs w:val="24"/>
              </w:rPr>
              <w:t xml:space="preserve"> </w:t>
            </w:r>
            <w:r w:rsidRPr="000603EF">
              <w:rPr>
                <w:rFonts w:ascii="Times New Roman" w:hAnsi="Times New Roman"/>
                <w:sz w:val="24"/>
                <w:szCs w:val="24"/>
              </w:rPr>
              <w:t>KSGM</w:t>
            </w:r>
            <w:r>
              <w:rPr>
                <w:rFonts w:ascii="Times New Roman" w:hAnsi="Times New Roman"/>
                <w:sz w:val="24"/>
                <w:szCs w:val="24"/>
              </w:rPr>
              <w:t>)</w:t>
            </w:r>
            <w:r w:rsidRPr="000603EF">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85C5B">
              <w:rPr>
                <w:rFonts w:ascii="Times New Roman" w:hAnsi="Times New Roman"/>
                <w:color w:val="FF0000"/>
                <w:szCs w:val="24"/>
              </w:rPr>
              <w:t xml:space="preserve">Cumhurbaşkanlığı </w:t>
            </w:r>
            <w:r>
              <w:rPr>
                <w:rFonts w:ascii="Times New Roman" w:hAnsi="Times New Roman"/>
                <w:color w:val="FF0000"/>
                <w:szCs w:val="24"/>
              </w:rPr>
              <w:t>(</w:t>
            </w:r>
            <w:r w:rsidRPr="00585C5B">
              <w:rPr>
                <w:rFonts w:ascii="Times New Roman" w:hAnsi="Times New Roman"/>
                <w:color w:val="FF0000"/>
                <w:szCs w:val="24"/>
              </w:rPr>
              <w:t>Strateji ve Bütçe Başkanlığı</w:t>
            </w:r>
            <w:r>
              <w:rPr>
                <w:rFonts w:ascii="Times New Roman" w:hAnsi="Times New Roman"/>
                <w:color w:val="FF0000"/>
                <w:szCs w:val="24"/>
              </w:rPr>
              <w:t>)</w:t>
            </w:r>
            <w:r w:rsidRPr="00353FA1">
              <w:rPr>
                <w:rFonts w:ascii="Times New Roman" w:hAnsi="Times New Roman"/>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SGK,</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Üniversiteler,</w:t>
            </w:r>
          </w:p>
          <w:p w:rsidR="00A935DE" w:rsidRPr="000603EF" w:rsidRDefault="00A935DE" w:rsidP="00740D49">
            <w:pPr>
              <w:jc w:val="both"/>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Cs/>
                <w:sz w:val="24"/>
                <w:szCs w:val="24"/>
              </w:rPr>
            </w:pPr>
            <w:r w:rsidRPr="000603EF">
              <w:rPr>
                <w:rFonts w:ascii="Times New Roman" w:eastAsiaTheme="majorEastAsia" w:hAnsi="Times New Roman" w:cs="Times New Roman"/>
                <w:bCs/>
                <w:sz w:val="24"/>
                <w:szCs w:val="24"/>
              </w:rPr>
              <w:t xml:space="preserve">Kamu Görevlileri ve İşçi-İşveren Sendika ve </w:t>
            </w:r>
            <w:r w:rsidRPr="000603EF">
              <w:rPr>
                <w:rFonts w:ascii="Times New Roman" w:eastAsiaTheme="majorEastAsia" w:hAnsi="Times New Roman" w:cs="Times New Roman"/>
                <w:bCs/>
              </w:rPr>
              <w:t xml:space="preserve">Konfederasyonları,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Yerel Yönetimler,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eastAsiaTheme="majorEastAsia" w:hAnsi="Times New Roman" w:cs="Times New Roman"/>
                <w:bCs/>
                <w:sz w:val="24"/>
                <w:szCs w:val="24"/>
              </w:rPr>
              <w:t>STK’lar</w:t>
            </w:r>
            <w:r w:rsidRPr="000603EF">
              <w:rPr>
                <w:rFonts w:ascii="Times New Roman" w:eastAsiaTheme="majorEastAsia" w:hAnsi="Times New Roman" w:cstheme="majorBidi"/>
                <w:bCs/>
                <w:sz w:val="24"/>
                <w:szCs w:val="24"/>
              </w:rPr>
              <w:t xml:space="preserve"> </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lastRenderedPageBreak/>
              <w:t>2018-2023</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w:t>
            </w:r>
            <w:r>
              <w:rPr>
                <w:rFonts w:ascii="Times New Roman" w:hAnsi="Times New Roman"/>
                <w:sz w:val="24"/>
                <w:szCs w:val="24"/>
              </w:rPr>
              <w:t xml:space="preserve"> Geliştirilen destekli istihdam </w:t>
            </w:r>
            <w:r>
              <w:rPr>
                <w:rFonts w:ascii="Times New Roman" w:hAnsi="Times New Roman"/>
                <w:sz w:val="24"/>
                <w:szCs w:val="24"/>
              </w:rPr>
              <w:lastRenderedPageBreak/>
              <w:t>m</w:t>
            </w:r>
            <w:r w:rsidRPr="000603EF">
              <w:rPr>
                <w:rFonts w:ascii="Times New Roman" w:hAnsi="Times New Roman"/>
                <w:sz w:val="24"/>
                <w:szCs w:val="24"/>
              </w:rPr>
              <w:t>odel</w:t>
            </w:r>
            <w:r>
              <w:rPr>
                <w:rFonts w:ascii="Times New Roman" w:hAnsi="Times New Roman"/>
                <w:sz w:val="24"/>
                <w:szCs w:val="24"/>
              </w:rPr>
              <w:t xml:space="preserve">i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-İşe yerleştirilen engelli kadın sayısı</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2693" w:type="dxa"/>
            <w:gridSpan w:val="2"/>
          </w:tcPr>
          <w:p w:rsidR="00A935DE" w:rsidRPr="000603EF"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İ</w:t>
            </w:r>
            <w:r w:rsidRPr="000603EF">
              <w:rPr>
                <w:rFonts w:ascii="Times New Roman" w:hAnsi="Times New Roman" w:cs="Times New Roman"/>
                <w:sz w:val="24"/>
                <w:szCs w:val="24"/>
              </w:rPr>
              <w:t xml:space="preserve">ş koçları aracılığıyla </w:t>
            </w:r>
            <w:r w:rsidRPr="000603EF">
              <w:rPr>
                <w:rFonts w:ascii="Times New Roman" w:hAnsi="Times New Roman" w:cs="Times New Roman"/>
                <w:sz w:val="24"/>
                <w:szCs w:val="24"/>
              </w:rPr>
              <w:lastRenderedPageBreak/>
              <w:t xml:space="preserve">engelli kadınların beceri ve yeteneklerine göre işe yerleştirilmesi, engelli kadınlara iş hayatında destek olunarak iş hayatına adapte olması ve sosyal uyumunun geliştirilmesi </w:t>
            </w:r>
            <w:r>
              <w:rPr>
                <w:rFonts w:ascii="Times New Roman" w:hAnsi="Times New Roman" w:cs="Times New Roman"/>
                <w:sz w:val="24"/>
                <w:szCs w:val="24"/>
              </w:rPr>
              <w:t>s</w:t>
            </w:r>
            <w:r w:rsidRPr="000603EF">
              <w:rPr>
                <w:rFonts w:ascii="Times New Roman" w:hAnsi="Times New Roman" w:cs="Times New Roman"/>
                <w:sz w:val="24"/>
                <w:szCs w:val="24"/>
              </w:rPr>
              <w:t xml:space="preserve">ağlanacaktır. </w:t>
            </w:r>
          </w:p>
        </w:tc>
      </w:tr>
      <w:tr w:rsidR="00A935DE" w:rsidRPr="000603EF" w:rsidTr="00740D49">
        <w:trPr>
          <w:trHeight w:val="273"/>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lastRenderedPageBreak/>
              <w:t>6.5.</w:t>
            </w:r>
            <w:r w:rsidRPr="000603EF">
              <w:rPr>
                <w:rFonts w:ascii="Times New Roman" w:hAnsi="Times New Roman"/>
                <w:sz w:val="24"/>
                <w:szCs w:val="24"/>
              </w:rPr>
              <w:t xml:space="preserve"> </w:t>
            </w:r>
            <w:r>
              <w:rPr>
                <w:rFonts w:ascii="Times New Roman" w:hAnsi="Times New Roman"/>
                <w:sz w:val="24"/>
                <w:szCs w:val="24"/>
              </w:rPr>
              <w:t xml:space="preserve">İhtiyaç sahibi </w:t>
            </w:r>
            <w:r w:rsidRPr="000603EF">
              <w:rPr>
                <w:rFonts w:ascii="Times New Roman" w:hAnsi="Times New Roman"/>
                <w:sz w:val="24"/>
                <w:szCs w:val="24"/>
              </w:rPr>
              <w:t xml:space="preserve">kadınların işgücü piyasasına erişimi ile ilgili hizmetler geliştirilecektir. </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Pr>
                <w:rFonts w:ascii="Times New Roman" w:hAnsi="Times New Roman"/>
                <w:color w:val="FF0000"/>
                <w:sz w:val="24"/>
                <w:szCs w:val="24"/>
                <w:lang w:eastAsia="tr-TR"/>
              </w:rPr>
              <w:t>AÇSHB</w:t>
            </w:r>
            <w:r w:rsidRPr="000603EF">
              <w:rPr>
                <w:rFonts w:ascii="Times New Roman" w:eastAsiaTheme="majorEastAsia" w:hAnsi="Times New Roman" w:cstheme="majorBidi"/>
                <w:bCs/>
                <w:sz w:val="24"/>
                <w:szCs w:val="24"/>
              </w:rPr>
              <w:t xml:space="preserve"> </w:t>
            </w:r>
            <w:r>
              <w:rPr>
                <w:rFonts w:ascii="Times New Roman" w:eastAsiaTheme="majorEastAsia" w:hAnsi="Times New Roman" w:cstheme="majorBidi"/>
                <w:bCs/>
                <w:sz w:val="24"/>
                <w:szCs w:val="24"/>
              </w:rPr>
              <w:t xml:space="preserve">(SYGM, </w:t>
            </w:r>
            <w:r w:rsidRPr="000603EF">
              <w:rPr>
                <w:rFonts w:ascii="Times New Roman" w:eastAsiaTheme="majorEastAsia" w:hAnsi="Times New Roman" w:cstheme="majorBidi"/>
                <w:bCs/>
                <w:sz w:val="24"/>
                <w:szCs w:val="24"/>
              </w:rPr>
              <w:t>ÇGM</w:t>
            </w:r>
            <w:r>
              <w:rPr>
                <w:rFonts w:ascii="Times New Roman" w:eastAsiaTheme="majorEastAsia" w:hAnsi="Times New Roman" w:cstheme="majorBidi"/>
                <w:bCs/>
                <w:sz w:val="24"/>
                <w:szCs w:val="24"/>
              </w:rPr>
              <w:t>)</w:t>
            </w:r>
            <w:r w:rsidRPr="000603EF">
              <w:rPr>
                <w:rFonts w:ascii="Times New Roman" w:eastAsiaTheme="majorEastAsia" w:hAnsi="Times New Roman" w:cstheme="majorBidi"/>
                <w:bCs/>
                <w:sz w:val="24"/>
                <w:szCs w:val="24"/>
              </w:rPr>
              <w:t>,</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Yerel Yönetimler,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 xml:space="preserve">Üniversiteler, </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heme="majorBidi"/>
                <w:bCs/>
                <w:sz w:val="24"/>
                <w:szCs w:val="24"/>
              </w:rPr>
            </w:pPr>
            <w:r w:rsidRPr="000603EF">
              <w:rPr>
                <w:rFonts w:ascii="Times New Roman" w:eastAsiaTheme="majorEastAsia" w:hAnsi="Times New Roman" w:cstheme="majorBidi"/>
                <w:bCs/>
                <w:sz w:val="24"/>
                <w:szCs w:val="24"/>
              </w:rPr>
              <w:t>STK’lar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 xml:space="preserve">2018- 2023 </w:t>
            </w:r>
          </w:p>
        </w:tc>
        <w:tc>
          <w:tcPr>
            <w:tcW w:w="3261"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-Ulaşılan kadın sayısı</w:t>
            </w:r>
          </w:p>
        </w:tc>
        <w:tc>
          <w:tcPr>
            <w:tcW w:w="2693" w:type="dxa"/>
            <w:gridSpan w:val="2"/>
          </w:tcPr>
          <w:p w:rsidR="00A935DE" w:rsidRPr="000603EF" w:rsidRDefault="00A935DE" w:rsidP="00740D49">
            <w:pPr>
              <w:jc w:val="lowKashida"/>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 xml:space="preserve">Sosyal </w:t>
            </w:r>
            <w:r>
              <w:rPr>
                <w:rFonts w:ascii="Times New Roman" w:hAnsi="Times New Roman" w:cs="Times New Roman"/>
                <w:sz w:val="24"/>
                <w:szCs w:val="24"/>
              </w:rPr>
              <w:t>y</w:t>
            </w:r>
            <w:r w:rsidRPr="000603EF">
              <w:rPr>
                <w:rFonts w:ascii="Times New Roman" w:hAnsi="Times New Roman" w:cs="Times New Roman"/>
                <w:sz w:val="24"/>
                <w:szCs w:val="24"/>
              </w:rPr>
              <w:t xml:space="preserve">ardım </w:t>
            </w:r>
            <w:r>
              <w:rPr>
                <w:rFonts w:ascii="Times New Roman" w:hAnsi="Times New Roman" w:cs="Times New Roman"/>
                <w:sz w:val="24"/>
                <w:szCs w:val="24"/>
              </w:rPr>
              <w:t xml:space="preserve">istihdam bağlantısının kurulması politikası kapsamında </w:t>
            </w:r>
            <w:r w:rsidRPr="000603EF">
              <w:rPr>
                <w:rFonts w:ascii="Times New Roman" w:hAnsi="Times New Roman" w:cs="Times New Roman"/>
                <w:sz w:val="24"/>
                <w:szCs w:val="24"/>
              </w:rPr>
              <w:t>çalışabilir durumdaki kadınları</w:t>
            </w:r>
            <w:r>
              <w:rPr>
                <w:rFonts w:ascii="Times New Roman" w:hAnsi="Times New Roman" w:cs="Times New Roman"/>
                <w:sz w:val="24"/>
                <w:szCs w:val="24"/>
              </w:rPr>
              <w:t>n</w:t>
            </w:r>
            <w:r w:rsidRPr="000603EF">
              <w:rPr>
                <w:rFonts w:ascii="Times New Roman" w:hAnsi="Times New Roman" w:cs="Times New Roman"/>
                <w:sz w:val="24"/>
                <w:szCs w:val="24"/>
              </w:rPr>
              <w:t xml:space="preserve"> sürdürülebilir gelir</w:t>
            </w:r>
            <w:r>
              <w:rPr>
                <w:rFonts w:ascii="Times New Roman" w:hAnsi="Times New Roman" w:cs="Times New Roman"/>
                <w:sz w:val="24"/>
                <w:szCs w:val="24"/>
              </w:rPr>
              <w:t xml:space="preserve"> </w:t>
            </w:r>
            <w:r w:rsidRPr="000603EF">
              <w:rPr>
                <w:rFonts w:ascii="Times New Roman" w:hAnsi="Times New Roman" w:cs="Times New Roman"/>
                <w:sz w:val="24"/>
                <w:szCs w:val="24"/>
              </w:rPr>
              <w:t>elde etmelerini sağlayacak uygun işlere, mesleki eğitime, Toplum Yararına Çalışma Programına</w:t>
            </w:r>
            <w:r>
              <w:rPr>
                <w:rFonts w:ascii="Times New Roman" w:hAnsi="Times New Roman" w:cs="Times New Roman"/>
                <w:sz w:val="24"/>
                <w:szCs w:val="24"/>
              </w:rPr>
              <w:t xml:space="preserve"> ve</w:t>
            </w:r>
            <w:r w:rsidRPr="000603EF">
              <w:rPr>
                <w:rFonts w:ascii="Times New Roman" w:hAnsi="Times New Roman" w:cs="Times New Roman"/>
                <w:sz w:val="24"/>
                <w:szCs w:val="24"/>
              </w:rPr>
              <w:t xml:space="preserve"> diğer aktif işgücü programlarına yönlendirilmesi sağlanacaktır. </w:t>
            </w:r>
          </w:p>
        </w:tc>
      </w:tr>
      <w:tr w:rsidR="00A935DE" w:rsidRPr="000603EF" w:rsidTr="00740D49">
        <w:trPr>
          <w:trHeight w:val="4667"/>
        </w:trPr>
        <w:tc>
          <w:tcPr>
            <w:cnfStyle w:val="001000000000" w:firstRow="0" w:lastRow="0" w:firstColumn="1" w:lastColumn="0" w:oddVBand="0" w:evenVBand="0" w:oddHBand="0" w:evenHBand="0" w:firstRowFirstColumn="0" w:firstRowLastColumn="0" w:lastRowFirstColumn="0" w:lastRowLastColumn="0"/>
            <w:tcW w:w="2693" w:type="dxa"/>
          </w:tcPr>
          <w:p w:rsidR="00A935DE" w:rsidRPr="000603EF" w:rsidRDefault="00A935DE" w:rsidP="00740D49">
            <w:pPr>
              <w:rPr>
                <w:rFonts w:ascii="Times New Roman" w:hAnsi="Times New Roman"/>
                <w:sz w:val="24"/>
                <w:szCs w:val="24"/>
              </w:rPr>
            </w:pPr>
            <w:r>
              <w:rPr>
                <w:rFonts w:ascii="Times New Roman" w:hAnsi="Times New Roman"/>
                <w:sz w:val="24"/>
                <w:szCs w:val="24"/>
              </w:rPr>
              <w:lastRenderedPageBreak/>
              <w:t>6.6.</w:t>
            </w:r>
            <w:r w:rsidRPr="000603EF">
              <w:rPr>
                <w:rFonts w:ascii="Times New Roman" w:hAnsi="Times New Roman"/>
                <w:sz w:val="24"/>
                <w:szCs w:val="24"/>
              </w:rPr>
              <w:t xml:space="preserve"> Şiddet mağduru kadınların işgücü piyasalarına girişlerinin kolaylaştırılması </w:t>
            </w:r>
            <w:r>
              <w:rPr>
                <w:rFonts w:ascii="Times New Roman" w:hAnsi="Times New Roman"/>
                <w:sz w:val="24"/>
                <w:szCs w:val="24"/>
              </w:rPr>
              <w:t>için</w:t>
            </w:r>
            <w:r w:rsidRPr="000603EF">
              <w:rPr>
                <w:rFonts w:ascii="Times New Roman" w:hAnsi="Times New Roman"/>
                <w:sz w:val="24"/>
                <w:szCs w:val="24"/>
              </w:rPr>
              <w:t xml:space="preserve"> ilgili ŞÖNİM / Kadın Konukev</w:t>
            </w:r>
            <w:r>
              <w:rPr>
                <w:rFonts w:ascii="Times New Roman" w:hAnsi="Times New Roman"/>
                <w:sz w:val="24"/>
                <w:szCs w:val="24"/>
              </w:rPr>
              <w:t>lerinde</w:t>
            </w:r>
            <w:r w:rsidRPr="000603EF">
              <w:rPr>
                <w:rFonts w:ascii="Times New Roman" w:hAnsi="Times New Roman"/>
                <w:sz w:val="24"/>
                <w:szCs w:val="24"/>
              </w:rPr>
              <w:t xml:space="preserve"> kurumsal hizmet modeli</w:t>
            </w:r>
            <w:r w:rsidRPr="000603EF">
              <w:rPr>
                <w:rFonts w:ascii="Times New Roman" w:hAnsi="Times New Roman"/>
                <w:szCs w:val="24"/>
              </w:rPr>
              <w:t xml:space="preserve"> </w:t>
            </w:r>
            <w:r>
              <w:rPr>
                <w:rFonts w:ascii="Times New Roman" w:hAnsi="Times New Roman"/>
                <w:szCs w:val="24"/>
              </w:rPr>
              <w:t>geliştirilecektir.</w:t>
            </w:r>
          </w:p>
        </w:tc>
        <w:tc>
          <w:tcPr>
            <w:tcW w:w="1843"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lang w:eastAsia="tr-TR"/>
              </w:rPr>
              <w:t>AÇSHB</w:t>
            </w:r>
            <w:r w:rsidRPr="000603EF">
              <w:rPr>
                <w:rFonts w:ascii="Times New Roman" w:hAnsi="Times New Roman"/>
                <w:sz w:val="24"/>
                <w:szCs w:val="24"/>
              </w:rPr>
              <w:t xml:space="preserve"> </w:t>
            </w:r>
            <w:r>
              <w:rPr>
                <w:rFonts w:ascii="Times New Roman" w:hAnsi="Times New Roman"/>
                <w:sz w:val="24"/>
                <w:szCs w:val="24"/>
              </w:rPr>
              <w:t>(</w:t>
            </w:r>
            <w:r w:rsidRPr="000603EF">
              <w:rPr>
                <w:rFonts w:ascii="Times New Roman" w:hAnsi="Times New Roman"/>
                <w:sz w:val="24"/>
                <w:szCs w:val="24"/>
              </w:rPr>
              <w:t>KSGM</w:t>
            </w:r>
            <w:r>
              <w:rPr>
                <w:rFonts w:ascii="Times New Roman" w:hAnsi="Times New Roman"/>
                <w:sz w:val="24"/>
                <w:szCs w:val="24"/>
              </w:rPr>
              <w:t>)</w:t>
            </w:r>
          </w:p>
        </w:tc>
        <w:tc>
          <w:tcPr>
            <w:tcW w:w="1984" w:type="dxa"/>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İŞKUR,</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Yerel Yönetimler</w:t>
            </w:r>
          </w:p>
        </w:tc>
        <w:tc>
          <w:tcPr>
            <w:tcW w:w="1668" w:type="dxa"/>
            <w:gridSpan w:val="2"/>
          </w:tcPr>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2018- 2023</w:t>
            </w:r>
          </w:p>
        </w:tc>
        <w:tc>
          <w:tcPr>
            <w:tcW w:w="3261" w:type="dxa"/>
            <w:gridSpan w:val="2"/>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603EF">
              <w:rPr>
                <w:rFonts w:ascii="Times New Roman" w:hAnsi="Times New Roman"/>
                <w:sz w:val="24"/>
                <w:szCs w:val="24"/>
              </w:rPr>
              <w:t>-</w:t>
            </w:r>
            <w:r>
              <w:rPr>
                <w:rFonts w:ascii="Times New Roman" w:hAnsi="Times New Roman"/>
                <w:sz w:val="24"/>
                <w:szCs w:val="24"/>
              </w:rPr>
              <w:t>Geliştirilen</w:t>
            </w:r>
            <w:r w:rsidRPr="000603EF">
              <w:rPr>
                <w:rFonts w:ascii="Times New Roman" w:hAnsi="Times New Roman"/>
                <w:sz w:val="24"/>
                <w:szCs w:val="24"/>
              </w:rPr>
              <w:t xml:space="preserve"> hizmet modeli</w:t>
            </w:r>
          </w:p>
          <w:p w:rsidR="00A935DE" w:rsidRPr="000603EF"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9416F">
              <w:rPr>
                <w:rFonts w:ascii="Times New Roman" w:hAnsi="Times New Roman"/>
                <w:sz w:val="24"/>
                <w:szCs w:val="24"/>
              </w:rPr>
              <w:t>-Hizmet modelinden yararlanan kadın sayısı</w:t>
            </w:r>
          </w:p>
        </w:tc>
        <w:tc>
          <w:tcPr>
            <w:tcW w:w="2693" w:type="dxa"/>
            <w:gridSpan w:val="2"/>
          </w:tcPr>
          <w:p w:rsidR="00A935DE" w:rsidRPr="000603EF" w:rsidRDefault="00A935DE" w:rsidP="00740D49">
            <w:pPr>
              <w:spacing w:after="100"/>
              <w:ind w:left="3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3EF">
              <w:rPr>
                <w:rFonts w:ascii="Times New Roman" w:hAnsi="Times New Roman" w:cs="Times New Roman"/>
                <w:sz w:val="24"/>
                <w:szCs w:val="24"/>
              </w:rPr>
              <w:t>Şiddet mağduru kadınların,</w:t>
            </w:r>
            <w:r>
              <w:rPr>
                <w:rFonts w:ascii="Times New Roman" w:hAnsi="Times New Roman" w:cs="Times New Roman"/>
                <w:sz w:val="24"/>
                <w:szCs w:val="24"/>
              </w:rPr>
              <w:t xml:space="preserve"> </w:t>
            </w:r>
            <w:r w:rsidRPr="000603EF">
              <w:rPr>
                <w:rFonts w:ascii="Times New Roman" w:hAnsi="Times New Roman" w:cs="Times New Roman"/>
                <w:sz w:val="24"/>
                <w:szCs w:val="24"/>
              </w:rPr>
              <w:t xml:space="preserve">gerek konukevinde barınma sürecinde </w:t>
            </w:r>
            <w:proofErr w:type="gramStart"/>
            <w:r w:rsidRPr="000603EF">
              <w:rPr>
                <w:rFonts w:ascii="Times New Roman" w:hAnsi="Times New Roman" w:cs="Times New Roman"/>
                <w:sz w:val="24"/>
                <w:szCs w:val="24"/>
              </w:rPr>
              <w:t>gerekse  konukevinden</w:t>
            </w:r>
            <w:proofErr w:type="gramEnd"/>
            <w:r w:rsidRPr="000603EF">
              <w:rPr>
                <w:rFonts w:ascii="Times New Roman" w:hAnsi="Times New Roman" w:cs="Times New Roman"/>
                <w:sz w:val="24"/>
                <w:szCs w:val="24"/>
              </w:rPr>
              <w:t xml:space="preserve"> ayrılıp yeniden toplumsal hayata geçişlerinde </w:t>
            </w:r>
            <w:proofErr w:type="spellStart"/>
            <w:r w:rsidRPr="000603EF">
              <w:rPr>
                <w:rFonts w:ascii="Times New Roman" w:hAnsi="Times New Roman" w:cs="Times New Roman"/>
                <w:sz w:val="24"/>
                <w:szCs w:val="24"/>
              </w:rPr>
              <w:t>psiko</w:t>
            </w:r>
            <w:proofErr w:type="spellEnd"/>
            <w:r w:rsidRPr="000603EF">
              <w:rPr>
                <w:rFonts w:ascii="Times New Roman" w:hAnsi="Times New Roman" w:cs="Times New Roman"/>
                <w:sz w:val="24"/>
                <w:szCs w:val="24"/>
              </w:rPr>
              <w:t xml:space="preserve">-sosyal </w:t>
            </w:r>
            <w:r>
              <w:rPr>
                <w:rFonts w:ascii="Times New Roman" w:hAnsi="Times New Roman" w:cs="Times New Roman"/>
                <w:sz w:val="24"/>
                <w:szCs w:val="24"/>
              </w:rPr>
              <w:t>d</w:t>
            </w:r>
            <w:r w:rsidRPr="000603EF">
              <w:rPr>
                <w:rFonts w:ascii="Times New Roman" w:hAnsi="Times New Roman" w:cs="Times New Roman"/>
                <w:sz w:val="24"/>
                <w:szCs w:val="24"/>
              </w:rPr>
              <w:t>estek</w:t>
            </w:r>
            <w:r>
              <w:rPr>
                <w:rFonts w:ascii="Times New Roman" w:hAnsi="Times New Roman" w:cs="Times New Roman"/>
                <w:sz w:val="24"/>
                <w:szCs w:val="24"/>
              </w:rPr>
              <w:t xml:space="preserve"> ve</w:t>
            </w:r>
            <w:r w:rsidRPr="000603EF">
              <w:rPr>
                <w:rFonts w:ascii="Times New Roman" w:hAnsi="Times New Roman" w:cs="Times New Roman"/>
                <w:sz w:val="24"/>
                <w:szCs w:val="24"/>
              </w:rPr>
              <w:t xml:space="preserve"> ekonomik güçlenme süre</w:t>
            </w:r>
            <w:r>
              <w:rPr>
                <w:rFonts w:ascii="Times New Roman" w:hAnsi="Times New Roman" w:cs="Times New Roman"/>
                <w:sz w:val="24"/>
                <w:szCs w:val="24"/>
              </w:rPr>
              <w:t xml:space="preserve">çleri </w:t>
            </w:r>
            <w:r w:rsidRPr="000603EF">
              <w:rPr>
                <w:rFonts w:ascii="Times New Roman" w:hAnsi="Times New Roman" w:cs="Times New Roman"/>
                <w:sz w:val="24"/>
                <w:szCs w:val="24"/>
              </w:rPr>
              <w:t xml:space="preserve">geliştirilerek istihdam olanaklarının arttırılması  ve </w:t>
            </w:r>
            <w:r>
              <w:rPr>
                <w:rFonts w:ascii="Times New Roman" w:hAnsi="Times New Roman" w:cs="Times New Roman"/>
                <w:sz w:val="24"/>
                <w:szCs w:val="24"/>
              </w:rPr>
              <w:t xml:space="preserve">izlenmesine </w:t>
            </w:r>
            <w:r w:rsidRPr="000603EF">
              <w:rPr>
                <w:rFonts w:ascii="Times New Roman" w:hAnsi="Times New Roman" w:cs="Times New Roman"/>
                <w:sz w:val="24"/>
                <w:szCs w:val="24"/>
              </w:rPr>
              <w:t xml:space="preserve">yönelik </w:t>
            </w:r>
            <w:r>
              <w:rPr>
                <w:rFonts w:ascii="Times New Roman" w:hAnsi="Times New Roman" w:cs="Times New Roman"/>
                <w:sz w:val="24"/>
                <w:szCs w:val="24"/>
              </w:rPr>
              <w:t>bir</w:t>
            </w:r>
            <w:r w:rsidRPr="000603EF">
              <w:rPr>
                <w:rFonts w:ascii="Times New Roman" w:hAnsi="Times New Roman" w:cs="Times New Roman"/>
                <w:sz w:val="24"/>
                <w:szCs w:val="24"/>
              </w:rPr>
              <w:t xml:space="preserve"> model oluşturulacaktır.</w:t>
            </w:r>
          </w:p>
        </w:tc>
      </w:tr>
      <w:tr w:rsidR="00A935DE" w:rsidRPr="00E838DA" w:rsidTr="00740D49">
        <w:trPr>
          <w:trHeight w:val="1438"/>
        </w:trPr>
        <w:tc>
          <w:tcPr>
            <w:cnfStyle w:val="001000000000" w:firstRow="0" w:lastRow="0" w:firstColumn="1" w:lastColumn="0" w:oddVBand="0" w:evenVBand="0" w:oddHBand="0" w:evenHBand="0" w:firstRowFirstColumn="0" w:firstRowLastColumn="0" w:lastRowFirstColumn="0" w:lastRowLastColumn="0"/>
            <w:tcW w:w="2693" w:type="dxa"/>
          </w:tcPr>
          <w:p w:rsidR="00A935DE" w:rsidRPr="006F6EBA" w:rsidRDefault="00A935DE" w:rsidP="00740D49">
            <w:pPr>
              <w:rPr>
                <w:rFonts w:ascii="Times New Roman" w:hAnsi="Times New Roman"/>
                <w:sz w:val="24"/>
                <w:szCs w:val="24"/>
              </w:rPr>
            </w:pPr>
            <w:r w:rsidRPr="006F6EBA">
              <w:rPr>
                <w:rFonts w:ascii="Times New Roman" w:hAnsi="Times New Roman"/>
                <w:sz w:val="24"/>
                <w:szCs w:val="24"/>
              </w:rPr>
              <w:t>6.7</w:t>
            </w:r>
            <w:r>
              <w:rPr>
                <w:rFonts w:ascii="Times New Roman" w:hAnsi="Times New Roman"/>
                <w:sz w:val="24"/>
                <w:szCs w:val="24"/>
              </w:rPr>
              <w:t>.</w:t>
            </w:r>
            <w:r w:rsidRPr="006F6EBA">
              <w:rPr>
                <w:rFonts w:ascii="Times New Roman" w:hAnsi="Times New Roman"/>
                <w:sz w:val="24"/>
                <w:szCs w:val="24"/>
              </w:rPr>
              <w:t xml:space="preserve"> </w:t>
            </w:r>
            <w:r>
              <w:rPr>
                <w:rFonts w:ascii="Times New Roman" w:hAnsi="Times New Roman"/>
                <w:sz w:val="24"/>
                <w:szCs w:val="24"/>
              </w:rPr>
              <w:t>G</w:t>
            </w:r>
            <w:r w:rsidRPr="006F6EBA">
              <w:rPr>
                <w:rFonts w:ascii="Times New Roman" w:hAnsi="Times New Roman"/>
                <w:sz w:val="24"/>
                <w:szCs w:val="24"/>
              </w:rPr>
              <w:t>eçici korunan ve uluslararası koruma başvuru veya statü sahibi kadınlara verilecek eğitimler</w:t>
            </w:r>
            <w:r>
              <w:rPr>
                <w:rFonts w:ascii="Times New Roman" w:hAnsi="Times New Roman"/>
                <w:sz w:val="24"/>
                <w:szCs w:val="24"/>
              </w:rPr>
              <w:t xml:space="preserve">in, </w:t>
            </w:r>
            <w:r w:rsidRPr="006F6EBA">
              <w:rPr>
                <w:rFonts w:ascii="Times New Roman" w:hAnsi="Times New Roman"/>
                <w:sz w:val="24"/>
                <w:szCs w:val="24"/>
              </w:rPr>
              <w:t>İşgücü piyasası ihtiyaç analiz</w:t>
            </w:r>
            <w:r>
              <w:rPr>
                <w:rFonts w:ascii="Times New Roman" w:hAnsi="Times New Roman"/>
                <w:sz w:val="24"/>
                <w:szCs w:val="24"/>
              </w:rPr>
              <w:t>lerinden</w:t>
            </w:r>
            <w:r w:rsidRPr="006F6EBA">
              <w:rPr>
                <w:rFonts w:ascii="Times New Roman" w:hAnsi="Times New Roman"/>
                <w:sz w:val="24"/>
                <w:szCs w:val="24"/>
              </w:rPr>
              <w:t xml:space="preserve"> elde edilen sonuçlar</w:t>
            </w:r>
            <w:r>
              <w:rPr>
                <w:rFonts w:ascii="Times New Roman" w:hAnsi="Times New Roman"/>
                <w:sz w:val="24"/>
                <w:szCs w:val="24"/>
              </w:rPr>
              <w:t>la</w:t>
            </w:r>
            <w:r w:rsidRPr="006F6EBA">
              <w:rPr>
                <w:rFonts w:ascii="Times New Roman" w:hAnsi="Times New Roman"/>
                <w:sz w:val="24"/>
                <w:szCs w:val="24"/>
              </w:rPr>
              <w:t xml:space="preserve"> ilişkilendirilmesi sağlanacaktır.</w:t>
            </w:r>
          </w:p>
        </w:tc>
        <w:tc>
          <w:tcPr>
            <w:tcW w:w="1843" w:type="dxa"/>
            <w:gridSpan w:val="2"/>
          </w:tcPr>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İŞKUR,</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STB (</w:t>
            </w:r>
            <w:r w:rsidRPr="00AF68E4">
              <w:rPr>
                <w:rFonts w:ascii="Times New Roman" w:hAnsi="Times New Roman"/>
                <w:color w:val="FF0000"/>
                <w:sz w:val="24"/>
                <w:szCs w:val="24"/>
              </w:rPr>
              <w:t>Kalkınma Ajansları Genel Müdürlüğü</w:t>
            </w:r>
            <w:r>
              <w:rPr>
                <w:rFonts w:ascii="Times New Roman" w:hAnsi="Times New Roman"/>
                <w:color w:val="FF0000"/>
                <w:sz w:val="24"/>
                <w:szCs w:val="24"/>
              </w:rPr>
              <w:t>)</w:t>
            </w:r>
          </w:p>
        </w:tc>
        <w:tc>
          <w:tcPr>
            <w:tcW w:w="1984" w:type="dxa"/>
          </w:tcPr>
          <w:p w:rsidR="00A935DE"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tr-TR"/>
              </w:rPr>
            </w:pPr>
            <w:r>
              <w:rPr>
                <w:rFonts w:ascii="Times New Roman" w:hAnsi="Times New Roman"/>
                <w:color w:val="FF0000"/>
                <w:sz w:val="24"/>
                <w:szCs w:val="24"/>
                <w:lang w:eastAsia="tr-TR"/>
              </w:rPr>
              <w:t>AÇSHB</w:t>
            </w:r>
            <w:r>
              <w:rPr>
                <w:rFonts w:ascii="Times New Roman" w:hAnsi="Times New Roman"/>
                <w:sz w:val="24"/>
                <w:szCs w:val="24"/>
                <w:lang w:eastAsia="tr-TR"/>
              </w:rPr>
              <w:t>,</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tr-TR"/>
              </w:rPr>
            </w:pPr>
            <w:r w:rsidRPr="006F6EBA">
              <w:rPr>
                <w:rFonts w:ascii="Times New Roman" w:hAnsi="Times New Roman"/>
                <w:sz w:val="24"/>
                <w:szCs w:val="24"/>
                <w:lang w:eastAsia="tr-TR"/>
              </w:rPr>
              <w:t>İçişleri Bakanlığı</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tr-TR"/>
              </w:rPr>
            </w:pPr>
            <w:r w:rsidRPr="006F6EBA">
              <w:rPr>
                <w:rFonts w:ascii="Times New Roman" w:hAnsi="Times New Roman"/>
                <w:sz w:val="24"/>
                <w:szCs w:val="24"/>
                <w:lang w:eastAsia="tr-TR"/>
              </w:rPr>
              <w:t>(GİGM)</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MEB</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TÜİK</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Yerel Yönetimler</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Üniversiteler</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STK’lar</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 xml:space="preserve">Özel Sektör </w:t>
            </w:r>
          </w:p>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668" w:type="dxa"/>
            <w:gridSpan w:val="2"/>
          </w:tcPr>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2018-2023</w:t>
            </w:r>
          </w:p>
        </w:tc>
        <w:tc>
          <w:tcPr>
            <w:tcW w:w="3261" w:type="dxa"/>
            <w:gridSpan w:val="2"/>
          </w:tcPr>
          <w:p w:rsidR="00A935DE" w:rsidRPr="006F6EBA" w:rsidRDefault="00A935DE"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F6EBA">
              <w:rPr>
                <w:rFonts w:ascii="Times New Roman" w:hAnsi="Times New Roman"/>
                <w:sz w:val="24"/>
                <w:szCs w:val="24"/>
              </w:rPr>
              <w:t>-Gerçekleştirilen analiz sayısı</w:t>
            </w:r>
          </w:p>
        </w:tc>
        <w:tc>
          <w:tcPr>
            <w:tcW w:w="2693" w:type="dxa"/>
            <w:gridSpan w:val="2"/>
          </w:tcPr>
          <w:p w:rsidR="00A935DE" w:rsidRPr="006F6EBA" w:rsidRDefault="00A935DE" w:rsidP="00740D49">
            <w:pPr>
              <w:tabs>
                <w:tab w:val="left" w:pos="105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6EBA">
              <w:rPr>
                <w:rFonts w:ascii="Times New Roman" w:hAnsi="Times New Roman" w:cs="Times New Roman"/>
                <w:sz w:val="24"/>
                <w:szCs w:val="24"/>
              </w:rPr>
              <w:t>Özellikle iş ve meslek danışmanları ile kalkınma ajanslarında görevli uzmanların bulundukları bölgenin işgücü talebi konusunda gerçekleştirecekleri çalışmalarda</w:t>
            </w:r>
            <w:r>
              <w:rPr>
                <w:rFonts w:ascii="Times New Roman" w:hAnsi="Times New Roman" w:cs="Times New Roman"/>
                <w:sz w:val="24"/>
                <w:szCs w:val="24"/>
              </w:rPr>
              <w:t>,</w:t>
            </w:r>
            <w:r w:rsidRPr="006F6EBA">
              <w:rPr>
                <w:rFonts w:ascii="Times New Roman" w:hAnsi="Times New Roman" w:cs="Times New Roman"/>
                <w:sz w:val="24"/>
                <w:szCs w:val="24"/>
              </w:rPr>
              <w:t xml:space="preserve"> kadınların işgücü piyasasında daha fazla yer almalarını </w:t>
            </w:r>
            <w:r>
              <w:rPr>
                <w:rFonts w:ascii="Times New Roman" w:hAnsi="Times New Roman" w:cs="Times New Roman"/>
                <w:sz w:val="24"/>
                <w:szCs w:val="24"/>
              </w:rPr>
              <w:t xml:space="preserve">sağlayacak </w:t>
            </w:r>
            <w:r w:rsidRPr="006F6EBA">
              <w:rPr>
                <w:rFonts w:ascii="Times New Roman" w:hAnsi="Times New Roman" w:cs="Times New Roman"/>
                <w:sz w:val="24"/>
                <w:szCs w:val="24"/>
              </w:rPr>
              <w:t>bilgilere yer vermeleri</w:t>
            </w:r>
            <w:r>
              <w:rPr>
                <w:rFonts w:ascii="Times New Roman" w:hAnsi="Times New Roman" w:cs="Times New Roman"/>
                <w:sz w:val="24"/>
                <w:szCs w:val="24"/>
              </w:rPr>
              <w:t xml:space="preserve"> </w:t>
            </w:r>
            <w:r w:rsidRPr="0029416F">
              <w:rPr>
                <w:rFonts w:ascii="Times New Roman" w:hAnsi="Times New Roman" w:cs="Times New Roman"/>
                <w:sz w:val="24"/>
                <w:szCs w:val="24"/>
              </w:rPr>
              <w:t>hedeflenmektedir</w:t>
            </w:r>
            <w:r>
              <w:rPr>
                <w:rFonts w:ascii="Times New Roman" w:hAnsi="Times New Roman" w:cs="Times New Roman"/>
                <w:sz w:val="24"/>
                <w:szCs w:val="24"/>
              </w:rPr>
              <w:t>.</w:t>
            </w:r>
          </w:p>
        </w:tc>
      </w:tr>
    </w:tbl>
    <w:p w:rsidR="003E5765" w:rsidRDefault="003E5765" w:rsidP="00D50902">
      <w:pPr>
        <w:tabs>
          <w:tab w:val="left" w:pos="5700"/>
        </w:tabs>
        <w:suppressAutoHyphens/>
        <w:spacing w:after="240"/>
        <w:jc w:val="both"/>
        <w:rPr>
          <w:rFonts w:ascii="Times New Roman" w:hAnsi="Times New Roman" w:cs="Times New Roman"/>
          <w:b/>
          <w:sz w:val="24"/>
        </w:rPr>
        <w:sectPr w:rsidR="003E5765" w:rsidSect="00737D04">
          <w:pgSz w:w="16838" w:h="11906" w:orient="landscape"/>
          <w:pgMar w:top="1417" w:right="1417" w:bottom="1417" w:left="1417" w:header="708" w:footer="708" w:gutter="0"/>
          <w:cols w:space="708"/>
          <w:docGrid w:linePitch="360"/>
        </w:sectPr>
      </w:pPr>
    </w:p>
    <w:p w:rsidR="00BE785F" w:rsidRDefault="00BE785F">
      <w:pPr>
        <w:rPr>
          <w:rFonts w:ascii="Times New Roman" w:hAnsi="Times New Roman" w:cs="Times New Roman"/>
          <w:b/>
          <w:sz w:val="24"/>
        </w:rPr>
      </w:pPr>
      <w:r>
        <w:rPr>
          <w:rFonts w:ascii="Times New Roman" w:hAnsi="Times New Roman" w:cs="Times New Roman"/>
          <w:b/>
          <w:noProof/>
          <w:sz w:val="24"/>
          <w:lang w:eastAsia="tr-TR"/>
        </w:rPr>
        <w:lastRenderedPageBreak/>
        <w:drawing>
          <wp:inline distT="0" distB="0" distL="0" distR="0">
            <wp:extent cx="6267450" cy="8877300"/>
            <wp:effectExtent l="0" t="0" r="0" b="0"/>
            <wp:docPr id="37" name="Resim 37" descr="D:\Aile_Users\Hasan.Yildiz\Desktop\karar temel ama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ile_Users\Hasan.Yildiz\Desktop\karar temel amaç.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72319" cy="8884196"/>
                    </a:xfrm>
                    <a:prstGeom prst="rect">
                      <a:avLst/>
                    </a:prstGeom>
                    <a:noFill/>
                    <a:ln>
                      <a:noFill/>
                    </a:ln>
                  </pic:spPr>
                </pic:pic>
              </a:graphicData>
            </a:graphic>
          </wp:inline>
        </w:drawing>
      </w:r>
    </w:p>
    <w:p w:rsidR="003E5765" w:rsidRDefault="003E5765" w:rsidP="00D50902">
      <w:pPr>
        <w:tabs>
          <w:tab w:val="left" w:pos="5700"/>
        </w:tabs>
        <w:suppressAutoHyphens/>
        <w:spacing w:after="240"/>
        <w:jc w:val="both"/>
        <w:rPr>
          <w:rFonts w:ascii="Times New Roman" w:hAnsi="Times New Roman" w:cs="Times New Roman"/>
          <w:b/>
          <w:sz w:val="24"/>
        </w:rPr>
      </w:pPr>
    </w:p>
    <w:p w:rsidR="003E5765" w:rsidRDefault="009C32CC" w:rsidP="00D50902">
      <w:pPr>
        <w:tabs>
          <w:tab w:val="left" w:pos="5700"/>
        </w:tabs>
        <w:suppressAutoHyphens/>
        <w:spacing w:after="240"/>
        <w:jc w:val="both"/>
        <w:rPr>
          <w:rFonts w:ascii="Times New Roman" w:hAnsi="Times New Roman" w:cs="Times New Roman"/>
          <w:b/>
          <w:sz w:val="24"/>
        </w:rPr>
      </w:pPr>
      <w:r>
        <w:rPr>
          <w:rFonts w:ascii="Times New Roman" w:hAnsi="Times New Roman" w:cs="Times New Roman"/>
          <w:b/>
          <w:noProof/>
          <w:sz w:val="24"/>
          <w:lang w:eastAsia="tr-TR"/>
        </w:rPr>
        <w:drawing>
          <wp:inline distT="0" distB="0" distL="0" distR="0" wp14:anchorId="4DCC41DE" wp14:editId="3007B259">
            <wp:extent cx="6191250" cy="7905750"/>
            <wp:effectExtent l="0" t="0" r="0" b="0"/>
            <wp:docPr id="38" name="Resim 38" descr="D:\Aile_Users\Hasan.Yildiz\Desktop\karar hedef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ile_Users\Hasan.Yildiz\Desktop\karar hedefler.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06751" cy="7925544"/>
                    </a:xfrm>
                    <a:prstGeom prst="rect">
                      <a:avLst/>
                    </a:prstGeom>
                    <a:noFill/>
                    <a:ln>
                      <a:noFill/>
                    </a:ln>
                  </pic:spPr>
                </pic:pic>
              </a:graphicData>
            </a:graphic>
          </wp:inline>
        </w:drawing>
      </w:r>
    </w:p>
    <w:p w:rsidR="003E5765" w:rsidRDefault="003E5765" w:rsidP="00D50902">
      <w:pPr>
        <w:tabs>
          <w:tab w:val="left" w:pos="5700"/>
        </w:tabs>
        <w:suppressAutoHyphens/>
        <w:spacing w:after="240"/>
        <w:jc w:val="both"/>
        <w:rPr>
          <w:rFonts w:ascii="Times New Roman" w:hAnsi="Times New Roman" w:cs="Times New Roman"/>
          <w:b/>
          <w:sz w:val="24"/>
        </w:rPr>
      </w:pPr>
    </w:p>
    <w:p w:rsidR="003E5765" w:rsidRDefault="009C32CC" w:rsidP="00D50902">
      <w:pPr>
        <w:tabs>
          <w:tab w:val="left" w:pos="5700"/>
        </w:tabs>
        <w:suppressAutoHyphens/>
        <w:spacing w:after="240"/>
        <w:jc w:val="both"/>
        <w:rPr>
          <w:rFonts w:ascii="Times New Roman" w:hAnsi="Times New Roman" w:cs="Times New Roman"/>
          <w:b/>
          <w:sz w:val="24"/>
        </w:rPr>
      </w:pPr>
      <w:r>
        <w:rPr>
          <w:rFonts w:ascii="Times New Roman" w:hAnsi="Times New Roman" w:cs="Times New Roman"/>
          <w:b/>
          <w:noProof/>
          <w:sz w:val="24"/>
          <w:lang w:eastAsia="tr-TR"/>
        </w:rPr>
        <w:lastRenderedPageBreak/>
        <w:drawing>
          <wp:inline distT="0" distB="0" distL="0" distR="0" wp14:anchorId="1B514627" wp14:editId="17FCF5AD">
            <wp:extent cx="6115050" cy="8124825"/>
            <wp:effectExtent l="0" t="0" r="0" b="9525"/>
            <wp:docPr id="39" name="Resim 39" descr="D:\Aile_Users\Hasan.Yildiz\Desktop\karar stratej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ile_Users\Hasan.Yildiz\Desktop\karar stratejiler.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5050" cy="8124825"/>
                    </a:xfrm>
                    <a:prstGeom prst="rect">
                      <a:avLst/>
                    </a:prstGeom>
                    <a:noFill/>
                    <a:ln>
                      <a:noFill/>
                    </a:ln>
                  </pic:spPr>
                </pic:pic>
              </a:graphicData>
            </a:graphic>
          </wp:inline>
        </w:drawing>
      </w:r>
    </w:p>
    <w:p w:rsidR="003E5765" w:rsidRDefault="003E5765" w:rsidP="00D50902">
      <w:pPr>
        <w:tabs>
          <w:tab w:val="left" w:pos="5700"/>
        </w:tabs>
        <w:suppressAutoHyphens/>
        <w:spacing w:after="240"/>
        <w:jc w:val="both"/>
        <w:rPr>
          <w:rFonts w:ascii="Times New Roman" w:hAnsi="Times New Roman" w:cs="Times New Roman"/>
          <w:b/>
          <w:sz w:val="24"/>
        </w:rPr>
      </w:pPr>
    </w:p>
    <w:p w:rsidR="003E5765" w:rsidRDefault="003E5765" w:rsidP="00D50902">
      <w:pPr>
        <w:tabs>
          <w:tab w:val="left" w:pos="5700"/>
        </w:tabs>
        <w:suppressAutoHyphens/>
        <w:spacing w:after="240"/>
        <w:jc w:val="both"/>
        <w:rPr>
          <w:rFonts w:ascii="Times New Roman" w:hAnsi="Times New Roman" w:cs="Times New Roman"/>
          <w:b/>
          <w:sz w:val="24"/>
        </w:rPr>
        <w:sectPr w:rsidR="003E5765" w:rsidSect="00737D04">
          <w:pgSz w:w="11906" w:h="16838"/>
          <w:pgMar w:top="1417" w:right="1417" w:bottom="1417" w:left="1417" w:header="708" w:footer="708" w:gutter="0"/>
          <w:cols w:space="708"/>
          <w:docGrid w:linePitch="360"/>
        </w:sectPr>
      </w:pPr>
    </w:p>
    <w:tbl>
      <w:tblPr>
        <w:tblStyle w:val="AkKlavuz-Vurgu25111"/>
        <w:tblW w:w="14449" w:type="dxa"/>
        <w:tblLayout w:type="fixed"/>
        <w:tblLook w:val="06A0" w:firstRow="1" w:lastRow="0" w:firstColumn="1" w:lastColumn="0" w:noHBand="1" w:noVBand="1"/>
      </w:tblPr>
      <w:tblGrid>
        <w:gridCol w:w="2376"/>
        <w:gridCol w:w="142"/>
        <w:gridCol w:w="37"/>
        <w:gridCol w:w="1806"/>
        <w:gridCol w:w="1843"/>
        <w:gridCol w:w="1299"/>
        <w:gridCol w:w="118"/>
        <w:gridCol w:w="1725"/>
        <w:gridCol w:w="5103"/>
      </w:tblGrid>
      <w:tr w:rsidR="003E5765" w:rsidRPr="00E66780" w:rsidTr="003E57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49" w:type="dxa"/>
            <w:gridSpan w:val="9"/>
            <w:shd w:val="clear" w:color="auto" w:fill="FFFFFF" w:themeFill="background1"/>
          </w:tcPr>
          <w:p w:rsidR="003E5765" w:rsidRDefault="003E5765" w:rsidP="003E5765">
            <w:pPr>
              <w:spacing w:after="120"/>
              <w:jc w:val="both"/>
              <w:rPr>
                <w:rFonts w:ascii="Times New Roman" w:eastAsia="Times New Roman" w:hAnsi="Times New Roman" w:cs="Times New Roman"/>
                <w:sz w:val="24"/>
              </w:rPr>
            </w:pPr>
            <w:r w:rsidRPr="00E66780">
              <w:rPr>
                <w:rFonts w:ascii="Times New Roman" w:eastAsia="Calibri" w:hAnsi="Times New Roman" w:cs="Times New Roman"/>
                <w:sz w:val="24"/>
                <w:szCs w:val="24"/>
              </w:rPr>
              <w:lastRenderedPageBreak/>
              <w:t xml:space="preserve">Strateji 1: </w:t>
            </w:r>
            <w:r w:rsidRPr="00504834">
              <w:rPr>
                <w:rFonts w:ascii="Times New Roman" w:eastAsia="Times New Roman" w:hAnsi="Times New Roman" w:cs="Times New Roman"/>
                <w:sz w:val="24"/>
              </w:rPr>
              <w:t>Karar alma mekanizmalarında kadın temsilinin izlenebilirliğinin artırılması ve kadınları destekleyici yasal ve idari düzenlemeler yapılması</w:t>
            </w:r>
          </w:p>
          <w:p w:rsidR="003E5765" w:rsidRPr="00E66780" w:rsidRDefault="003E5765" w:rsidP="003E5765">
            <w:pPr>
              <w:jc w:val="both"/>
              <w:rPr>
                <w:rFonts w:ascii="Times New Roman" w:hAnsi="Times New Roman"/>
                <w:b w:val="0"/>
                <w:sz w:val="24"/>
              </w:rPr>
            </w:pPr>
          </w:p>
          <w:p w:rsidR="003E5765" w:rsidRPr="00E66780" w:rsidRDefault="003E5765" w:rsidP="003E5765">
            <w:pPr>
              <w:jc w:val="both"/>
              <w:rPr>
                <w:rFonts w:ascii="Times New Roman" w:hAnsi="Times New Roman"/>
                <w:b w:val="0"/>
                <w:sz w:val="28"/>
              </w:rPr>
            </w:pPr>
          </w:p>
        </w:tc>
      </w:tr>
      <w:tr w:rsidR="003E5765" w:rsidRPr="00E66780" w:rsidTr="003E5765">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E66780" w:rsidRDefault="003E5765" w:rsidP="003E5765">
            <w:pPr>
              <w:jc w:val="both"/>
              <w:rPr>
                <w:rFonts w:ascii="Times New Roman" w:hAnsi="Times New Roman"/>
                <w:b w:val="0"/>
                <w:sz w:val="24"/>
              </w:rPr>
            </w:pPr>
            <w:r w:rsidRPr="00E66780">
              <w:rPr>
                <w:rFonts w:ascii="Times New Roman" w:eastAsia="Calibri" w:hAnsi="Times New Roman" w:cs="Times New Roman"/>
                <w:sz w:val="24"/>
                <w:szCs w:val="24"/>
              </w:rPr>
              <w:t>Faaliyetler</w:t>
            </w:r>
          </w:p>
        </w:tc>
        <w:tc>
          <w:tcPr>
            <w:tcW w:w="1985" w:type="dxa"/>
            <w:gridSpan w:val="3"/>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Sorumlu Kurum</w:t>
            </w:r>
          </w:p>
        </w:tc>
        <w:tc>
          <w:tcPr>
            <w:tcW w:w="1843" w:type="dxa"/>
            <w:shd w:val="clear" w:color="auto" w:fill="FFFFFF" w:themeFill="background1"/>
          </w:tcPr>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İlgili Kurum</w:t>
            </w:r>
          </w:p>
        </w:tc>
        <w:tc>
          <w:tcPr>
            <w:tcW w:w="1417" w:type="dxa"/>
            <w:gridSpan w:val="2"/>
            <w:shd w:val="clear" w:color="auto" w:fill="FFFFFF" w:themeFill="background1"/>
          </w:tcPr>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Süre</w:t>
            </w:r>
          </w:p>
        </w:tc>
        <w:tc>
          <w:tcPr>
            <w:tcW w:w="1725" w:type="dxa"/>
            <w:shd w:val="clear" w:color="auto" w:fill="FFFFFF" w:themeFill="background1"/>
          </w:tcPr>
          <w:p w:rsidR="003E5765" w:rsidRPr="00E66780" w:rsidRDefault="003E5765" w:rsidP="003E576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 xml:space="preserve">Performans </w:t>
            </w:r>
          </w:p>
          <w:p w:rsidR="003E5765" w:rsidRPr="00E66780" w:rsidRDefault="003E5765" w:rsidP="003E576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 xml:space="preserve">Göstergeleri </w:t>
            </w:r>
          </w:p>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p>
        </w:tc>
        <w:tc>
          <w:tcPr>
            <w:tcW w:w="5103" w:type="dxa"/>
            <w:shd w:val="clear" w:color="auto" w:fill="FFFFFF" w:themeFill="background1"/>
          </w:tcPr>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Açıklama</w:t>
            </w:r>
          </w:p>
        </w:tc>
      </w:tr>
      <w:tr w:rsidR="003E5765" w:rsidRPr="00E66780" w:rsidTr="003E5765">
        <w:trPr>
          <w:trHeight w:val="1650"/>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E66780" w:rsidRDefault="003E5765" w:rsidP="003E5765">
            <w:pPr>
              <w:suppressAutoHyphens/>
              <w:spacing w:before="120" w:after="120"/>
              <w:rPr>
                <w:rFonts w:ascii="Times New Roman" w:hAnsi="Times New Roman"/>
                <w:b w:val="0"/>
                <w:sz w:val="24"/>
              </w:rPr>
            </w:pPr>
            <w:r w:rsidRPr="00E66780">
              <w:rPr>
                <w:rFonts w:ascii="Times New Roman" w:eastAsia="Calibri" w:hAnsi="Times New Roman" w:cs="Times New Roman"/>
                <w:sz w:val="24"/>
                <w:szCs w:val="24"/>
                <w:lang w:eastAsia="ar-SA"/>
              </w:rPr>
              <w:t xml:space="preserve">1.1. </w:t>
            </w:r>
            <w:r>
              <w:rPr>
                <w:rFonts w:ascii="Times New Roman" w:eastAsia="Calibri" w:hAnsi="Times New Roman" w:cs="Times New Roman"/>
                <w:sz w:val="24"/>
                <w:szCs w:val="24"/>
                <w:lang w:eastAsia="ar-SA"/>
              </w:rPr>
              <w:t>K</w:t>
            </w:r>
            <w:r w:rsidRPr="00E66780">
              <w:rPr>
                <w:rFonts w:ascii="Times New Roman" w:eastAsia="Calibri" w:hAnsi="Times New Roman" w:cs="Times New Roman"/>
                <w:sz w:val="24"/>
                <w:szCs w:val="24"/>
                <w:lang w:eastAsia="ar-SA"/>
              </w:rPr>
              <w:t xml:space="preserve">arar alma süreçlerinde kadın temsilinin artırılması amacıyla tüm ulusal mevzuat gözden geçirilecektir. </w:t>
            </w:r>
          </w:p>
        </w:tc>
        <w:tc>
          <w:tcPr>
            <w:tcW w:w="1985" w:type="dxa"/>
            <w:gridSpan w:val="3"/>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E66780" w:rsidRDefault="003E5765" w:rsidP="003E5765">
            <w:pPr>
              <w:suppressAutoHyphens/>
              <w:spacing w:after="100"/>
              <w:ind w:hanging="5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Adalet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İçişleri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Milli Savunma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Türkiye Belediyeler Birliği,</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Meslek Kuruluşları.</w:t>
            </w:r>
          </w:p>
        </w:tc>
        <w:tc>
          <w:tcPr>
            <w:tcW w:w="1417" w:type="dxa"/>
            <w:gridSpan w:val="2"/>
            <w:shd w:val="clear" w:color="auto" w:fill="FFFFFF" w:themeFill="background1"/>
          </w:tcPr>
          <w:p w:rsidR="003E5765" w:rsidRPr="00E66780" w:rsidRDefault="003E5765" w:rsidP="003E5765">
            <w:pPr>
              <w:suppressAutoHyphens/>
              <w:spacing w:before="120" w:after="120"/>
              <w:ind w:left="4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201</w:t>
            </w:r>
            <w:r>
              <w:rPr>
                <w:rFonts w:ascii="Times New Roman" w:eastAsia="Calibri" w:hAnsi="Times New Roman" w:cs="Times New Roman"/>
                <w:sz w:val="24"/>
                <w:szCs w:val="24"/>
                <w:lang w:eastAsia="ar-SA"/>
              </w:rPr>
              <w:t>9</w:t>
            </w:r>
            <w:r w:rsidRPr="00E66780">
              <w:rPr>
                <w:rFonts w:ascii="Times New Roman" w:eastAsia="Calibri" w:hAnsi="Times New Roman" w:cs="Times New Roman"/>
                <w:sz w:val="24"/>
                <w:szCs w:val="24"/>
                <w:lang w:eastAsia="ar-SA"/>
              </w:rPr>
              <w:t>-20</w:t>
            </w:r>
            <w:r>
              <w:rPr>
                <w:rFonts w:ascii="Times New Roman" w:eastAsia="Calibri" w:hAnsi="Times New Roman" w:cs="Times New Roman"/>
                <w:sz w:val="24"/>
                <w:szCs w:val="24"/>
                <w:lang w:eastAsia="ar-SA"/>
              </w:rPr>
              <w:t>20</w:t>
            </w:r>
          </w:p>
        </w:tc>
        <w:tc>
          <w:tcPr>
            <w:tcW w:w="1725" w:type="dxa"/>
            <w:shd w:val="clear" w:color="auto" w:fill="FFFFFF" w:themeFill="background1"/>
          </w:tcPr>
          <w:p w:rsidR="003E5765" w:rsidRPr="00E66780" w:rsidRDefault="003E5765" w:rsidP="003E5765">
            <w:pPr>
              <w:suppressAutoHyphens/>
              <w:spacing w:before="120" w:after="120"/>
              <w:ind w:left="178"/>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Taranan Mevzuat Sayısı</w:t>
            </w:r>
          </w:p>
        </w:tc>
        <w:tc>
          <w:tcPr>
            <w:tcW w:w="5103" w:type="dxa"/>
            <w:shd w:val="clear" w:color="auto" w:fill="FFFFFF" w:themeFill="background1"/>
          </w:tcPr>
          <w:p w:rsidR="003E5765" w:rsidRPr="00E66780"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 xml:space="preserve"> koordinasyonunda, ilgili kurum ve kuruluşların temsilcilerinin yer alacağı bir mevzuat çalışma grubu kurula</w:t>
            </w:r>
            <w:r>
              <w:rPr>
                <w:rFonts w:ascii="Times New Roman" w:eastAsia="Calibri" w:hAnsi="Times New Roman" w:cs="Times New Roman"/>
                <w:sz w:val="24"/>
                <w:szCs w:val="24"/>
                <w:lang w:eastAsia="ar-SA"/>
              </w:rPr>
              <w:t xml:space="preserve">rak, </w:t>
            </w:r>
            <w:r w:rsidRPr="00E66780">
              <w:rPr>
                <w:rFonts w:ascii="Times New Roman" w:eastAsia="Calibri" w:hAnsi="Times New Roman" w:cs="Times New Roman"/>
                <w:sz w:val="24"/>
                <w:szCs w:val="24"/>
                <w:lang w:eastAsia="ar-SA"/>
              </w:rPr>
              <w:t>taraf olunan uluslararası sözleşmeler ve belgeler</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göz önünde bulundurularak başta Anayasa olmak üzere</w:t>
            </w:r>
            <w:r>
              <w:rPr>
                <w:rFonts w:ascii="Times New Roman" w:eastAsia="Calibri" w:hAnsi="Times New Roman" w:cs="Times New Roman"/>
                <w:sz w:val="24"/>
                <w:szCs w:val="24"/>
                <w:lang w:eastAsia="ar-SA"/>
              </w:rPr>
              <w:t xml:space="preserve"> ilgili </w:t>
            </w:r>
            <w:r w:rsidRPr="00E66780">
              <w:rPr>
                <w:rFonts w:ascii="Times New Roman" w:eastAsia="Calibri" w:hAnsi="Times New Roman" w:cs="Times New Roman"/>
                <w:sz w:val="24"/>
                <w:szCs w:val="24"/>
                <w:lang w:eastAsia="ar-SA"/>
              </w:rPr>
              <w:t>tüm yasal mevzuat</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“kadınların temsilinin artırılması” perspektifinden gözden geçir</w:t>
            </w:r>
            <w:r>
              <w:rPr>
                <w:rFonts w:ascii="Times New Roman" w:eastAsia="Calibri" w:hAnsi="Times New Roman" w:cs="Times New Roman"/>
                <w:sz w:val="24"/>
                <w:szCs w:val="24"/>
                <w:lang w:eastAsia="ar-SA"/>
              </w:rPr>
              <w:t>il</w:t>
            </w:r>
            <w:r w:rsidRPr="00E66780">
              <w:rPr>
                <w:rFonts w:ascii="Times New Roman" w:eastAsia="Calibri" w:hAnsi="Times New Roman" w:cs="Times New Roman"/>
                <w:sz w:val="24"/>
                <w:szCs w:val="24"/>
                <w:lang w:eastAsia="ar-SA"/>
              </w:rPr>
              <w:t xml:space="preserve">ecektir. </w:t>
            </w:r>
          </w:p>
        </w:tc>
      </w:tr>
      <w:tr w:rsidR="003E5765" w:rsidRPr="00E66780" w:rsidTr="003E5765">
        <w:trPr>
          <w:trHeight w:val="1974"/>
        </w:trPr>
        <w:tc>
          <w:tcPr>
            <w:cnfStyle w:val="001000000000" w:firstRow="0" w:lastRow="0" w:firstColumn="1" w:lastColumn="0" w:oddVBand="0" w:evenVBand="0" w:oddHBand="0" w:evenHBand="0" w:firstRowFirstColumn="0" w:firstRowLastColumn="0" w:lastRowFirstColumn="0" w:lastRowLastColumn="0"/>
            <w:tcW w:w="2376" w:type="dxa"/>
            <w:tcBorders>
              <w:bottom w:val="single" w:sz="8" w:space="0" w:color="C0504D" w:themeColor="accent2"/>
            </w:tcBorders>
            <w:shd w:val="clear" w:color="auto" w:fill="FFFFFF" w:themeFill="background1"/>
          </w:tcPr>
          <w:p w:rsidR="003E5765" w:rsidRPr="00E66780" w:rsidRDefault="003E5765" w:rsidP="003E5765">
            <w:pPr>
              <w:suppressAutoHyphens/>
              <w:spacing w:before="120" w:after="120"/>
              <w:ind w:left="22"/>
              <w:rPr>
                <w:rFonts w:ascii="Times New Roman" w:hAnsi="Times New Roman"/>
                <w:b w:val="0"/>
                <w:sz w:val="24"/>
              </w:rPr>
            </w:pPr>
            <w:r w:rsidRPr="00E66780">
              <w:rPr>
                <w:rFonts w:ascii="Times New Roman" w:eastAsia="Calibri" w:hAnsi="Times New Roman" w:cs="Times New Roman"/>
                <w:sz w:val="24"/>
                <w:szCs w:val="24"/>
                <w:lang w:eastAsia="ar-SA"/>
              </w:rPr>
              <w:lastRenderedPageBreak/>
              <w:t>1.2. Kadınların karar alma mekanizmalarında temsilini güçlendirmek amacıyla mevzuat düzenlemelerine yönelik kanun tasarısı taslakları hazırlanacaktır.</w:t>
            </w:r>
          </w:p>
        </w:tc>
        <w:tc>
          <w:tcPr>
            <w:tcW w:w="1985" w:type="dxa"/>
            <w:gridSpan w:val="3"/>
            <w:tcBorders>
              <w:bottom w:val="single" w:sz="8" w:space="0" w:color="C0504D" w:themeColor="accent2"/>
            </w:tcBorders>
            <w:shd w:val="clear" w:color="auto" w:fill="FFFFFF" w:themeFill="background1"/>
          </w:tcPr>
          <w:p w:rsidR="003E5765" w:rsidRPr="00E66780" w:rsidRDefault="003E5765" w:rsidP="003E5765">
            <w:pPr>
              <w:suppressAutoHyphens/>
              <w:spacing w:before="120" w:after="120"/>
              <w:ind w:left="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Adalet Bakanlığı</w:t>
            </w:r>
            <w:r>
              <w:rPr>
                <w:rFonts w:ascii="Times New Roman" w:eastAsia="Calibri" w:hAnsi="Times New Roman" w:cs="Times New Roman"/>
                <w:sz w:val="24"/>
                <w:szCs w:val="24"/>
                <w:lang w:eastAsia="ar-SA"/>
              </w:rPr>
              <w:t>,</w:t>
            </w:r>
          </w:p>
          <w:p w:rsidR="003E5765"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İçişleri Bakanlığı</w:t>
            </w:r>
          </w:p>
          <w:p w:rsidR="0071563A" w:rsidRPr="0071563A" w:rsidRDefault="0071563A"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24"/>
                <w:szCs w:val="24"/>
                <w:lang w:eastAsia="ar-SA"/>
              </w:rPr>
            </w:pPr>
            <w:r w:rsidRPr="0071563A">
              <w:rPr>
                <w:rFonts w:ascii="Times New Roman" w:eastAsia="Calibri" w:hAnsi="Times New Roman" w:cs="Times New Roman"/>
                <w:color w:val="FF0000"/>
                <w:sz w:val="24"/>
                <w:szCs w:val="24"/>
                <w:lang w:eastAsia="ar-SA"/>
              </w:rPr>
              <w:t>Çevre ve Şehircilik Bakanlığı</w:t>
            </w:r>
          </w:p>
          <w:p w:rsidR="0071563A" w:rsidRPr="00E66780" w:rsidRDefault="0071563A"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71563A">
              <w:rPr>
                <w:rFonts w:ascii="Times New Roman" w:eastAsia="Calibri" w:hAnsi="Times New Roman" w:cs="Times New Roman"/>
                <w:color w:val="FF0000"/>
                <w:sz w:val="24"/>
                <w:szCs w:val="24"/>
                <w:lang w:eastAsia="ar-SA"/>
              </w:rPr>
              <w:t xml:space="preserve">(Yerel Yönetimler Genel Müdürlüğü) </w:t>
            </w:r>
          </w:p>
        </w:tc>
        <w:tc>
          <w:tcPr>
            <w:tcW w:w="1843" w:type="dxa"/>
            <w:tcBorders>
              <w:bottom w:val="single" w:sz="8" w:space="0" w:color="C0504D" w:themeColor="accent2"/>
            </w:tcBorders>
            <w:shd w:val="clear" w:color="auto" w:fill="FFFFFF" w:themeFill="background1"/>
          </w:tcPr>
          <w:p w:rsidR="003E5765" w:rsidRPr="00E66780" w:rsidRDefault="003E5765" w:rsidP="003E5765">
            <w:pPr>
              <w:suppressAutoHyphens/>
              <w:spacing w:after="100"/>
              <w:ind w:left="-5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spacing w:after="100"/>
              <w:ind w:left="-5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sidRPr="00A0269A">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Türkiye Belediyeler Birliği,</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Yüksek Seçim Kurulu,</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Siyasi Partiler.</w:t>
            </w:r>
          </w:p>
        </w:tc>
        <w:tc>
          <w:tcPr>
            <w:tcW w:w="1417" w:type="dxa"/>
            <w:gridSpan w:val="2"/>
            <w:tcBorders>
              <w:bottom w:val="single" w:sz="8" w:space="0" w:color="C0504D" w:themeColor="accent2"/>
            </w:tcBorders>
            <w:shd w:val="clear" w:color="auto" w:fill="FFFFFF" w:themeFill="background1"/>
          </w:tcPr>
          <w:p w:rsidR="003E5765" w:rsidRPr="00E66780" w:rsidRDefault="003E5765" w:rsidP="003E5765">
            <w:pPr>
              <w:suppressAutoHyphens/>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20</w:t>
            </w:r>
            <w:r>
              <w:rPr>
                <w:rFonts w:ascii="Times New Roman" w:eastAsia="Calibri" w:hAnsi="Times New Roman" w:cs="Times New Roman"/>
                <w:sz w:val="24"/>
                <w:szCs w:val="24"/>
                <w:lang w:eastAsia="ar-SA"/>
              </w:rPr>
              <w:t>20</w:t>
            </w:r>
            <w:r w:rsidRPr="00E66780">
              <w:rPr>
                <w:rFonts w:ascii="Times New Roman" w:eastAsia="Calibri" w:hAnsi="Times New Roman" w:cs="Times New Roman"/>
                <w:sz w:val="24"/>
                <w:szCs w:val="24"/>
                <w:lang w:eastAsia="ar-SA"/>
              </w:rPr>
              <w:t>-2022</w:t>
            </w:r>
          </w:p>
        </w:tc>
        <w:tc>
          <w:tcPr>
            <w:tcW w:w="1725" w:type="dxa"/>
            <w:tcBorders>
              <w:bottom w:val="single" w:sz="8" w:space="0" w:color="C0504D" w:themeColor="accent2"/>
            </w:tcBorders>
            <w:shd w:val="clear" w:color="auto" w:fill="FFFFFF" w:themeFill="background1"/>
          </w:tcPr>
          <w:p w:rsidR="003E5765" w:rsidRPr="00E66780" w:rsidRDefault="003E5765" w:rsidP="003E5765">
            <w:pPr>
              <w:suppressAutoHyphens/>
              <w:spacing w:before="120" w:after="120"/>
              <w:ind w:left="36"/>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Hazırlanan Tasarı Sayısı</w:t>
            </w:r>
          </w:p>
        </w:tc>
        <w:tc>
          <w:tcPr>
            <w:tcW w:w="5103" w:type="dxa"/>
            <w:tcBorders>
              <w:bottom w:val="single" w:sz="8" w:space="0" w:color="C0504D" w:themeColor="accent2"/>
            </w:tcBorders>
            <w:shd w:val="clear" w:color="auto" w:fill="FFFFFF" w:themeFill="background1"/>
          </w:tcPr>
          <w:p w:rsidR="003E5765" w:rsidRPr="00D95546" w:rsidRDefault="003E5765" w:rsidP="003E5765">
            <w:pPr>
              <w:suppressAutoHyphens/>
              <w:spacing w:before="120" w:after="120"/>
              <w:ind w:left="15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Faaliyet 1.1</w:t>
            </w:r>
            <w:r w:rsidRPr="00E66780">
              <w:rPr>
                <w:rFonts w:ascii="Times New Roman" w:eastAsia="Calibri" w:hAnsi="Times New Roman" w:cs="Times New Roman"/>
                <w:sz w:val="24"/>
                <w:szCs w:val="24"/>
                <w:lang w:eastAsia="ar-SA"/>
              </w:rPr>
              <w:t xml:space="preserve"> çerçevesinde yapılan tarama </w:t>
            </w:r>
            <w:r>
              <w:rPr>
                <w:rFonts w:ascii="Times New Roman" w:eastAsia="Calibri" w:hAnsi="Times New Roman" w:cs="Times New Roman"/>
                <w:sz w:val="24"/>
                <w:szCs w:val="24"/>
                <w:lang w:eastAsia="ar-SA"/>
              </w:rPr>
              <w:t xml:space="preserve">sonuçları dikkate alınarak </w:t>
            </w:r>
            <w:r w:rsidRPr="00E66780">
              <w:rPr>
                <w:rFonts w:ascii="Times New Roman" w:eastAsia="Calibri" w:hAnsi="Times New Roman" w:cs="Times New Roman"/>
                <w:sz w:val="24"/>
                <w:szCs w:val="24"/>
                <w:lang w:eastAsia="ar-SA"/>
              </w:rPr>
              <w:t xml:space="preserve">ulusal ve yerel siyasette kadın temsilinin </w:t>
            </w:r>
            <w:r>
              <w:rPr>
                <w:rFonts w:ascii="Times New Roman" w:eastAsia="Calibri" w:hAnsi="Times New Roman" w:cs="Times New Roman"/>
                <w:sz w:val="24"/>
                <w:szCs w:val="24"/>
                <w:lang w:eastAsia="ar-SA"/>
              </w:rPr>
              <w:t xml:space="preserve">artırılması amacıyla ilgili mevzuatın revize edilmesine </w:t>
            </w:r>
            <w:r w:rsidRPr="00E66780">
              <w:rPr>
                <w:rFonts w:ascii="Times New Roman" w:eastAsia="Calibri" w:hAnsi="Times New Roman" w:cs="Times New Roman"/>
                <w:sz w:val="24"/>
                <w:szCs w:val="24"/>
                <w:lang w:eastAsia="ar-SA"/>
              </w:rPr>
              <w:t>yönelik kanun tasarısı taslakları hazırlanacaktır.</w:t>
            </w:r>
          </w:p>
        </w:tc>
      </w:tr>
      <w:tr w:rsidR="003E5765" w:rsidRPr="00E66780" w:rsidTr="003E5765">
        <w:trPr>
          <w:trHeight w:val="131"/>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A60B63" w:rsidRDefault="003E5765" w:rsidP="003E5765">
            <w:pPr>
              <w:suppressAutoHyphens/>
              <w:spacing w:before="120" w:after="120"/>
              <w:ind w:left="22"/>
              <w:rPr>
                <w:rFonts w:ascii="Times New Roman" w:hAnsi="Times New Roman"/>
                <w:b w:val="0"/>
                <w:sz w:val="24"/>
              </w:rPr>
            </w:pPr>
            <w:r w:rsidRPr="00A60B63">
              <w:rPr>
                <w:rFonts w:ascii="Times New Roman" w:eastAsia="Calibri" w:hAnsi="Times New Roman" w:cs="Times New Roman"/>
                <w:sz w:val="24"/>
                <w:szCs w:val="24"/>
                <w:lang w:eastAsia="ar-SA"/>
              </w:rPr>
              <w:t xml:space="preserve">1.3. Meslek </w:t>
            </w:r>
            <w:r>
              <w:rPr>
                <w:rFonts w:ascii="Times New Roman" w:eastAsia="Calibri" w:hAnsi="Times New Roman" w:cs="Times New Roman"/>
                <w:sz w:val="24"/>
                <w:szCs w:val="24"/>
                <w:lang w:eastAsia="ar-SA"/>
              </w:rPr>
              <w:t>kuruluşları</w:t>
            </w:r>
            <w:r w:rsidRPr="00A60B63">
              <w:rPr>
                <w:rFonts w:ascii="Times New Roman" w:eastAsia="Calibri" w:hAnsi="Times New Roman" w:cs="Times New Roman"/>
                <w:sz w:val="24"/>
                <w:szCs w:val="24"/>
                <w:lang w:eastAsia="ar-SA"/>
              </w:rPr>
              <w:t xml:space="preserve"> ve sendikaların üst düzey yönetsel organlarında kadın temsilinin artırılmasına yönelik mevzuatta değişiklik yapılmasına dair taslaklar hazırlanacaktır.</w:t>
            </w:r>
          </w:p>
        </w:tc>
        <w:tc>
          <w:tcPr>
            <w:tcW w:w="1985" w:type="dxa"/>
            <w:gridSpan w:val="3"/>
            <w:shd w:val="clear" w:color="auto" w:fill="FFFFFF" w:themeFill="background1"/>
          </w:tcPr>
          <w:p w:rsidR="003E5765" w:rsidRPr="00A60B63" w:rsidRDefault="003E5765" w:rsidP="003E5765">
            <w:pPr>
              <w:suppressAutoHyphens/>
              <w:spacing w:before="120" w:after="120"/>
              <w:ind w:left="1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A60B63">
              <w:rPr>
                <w:rFonts w:ascii="Times New Roman" w:eastAsia="Calibri" w:hAnsi="Times New Roman" w:cs="Times New Roman"/>
                <w:sz w:val="24"/>
                <w:szCs w:val="24"/>
                <w:lang w:eastAsia="ar-SA"/>
              </w:rPr>
              <w:t>Adalet Bakanlığı</w:t>
            </w:r>
            <w:r>
              <w:rPr>
                <w:rFonts w:ascii="Times New Roman" w:eastAsia="Calibri" w:hAnsi="Times New Roman" w:cs="Times New Roman"/>
                <w:sz w:val="24"/>
                <w:szCs w:val="24"/>
                <w:lang w:eastAsia="ar-SA"/>
              </w:rPr>
              <w:t>,</w:t>
            </w:r>
          </w:p>
          <w:p w:rsidR="003E5765" w:rsidRPr="00A60B63" w:rsidRDefault="003E5765" w:rsidP="003E5765">
            <w:pPr>
              <w:suppressAutoHyphens/>
              <w:spacing w:before="120" w:after="120"/>
              <w:ind w:left="1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p>
        </w:tc>
        <w:tc>
          <w:tcPr>
            <w:tcW w:w="1843" w:type="dxa"/>
            <w:shd w:val="clear" w:color="auto" w:fill="FFFFFF" w:themeFill="background1"/>
          </w:tcPr>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İçişleri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İşçi-İşveren Sendika ve Konfederasyonları,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Meslek </w:t>
            </w:r>
            <w:r>
              <w:rPr>
                <w:rFonts w:ascii="Times New Roman" w:eastAsia="Calibri" w:hAnsi="Times New Roman" w:cs="Times New Roman"/>
                <w:sz w:val="24"/>
                <w:szCs w:val="24"/>
                <w:lang w:eastAsia="ar-SA"/>
              </w:rPr>
              <w:t>Kuruluşları</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Pr="00E66780" w:rsidRDefault="008C5AD6"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STK’lar,</w:t>
            </w:r>
          </w:p>
        </w:tc>
        <w:tc>
          <w:tcPr>
            <w:tcW w:w="1417" w:type="dxa"/>
            <w:gridSpan w:val="2"/>
            <w:shd w:val="clear" w:color="auto" w:fill="FFFFFF" w:themeFill="background1"/>
          </w:tcPr>
          <w:p w:rsidR="003E5765" w:rsidRPr="00E66780" w:rsidRDefault="003E5765" w:rsidP="003E5765">
            <w:pPr>
              <w:suppressAutoHyphens/>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2020-2022</w:t>
            </w:r>
          </w:p>
        </w:tc>
        <w:tc>
          <w:tcPr>
            <w:tcW w:w="1725" w:type="dxa"/>
            <w:shd w:val="clear" w:color="auto" w:fill="FFFFFF" w:themeFill="background1"/>
          </w:tcPr>
          <w:p w:rsidR="003E5765" w:rsidRPr="00E66780" w:rsidRDefault="003E5765" w:rsidP="003E5765">
            <w:pPr>
              <w:suppressAutoHyphens/>
              <w:spacing w:before="120" w:after="120"/>
              <w:ind w:left="36"/>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Hazırlanan Mevzuat Tasarısı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Faaliyet</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 xml:space="preserve">1.1 kapsamında </w:t>
            </w:r>
            <w:r>
              <w:rPr>
                <w:rFonts w:ascii="Times New Roman" w:eastAsia="Calibri" w:hAnsi="Times New Roman" w:cs="Times New Roman"/>
                <w:sz w:val="24"/>
                <w:szCs w:val="24"/>
                <w:lang w:eastAsia="ar-SA"/>
              </w:rPr>
              <w:t xml:space="preserve">yapılan tarama sonuçları dikkate alınarak, </w:t>
            </w:r>
            <w:r w:rsidRPr="00E66780">
              <w:rPr>
                <w:rFonts w:ascii="Times New Roman" w:eastAsia="Calibri" w:hAnsi="Times New Roman" w:cs="Times New Roman"/>
                <w:sz w:val="24"/>
                <w:szCs w:val="24"/>
                <w:lang w:eastAsia="ar-SA"/>
              </w:rPr>
              <w:t xml:space="preserve">meslek </w:t>
            </w:r>
            <w:r>
              <w:rPr>
                <w:rFonts w:ascii="Times New Roman" w:eastAsia="Calibri" w:hAnsi="Times New Roman" w:cs="Times New Roman"/>
                <w:sz w:val="24"/>
                <w:szCs w:val="24"/>
                <w:lang w:eastAsia="ar-SA"/>
              </w:rPr>
              <w:t>kuruluşları</w:t>
            </w:r>
            <w:r w:rsidRPr="00A60B63">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ve sendikalar</w:t>
            </w:r>
            <w:r>
              <w:rPr>
                <w:rFonts w:ascii="Times New Roman" w:eastAsia="Calibri" w:hAnsi="Times New Roman" w:cs="Times New Roman"/>
                <w:sz w:val="24"/>
                <w:szCs w:val="24"/>
                <w:lang w:eastAsia="ar-SA"/>
              </w:rPr>
              <w:t>da k</w:t>
            </w:r>
            <w:r w:rsidRPr="00E66780">
              <w:rPr>
                <w:rFonts w:ascii="Times New Roman" w:eastAsia="Calibri" w:hAnsi="Times New Roman" w:cs="Times New Roman"/>
                <w:sz w:val="24"/>
                <w:szCs w:val="24"/>
                <w:lang w:eastAsia="ar-SA"/>
              </w:rPr>
              <w:t xml:space="preserve">adın temsilinin artırılması amacıyla mevzuat değişikliği </w:t>
            </w:r>
            <w:r w:rsidRPr="00A60B63">
              <w:rPr>
                <w:rFonts w:ascii="Times New Roman" w:hAnsi="Times New Roman" w:cs="Times New Roman"/>
                <w:sz w:val="24"/>
                <w:szCs w:val="24"/>
              </w:rPr>
              <w:t>taslakları</w:t>
            </w:r>
            <w:r w:rsidRPr="00E66780">
              <w:rPr>
                <w:rFonts w:ascii="Times New Roman" w:eastAsia="Calibri" w:hAnsi="Times New Roman" w:cs="Times New Roman"/>
                <w:sz w:val="24"/>
                <w:szCs w:val="24"/>
                <w:lang w:eastAsia="ar-SA"/>
              </w:rPr>
              <w:t xml:space="preserve"> hazırlanacaktır.</w:t>
            </w:r>
          </w:p>
        </w:tc>
      </w:tr>
      <w:tr w:rsidR="003E5765" w:rsidRPr="00E66780" w:rsidTr="003E5765">
        <w:trPr>
          <w:trHeight w:val="1549"/>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E66780" w:rsidRDefault="003E5765" w:rsidP="003E5765">
            <w:pPr>
              <w:suppressAutoHyphens/>
              <w:spacing w:before="120" w:after="120"/>
              <w:ind w:left="22"/>
              <w:rPr>
                <w:rFonts w:ascii="Times New Roman" w:eastAsia="Calibri" w:hAnsi="Times New Roman" w:cs="Times New Roman"/>
                <w:sz w:val="24"/>
                <w:szCs w:val="24"/>
                <w:lang w:eastAsia="ar-SA"/>
              </w:rPr>
            </w:pPr>
            <w:r w:rsidRPr="00E66780">
              <w:rPr>
                <w:rFonts w:ascii="Times New Roman" w:eastAsia="Times New Roman" w:hAnsi="Times New Roman"/>
                <w:color w:val="000000"/>
                <w:sz w:val="24"/>
                <w:szCs w:val="24"/>
              </w:rPr>
              <w:lastRenderedPageBreak/>
              <w:t xml:space="preserve">1.4. Sermaye Piyasası Kurulu’nca yayınlanan “Kurumsal Yönetim İlkelerinin Belirlenmesine ve Uygulanmasına İlişkin </w:t>
            </w:r>
            <w:proofErr w:type="spellStart"/>
            <w:r w:rsidRPr="00E66780">
              <w:rPr>
                <w:rFonts w:ascii="Times New Roman" w:eastAsia="Times New Roman" w:hAnsi="Times New Roman"/>
                <w:color w:val="000000"/>
                <w:sz w:val="24"/>
                <w:szCs w:val="24"/>
              </w:rPr>
              <w:t>Tebliğ”de</w:t>
            </w:r>
            <w:proofErr w:type="spellEnd"/>
            <w:r w:rsidRPr="00E66780">
              <w:rPr>
                <w:rFonts w:ascii="Times New Roman" w:eastAsia="Times New Roman" w:hAnsi="Times New Roman"/>
                <w:color w:val="000000"/>
                <w:sz w:val="24"/>
                <w:szCs w:val="24"/>
              </w:rPr>
              <w:t xml:space="preserve"> değişiklik yapılacaktır. </w:t>
            </w:r>
          </w:p>
        </w:tc>
        <w:tc>
          <w:tcPr>
            <w:tcW w:w="1985" w:type="dxa"/>
            <w:gridSpan w:val="3"/>
            <w:shd w:val="clear" w:color="auto" w:fill="FFFFFF" w:themeFill="background1"/>
          </w:tcPr>
          <w:p w:rsidR="003E5765" w:rsidRPr="00E66780" w:rsidRDefault="003E5765" w:rsidP="003E5765">
            <w:pPr>
              <w:suppressAutoHyphens/>
              <w:spacing w:before="120" w:after="120"/>
              <w:ind w:left="1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hAnsi="Times New Roman"/>
                <w:sz w:val="24"/>
                <w:szCs w:val="24"/>
              </w:rPr>
              <w:t>SPK</w:t>
            </w:r>
          </w:p>
        </w:tc>
        <w:tc>
          <w:tcPr>
            <w:tcW w:w="1843" w:type="dxa"/>
            <w:shd w:val="clear" w:color="auto" w:fill="FFFFFF" w:themeFill="background1"/>
          </w:tcPr>
          <w:p w:rsidR="003E5765" w:rsidRPr="00E66780" w:rsidRDefault="003E5765" w:rsidP="003E5765">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olor w:val="FF0000"/>
                <w:sz w:val="24"/>
                <w:szCs w:val="24"/>
              </w:rPr>
              <w:t xml:space="preserve">AÇSHB </w:t>
            </w:r>
            <w:r>
              <w:rPr>
                <w:rFonts w:ascii="Times New Roman" w:hAnsi="Times New Roman"/>
                <w:sz w:val="24"/>
                <w:szCs w:val="24"/>
              </w:rPr>
              <w:t>(KSGM)</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417" w:type="dxa"/>
            <w:gridSpan w:val="2"/>
            <w:shd w:val="clear" w:color="auto" w:fill="FFFFFF" w:themeFill="background1"/>
          </w:tcPr>
          <w:p w:rsidR="003E5765" w:rsidRPr="00E66780" w:rsidRDefault="003E5765" w:rsidP="003E5765">
            <w:pPr>
              <w:suppressAutoHyphens/>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hAnsi="Times New Roman"/>
                <w:sz w:val="24"/>
                <w:szCs w:val="24"/>
              </w:rPr>
              <w:t>20</w:t>
            </w:r>
            <w:r>
              <w:rPr>
                <w:rFonts w:ascii="Times New Roman" w:hAnsi="Times New Roman"/>
                <w:sz w:val="24"/>
                <w:szCs w:val="24"/>
              </w:rPr>
              <w:t>21</w:t>
            </w:r>
            <w:r w:rsidRPr="00E66780">
              <w:rPr>
                <w:rFonts w:ascii="Times New Roman" w:hAnsi="Times New Roman"/>
                <w:sz w:val="24"/>
                <w:szCs w:val="24"/>
              </w:rPr>
              <w:t>-20</w:t>
            </w:r>
            <w:r>
              <w:rPr>
                <w:rFonts w:ascii="Times New Roman" w:hAnsi="Times New Roman"/>
                <w:sz w:val="24"/>
                <w:szCs w:val="24"/>
              </w:rPr>
              <w:t>22</w:t>
            </w:r>
          </w:p>
        </w:tc>
        <w:tc>
          <w:tcPr>
            <w:tcW w:w="1725" w:type="dxa"/>
            <w:shd w:val="clear" w:color="auto" w:fill="FFFFFF" w:themeFill="background1"/>
          </w:tcPr>
          <w:p w:rsidR="003E5765" w:rsidRPr="00E66780" w:rsidRDefault="003E5765" w:rsidP="003E5765">
            <w:pPr>
              <w:suppressAutoHyphens/>
              <w:spacing w:before="120" w:after="120"/>
              <w:ind w:left="36"/>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hAnsi="Times New Roman"/>
                <w:sz w:val="24"/>
                <w:szCs w:val="24"/>
              </w:rPr>
              <w:t>-Mevzuatta gerçekleştirilen değişiklik</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3F1CF0">
              <w:rPr>
                <w:rFonts w:ascii="Times New Roman" w:hAnsi="Times New Roman"/>
                <w:sz w:val="24"/>
                <w:szCs w:val="24"/>
              </w:rPr>
              <w:t xml:space="preserve">Söz konusu </w:t>
            </w:r>
            <w:r>
              <w:rPr>
                <w:rFonts w:ascii="Times New Roman" w:hAnsi="Times New Roman"/>
                <w:sz w:val="24"/>
                <w:szCs w:val="24"/>
              </w:rPr>
              <w:t xml:space="preserve">tebliğ çerçevesinde </w:t>
            </w:r>
            <w:r w:rsidRPr="003F1CF0">
              <w:rPr>
                <w:rFonts w:ascii="Times New Roman" w:hAnsi="Times New Roman"/>
                <w:sz w:val="24"/>
                <w:szCs w:val="24"/>
              </w:rPr>
              <w:t>“Yönetim kurulunda en az bir kadın üye bulunur.” ilkesinin zorunlu hale getirilmesine yönelik çalışmalar gerçekleştirilecektir.</w:t>
            </w:r>
            <w:r w:rsidRPr="00A60B63">
              <w:rPr>
                <w:rFonts w:ascii="Times New Roman" w:hAnsi="Times New Roman"/>
                <w:sz w:val="24"/>
                <w:szCs w:val="24"/>
              </w:rPr>
              <w:t xml:space="preserve">   </w:t>
            </w:r>
          </w:p>
        </w:tc>
      </w:tr>
      <w:tr w:rsidR="003E5765" w:rsidRPr="00E66780" w:rsidTr="003E5765">
        <w:trPr>
          <w:trHeight w:val="3462"/>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E66780" w:rsidRDefault="003E5765" w:rsidP="003E5765">
            <w:pPr>
              <w:suppressAutoHyphens/>
              <w:spacing w:before="120" w:after="120"/>
              <w:ind w:left="22"/>
              <w:rPr>
                <w:rFonts w:ascii="Times New Roman" w:hAnsi="Times New Roman"/>
                <w:b w:val="0"/>
                <w:sz w:val="24"/>
              </w:rPr>
            </w:pPr>
            <w:r w:rsidRPr="00E66780">
              <w:rPr>
                <w:rFonts w:ascii="Times New Roman" w:eastAsia="Calibri" w:hAnsi="Times New Roman" w:cs="Times New Roman"/>
                <w:sz w:val="24"/>
                <w:szCs w:val="24"/>
                <w:lang w:eastAsia="ar-SA"/>
              </w:rPr>
              <w:t>1.5. Kamu kurum ve kuruluşlarında orta ve üst düzey yönetici pozisyonlarında kadın temsilinin artırılmasına yönelik mevzuatta değişiklik yapılmasına dair kanun tasarısı taslakları hazırlanacaktır.</w:t>
            </w:r>
          </w:p>
        </w:tc>
        <w:tc>
          <w:tcPr>
            <w:tcW w:w="1985" w:type="dxa"/>
            <w:gridSpan w:val="3"/>
            <w:shd w:val="clear" w:color="auto" w:fill="FFFFFF" w:themeFill="background1"/>
          </w:tcPr>
          <w:p w:rsidR="003502C0" w:rsidRDefault="003502C0" w:rsidP="003502C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rPr>
            </w:pPr>
            <w:r>
              <w:rPr>
                <w:rFonts w:ascii="Times New Roman" w:eastAsia="Calibri" w:hAnsi="Times New Roman" w:cs="Times New Roman"/>
                <w:color w:val="FF0000"/>
              </w:rPr>
              <w:t>AÇSHB</w:t>
            </w:r>
          </w:p>
          <w:p w:rsidR="003502C0" w:rsidRDefault="003502C0" w:rsidP="003502C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color w:val="FF0000"/>
              </w:rPr>
              <w:t>(ÇGM</w:t>
            </w:r>
            <w:r w:rsidRPr="003502C0">
              <w:rPr>
                <w:rFonts w:ascii="Times New Roman" w:eastAsia="Calibri" w:hAnsi="Times New Roman" w:cs="Times New Roman"/>
                <w:color w:val="FF0000"/>
              </w:rPr>
              <w:t xml:space="preserve"> (Mülga Devlet Personel Başkanlığı)</w:t>
            </w:r>
            <w:r>
              <w:rPr>
                <w:rFonts w:ascii="Times New Roman" w:eastAsia="Calibri" w:hAnsi="Times New Roman" w:cs="Times New Roman"/>
                <w:color w:val="FF0000"/>
              </w:rPr>
              <w:t>)</w:t>
            </w:r>
          </w:p>
          <w:p w:rsidR="003E5765" w:rsidRPr="00E66780" w:rsidRDefault="003E5765" w:rsidP="003E5765">
            <w:pPr>
              <w:suppressAutoHyphens/>
              <w:spacing w:before="120" w:after="120"/>
              <w:ind w:left="2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spacing w:before="120" w:after="120"/>
              <w:ind w:left="2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843" w:type="dxa"/>
            <w:shd w:val="clear" w:color="auto" w:fill="FFFFFF" w:themeFill="background1"/>
          </w:tcPr>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Adalet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Milli Savunma Bakanlığı</w:t>
            </w:r>
          </w:p>
          <w:p w:rsidR="008C5AD6" w:rsidRDefault="003E5765" w:rsidP="003E5765">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YÖK</w:t>
            </w:r>
          </w:p>
          <w:p w:rsidR="003E5765" w:rsidRPr="00E66780" w:rsidRDefault="003E5765" w:rsidP="003E5765">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Üniversiteler, </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STK’lar.</w:t>
            </w:r>
          </w:p>
        </w:tc>
        <w:tc>
          <w:tcPr>
            <w:tcW w:w="1417" w:type="dxa"/>
            <w:gridSpan w:val="2"/>
            <w:shd w:val="clear" w:color="auto" w:fill="FFFFFF" w:themeFill="background1"/>
          </w:tcPr>
          <w:p w:rsidR="003E5765" w:rsidRPr="00E66780" w:rsidRDefault="003E5765" w:rsidP="003E5765">
            <w:pPr>
              <w:suppressAutoHyphens/>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20</w:t>
            </w:r>
            <w:r>
              <w:rPr>
                <w:rFonts w:ascii="Times New Roman" w:eastAsia="Calibri" w:hAnsi="Times New Roman" w:cs="Times New Roman"/>
                <w:sz w:val="24"/>
                <w:szCs w:val="24"/>
                <w:lang w:eastAsia="ar-SA"/>
              </w:rPr>
              <w:t>20</w:t>
            </w:r>
            <w:r w:rsidRPr="00E66780">
              <w:rPr>
                <w:rFonts w:ascii="Times New Roman" w:eastAsia="Calibri" w:hAnsi="Times New Roman" w:cs="Times New Roman"/>
                <w:sz w:val="24"/>
                <w:szCs w:val="24"/>
                <w:lang w:eastAsia="ar-SA"/>
              </w:rPr>
              <w:t>-202</w:t>
            </w:r>
            <w:r>
              <w:rPr>
                <w:rFonts w:ascii="Times New Roman" w:eastAsia="Calibri" w:hAnsi="Times New Roman" w:cs="Times New Roman"/>
                <w:sz w:val="24"/>
                <w:szCs w:val="24"/>
                <w:lang w:eastAsia="ar-SA"/>
              </w:rPr>
              <w:t>1</w:t>
            </w:r>
          </w:p>
        </w:tc>
        <w:tc>
          <w:tcPr>
            <w:tcW w:w="1725" w:type="dxa"/>
            <w:shd w:val="clear" w:color="auto" w:fill="FFFFFF" w:themeFill="background1"/>
          </w:tcPr>
          <w:p w:rsidR="003E5765" w:rsidRPr="00E66780" w:rsidRDefault="003E5765" w:rsidP="003E5765">
            <w:pPr>
              <w:suppressAutoHyphens/>
              <w:spacing w:before="120" w:after="120"/>
              <w:ind w:left="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Hazırlanan Mevzuat Tasarısı Sayısı</w:t>
            </w:r>
          </w:p>
        </w:tc>
        <w:tc>
          <w:tcPr>
            <w:tcW w:w="5103" w:type="dxa"/>
            <w:shd w:val="clear" w:color="auto" w:fill="FFFFFF" w:themeFill="background1"/>
          </w:tcPr>
          <w:p w:rsidR="003E5765" w:rsidRPr="00E66780"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Pr>
                <w:rFonts w:ascii="Times New Roman" w:eastAsia="Calibri" w:hAnsi="Times New Roman" w:cs="Times New Roman"/>
                <w:sz w:val="24"/>
                <w:szCs w:val="24"/>
                <w:lang w:eastAsia="ar-SA"/>
              </w:rPr>
              <w:t>Faaliyet 1.1</w:t>
            </w:r>
            <w:r w:rsidRPr="00E66780">
              <w:rPr>
                <w:rFonts w:ascii="Times New Roman" w:eastAsia="Calibri" w:hAnsi="Times New Roman" w:cs="Times New Roman"/>
                <w:sz w:val="24"/>
                <w:szCs w:val="24"/>
                <w:lang w:eastAsia="ar-SA"/>
              </w:rPr>
              <w:t xml:space="preserve"> kapsamında Devlet Memurları Kanunu, Türk Silahlı Kuvvetleri Personel Kanunu, Hâkimler ve Savcılar Kanunu, Yüksek Öğrenim Personel Kanunu ve ilgili mevzuatın taraması gerçekleştirilecek olup, kamu kurum ve kuruluşlarında kadın temsilinin artırılması</w:t>
            </w:r>
            <w:r>
              <w:rPr>
                <w:rFonts w:ascii="Times New Roman" w:eastAsia="Calibri" w:hAnsi="Times New Roman" w:cs="Times New Roman"/>
                <w:sz w:val="24"/>
                <w:szCs w:val="24"/>
                <w:lang w:eastAsia="ar-SA"/>
              </w:rPr>
              <w:t xml:space="preserve"> amacıyla </w:t>
            </w:r>
            <w:r w:rsidRPr="00E66780">
              <w:rPr>
                <w:rFonts w:ascii="Times New Roman" w:eastAsia="Calibri" w:hAnsi="Times New Roman" w:cs="Times New Roman"/>
                <w:sz w:val="24"/>
                <w:szCs w:val="24"/>
                <w:lang w:eastAsia="ar-SA"/>
              </w:rPr>
              <w:t>mevzuat değişikliği gerçekleştirilmesine yönelik kanun tasarısı taslakları hazırlanacaktır.</w:t>
            </w:r>
          </w:p>
        </w:tc>
      </w:tr>
      <w:tr w:rsidR="003E5765" w:rsidRPr="00E66780" w:rsidTr="003E5765">
        <w:trPr>
          <w:trHeight w:val="1393"/>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E66780" w:rsidRDefault="003E5765" w:rsidP="003E5765">
            <w:pPr>
              <w:suppressAutoHyphens/>
              <w:spacing w:before="120" w:after="120"/>
              <w:ind w:left="22"/>
              <w:rPr>
                <w:rFonts w:ascii="Times New Roman" w:hAnsi="Times New Roman"/>
                <w:b w:val="0"/>
                <w:sz w:val="24"/>
              </w:rPr>
            </w:pPr>
            <w:r w:rsidRPr="00E66780">
              <w:rPr>
                <w:rFonts w:ascii="Times New Roman" w:eastAsia="Calibri" w:hAnsi="Times New Roman" w:cs="Times New Roman"/>
                <w:sz w:val="24"/>
                <w:szCs w:val="24"/>
                <w:lang w:eastAsia="ar-SA"/>
              </w:rPr>
              <w:lastRenderedPageBreak/>
              <w:t>1.6. Üniversite öğrenci konseylerinde kadın temsilinin artırılması ve eşit temsilin sağlanmasına yönelik mevzuat değişikliği çalışmaları gerçekleştirilecektir.</w:t>
            </w:r>
          </w:p>
        </w:tc>
        <w:tc>
          <w:tcPr>
            <w:tcW w:w="1985" w:type="dxa"/>
            <w:gridSpan w:val="3"/>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YÖK</w:t>
            </w:r>
          </w:p>
        </w:tc>
        <w:tc>
          <w:tcPr>
            <w:tcW w:w="1843" w:type="dxa"/>
            <w:shd w:val="clear" w:color="auto" w:fill="FFFFFF" w:themeFill="background1"/>
          </w:tcPr>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STK’lar.</w:t>
            </w:r>
          </w:p>
        </w:tc>
        <w:tc>
          <w:tcPr>
            <w:tcW w:w="1417" w:type="dxa"/>
            <w:gridSpan w:val="2"/>
            <w:shd w:val="clear" w:color="auto" w:fill="FFFFFF" w:themeFill="background1"/>
          </w:tcPr>
          <w:p w:rsidR="003E5765" w:rsidRPr="00E66780" w:rsidRDefault="003E5765" w:rsidP="003E5765">
            <w:pPr>
              <w:suppressAutoHyphens/>
              <w:spacing w:before="120" w:after="120"/>
              <w:ind w:hanging="9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2020-2021</w:t>
            </w:r>
          </w:p>
        </w:tc>
        <w:tc>
          <w:tcPr>
            <w:tcW w:w="1725" w:type="dxa"/>
            <w:shd w:val="clear" w:color="auto" w:fill="FFFFFF" w:themeFill="background1"/>
          </w:tcPr>
          <w:p w:rsidR="003E5765" w:rsidRPr="00E66780" w:rsidRDefault="003E5765" w:rsidP="003E5765">
            <w:pPr>
              <w:suppressAutoHyphens/>
              <w:spacing w:before="120" w:after="120"/>
              <w:ind w:firstLine="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Hazırlanan Mevzuat Tasarısı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“Yükseköğretim Kurumları Öğrenci Konseyleri </w:t>
            </w:r>
            <w:r>
              <w:rPr>
                <w:rFonts w:ascii="Times New Roman" w:eastAsia="Calibri" w:hAnsi="Times New Roman" w:cs="Times New Roman"/>
                <w:sz w:val="24"/>
                <w:szCs w:val="24"/>
                <w:lang w:eastAsia="ar-SA"/>
              </w:rPr>
              <w:t>v</w:t>
            </w:r>
            <w:r w:rsidRPr="00E66780">
              <w:rPr>
                <w:rFonts w:ascii="Times New Roman" w:eastAsia="Calibri" w:hAnsi="Times New Roman" w:cs="Times New Roman"/>
                <w:sz w:val="24"/>
                <w:szCs w:val="24"/>
                <w:lang w:eastAsia="ar-SA"/>
              </w:rPr>
              <w:t xml:space="preserve">e Yükseköğretim Kurumları Ulusal Öğrenci Konseyi </w:t>
            </w:r>
            <w:proofErr w:type="spellStart"/>
            <w:r w:rsidRPr="00E66780">
              <w:rPr>
                <w:rFonts w:ascii="Times New Roman" w:eastAsia="Calibri" w:hAnsi="Times New Roman" w:cs="Times New Roman"/>
                <w:sz w:val="24"/>
                <w:szCs w:val="24"/>
                <w:lang w:eastAsia="ar-SA"/>
              </w:rPr>
              <w:t>Yönetmeliği”nde</w:t>
            </w:r>
            <w:proofErr w:type="spellEnd"/>
            <w:r w:rsidRPr="00E66780">
              <w:rPr>
                <w:rFonts w:ascii="Times New Roman" w:eastAsia="Calibri" w:hAnsi="Times New Roman" w:cs="Times New Roman"/>
                <w:sz w:val="24"/>
                <w:szCs w:val="24"/>
                <w:lang w:eastAsia="ar-SA"/>
              </w:rPr>
              <w:t xml:space="preserve"> ve diğer ilgili mevzuatta değişiklik tasarılar</w:t>
            </w:r>
            <w:r>
              <w:rPr>
                <w:rFonts w:ascii="Times New Roman" w:eastAsia="Calibri" w:hAnsi="Times New Roman" w:cs="Times New Roman"/>
                <w:sz w:val="24"/>
                <w:szCs w:val="24"/>
                <w:lang w:eastAsia="ar-SA"/>
              </w:rPr>
              <w:t>ı</w:t>
            </w:r>
            <w:r w:rsidRPr="00E66780">
              <w:rPr>
                <w:rFonts w:ascii="Times New Roman" w:eastAsia="Calibri" w:hAnsi="Times New Roman" w:cs="Times New Roman"/>
                <w:sz w:val="24"/>
                <w:szCs w:val="24"/>
                <w:lang w:eastAsia="ar-SA"/>
              </w:rPr>
              <w:t xml:space="preserve"> hazırlanacaktır.</w:t>
            </w:r>
          </w:p>
        </w:tc>
      </w:tr>
      <w:tr w:rsidR="003E5765" w:rsidRPr="00E66780" w:rsidTr="003E5765">
        <w:trPr>
          <w:trHeight w:val="1393"/>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C677E2" w:rsidRDefault="003E5765" w:rsidP="003E5765">
            <w:pPr>
              <w:suppressAutoHyphens/>
              <w:spacing w:before="120" w:after="120"/>
              <w:ind w:left="22"/>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1.7. Karar alma mekanizmalarında kadın temsiline yönelik araştırma çalışmaları gerçekleştirilecektir.</w:t>
            </w:r>
          </w:p>
        </w:tc>
        <w:tc>
          <w:tcPr>
            <w:tcW w:w="1985" w:type="dxa"/>
            <w:gridSpan w:val="3"/>
            <w:shd w:val="clear" w:color="auto" w:fill="FFFFFF" w:themeFill="background1"/>
          </w:tcPr>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Pr>
                <w:rFonts w:ascii="Times New Roman" w:eastAsia="Calibri" w:hAnsi="Times New Roman" w:cs="Times New Roman"/>
                <w:sz w:val="24"/>
                <w:szCs w:val="24"/>
                <w:lang w:eastAsia="ar-SA"/>
              </w:rPr>
              <w:t>(</w:t>
            </w:r>
            <w:r w:rsidRPr="00C677E2">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Kamu kurum ve kuruluşları,</w:t>
            </w: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Üniversiteler,</w:t>
            </w: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STK’lar,</w:t>
            </w: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3177E2">
              <w:rPr>
                <w:rFonts w:ascii="Times New Roman" w:eastAsia="Calibri" w:hAnsi="Times New Roman" w:cs="Times New Roman"/>
                <w:sz w:val="24"/>
                <w:szCs w:val="24"/>
                <w:lang w:eastAsia="ar-SA"/>
              </w:rPr>
              <w:t>Cumhurbaşkanlığı (Strateji ve Bütçe Başkanlığı)</w:t>
            </w:r>
          </w:p>
        </w:tc>
        <w:tc>
          <w:tcPr>
            <w:tcW w:w="1417" w:type="dxa"/>
            <w:gridSpan w:val="2"/>
            <w:shd w:val="clear" w:color="auto" w:fill="FFFFFF" w:themeFill="background1"/>
          </w:tcPr>
          <w:p w:rsidR="003E5765" w:rsidRPr="00C677E2" w:rsidRDefault="003E5765" w:rsidP="003E5765">
            <w:pPr>
              <w:suppressAutoHyphens/>
              <w:spacing w:before="120" w:after="120"/>
              <w:ind w:hanging="9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bCs/>
                <w:sz w:val="24"/>
                <w:szCs w:val="24"/>
                <w:lang w:eastAsia="ar-SA"/>
              </w:rPr>
              <w:t>20</w:t>
            </w:r>
            <w:r>
              <w:rPr>
                <w:rFonts w:ascii="Times New Roman" w:eastAsia="Calibri" w:hAnsi="Times New Roman" w:cs="Times New Roman"/>
                <w:bCs/>
                <w:sz w:val="24"/>
                <w:szCs w:val="24"/>
                <w:lang w:eastAsia="ar-SA"/>
              </w:rPr>
              <w:t>21</w:t>
            </w:r>
            <w:r w:rsidRPr="00C677E2">
              <w:rPr>
                <w:rFonts w:ascii="Times New Roman" w:eastAsia="Calibri" w:hAnsi="Times New Roman" w:cs="Times New Roman"/>
                <w:bCs/>
                <w:sz w:val="24"/>
                <w:szCs w:val="24"/>
                <w:lang w:eastAsia="ar-SA"/>
              </w:rPr>
              <w:t>-2022</w:t>
            </w:r>
          </w:p>
        </w:tc>
        <w:tc>
          <w:tcPr>
            <w:tcW w:w="1725" w:type="dxa"/>
            <w:shd w:val="clear" w:color="auto" w:fill="FFFFFF" w:themeFill="background1"/>
          </w:tcPr>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bCs/>
                <w:sz w:val="24"/>
                <w:szCs w:val="24"/>
                <w:lang w:eastAsia="ar-SA"/>
              </w:rPr>
              <w:t>-</w:t>
            </w:r>
            <w:r w:rsidRPr="00C677E2">
              <w:rPr>
                <w:rFonts w:ascii="Times New Roman" w:eastAsia="Calibri" w:hAnsi="Times New Roman" w:cs="Times New Roman"/>
                <w:bCs/>
                <w:sz w:val="24"/>
                <w:szCs w:val="24"/>
                <w:lang w:eastAsia="ar-SA"/>
              </w:rPr>
              <w:t xml:space="preserve">Yürütülen </w:t>
            </w:r>
            <w:r w:rsidRPr="00A60B63">
              <w:rPr>
                <w:rFonts w:ascii="Times New Roman" w:eastAsia="Calibri" w:hAnsi="Times New Roman" w:cs="Times New Roman"/>
                <w:bCs/>
                <w:sz w:val="24"/>
                <w:szCs w:val="24"/>
                <w:lang w:eastAsia="ar-SA"/>
              </w:rPr>
              <w:t xml:space="preserve">araştırma </w:t>
            </w:r>
            <w:r w:rsidRPr="00C677E2">
              <w:rPr>
                <w:rFonts w:ascii="Times New Roman" w:eastAsia="Calibri" w:hAnsi="Times New Roman" w:cs="Times New Roman"/>
                <w:bCs/>
                <w:sz w:val="24"/>
                <w:szCs w:val="24"/>
                <w:lang w:eastAsia="ar-SA"/>
              </w:rPr>
              <w:t>sayısı</w:t>
            </w:r>
          </w:p>
        </w:tc>
        <w:tc>
          <w:tcPr>
            <w:tcW w:w="5103" w:type="dxa"/>
            <w:shd w:val="clear" w:color="auto" w:fill="FFFFFF" w:themeFill="background1"/>
          </w:tcPr>
          <w:p w:rsidR="003E5765" w:rsidRPr="00C677E2" w:rsidRDefault="003E5765" w:rsidP="003E5765">
            <w:pPr>
              <w:suppressAutoHyphens/>
              <w:spacing w:before="120" w:after="120"/>
              <w:ind w:left="13" w:hanging="13"/>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K</w:t>
            </w:r>
            <w:r w:rsidRPr="00C677E2">
              <w:rPr>
                <w:rFonts w:ascii="Times New Roman" w:eastAsia="Calibri" w:hAnsi="Times New Roman" w:cs="Times New Roman"/>
                <w:bCs/>
                <w:sz w:val="24"/>
                <w:szCs w:val="24"/>
                <w:lang w:eastAsia="ar-SA"/>
              </w:rPr>
              <w:t xml:space="preserve">adınların karar alma mekanizmalarında temsiline yönelik </w:t>
            </w:r>
            <w:r>
              <w:rPr>
                <w:rFonts w:ascii="Times New Roman" w:eastAsia="Calibri" w:hAnsi="Times New Roman" w:cs="Times New Roman"/>
                <w:bCs/>
                <w:sz w:val="24"/>
                <w:szCs w:val="24"/>
                <w:lang w:eastAsia="ar-SA"/>
              </w:rPr>
              <w:t>y</w:t>
            </w:r>
            <w:r w:rsidRPr="00C677E2">
              <w:rPr>
                <w:rFonts w:ascii="Times New Roman" w:eastAsia="Calibri" w:hAnsi="Times New Roman" w:cs="Times New Roman"/>
                <w:bCs/>
                <w:sz w:val="24"/>
                <w:szCs w:val="24"/>
                <w:lang w:eastAsia="ar-SA"/>
              </w:rPr>
              <w:t xml:space="preserve">ürütülecek </w:t>
            </w:r>
            <w:r>
              <w:rPr>
                <w:rFonts w:ascii="Times New Roman" w:eastAsia="Calibri" w:hAnsi="Times New Roman" w:cs="Times New Roman"/>
                <w:bCs/>
                <w:sz w:val="24"/>
                <w:szCs w:val="24"/>
                <w:lang w:eastAsia="ar-SA"/>
              </w:rPr>
              <w:t>araştırmalarda</w:t>
            </w:r>
            <w:r w:rsidRPr="00C677E2">
              <w:rPr>
                <w:rFonts w:ascii="Times New Roman" w:eastAsia="Calibri" w:hAnsi="Times New Roman" w:cs="Times New Roman"/>
                <w:bCs/>
                <w:sz w:val="24"/>
                <w:szCs w:val="24"/>
                <w:lang w:eastAsia="ar-SA"/>
              </w:rPr>
              <w:t>;</w:t>
            </w:r>
          </w:p>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C677E2">
              <w:rPr>
                <w:rFonts w:ascii="Times New Roman" w:eastAsia="Calibri" w:hAnsi="Times New Roman" w:cs="Times New Roman"/>
                <w:bCs/>
                <w:sz w:val="24"/>
                <w:szCs w:val="24"/>
                <w:lang w:eastAsia="ar-SA"/>
              </w:rPr>
              <w:t>-Kamuoyunun kadın yönetici algısı,</w:t>
            </w:r>
          </w:p>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C677E2">
              <w:rPr>
                <w:rFonts w:ascii="Times New Roman" w:eastAsia="Calibri" w:hAnsi="Times New Roman" w:cs="Times New Roman"/>
                <w:bCs/>
                <w:sz w:val="24"/>
                <w:szCs w:val="24"/>
                <w:lang w:eastAsia="ar-SA"/>
              </w:rPr>
              <w:t xml:space="preserve">-Kadınların karar alma mekanizmalarında etkin temsilinin önündeki engeller, </w:t>
            </w:r>
          </w:p>
          <w:p w:rsidR="003E5765" w:rsidRPr="00C677E2" w:rsidRDefault="003E5765" w:rsidP="003E5765">
            <w:pPr>
              <w:pStyle w:val="NormalWeb"/>
              <w:suppressAutoHyphens/>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rFonts w:eastAsia="Calibri"/>
                <w:bCs/>
                <w:lang w:eastAsia="ar-SA"/>
              </w:rPr>
            </w:pPr>
            <w:r w:rsidRPr="00C677E2">
              <w:rPr>
                <w:rFonts w:eastAsia="Calibri"/>
                <w:bCs/>
                <w:lang w:eastAsia="ar-SA"/>
              </w:rPr>
              <w:t>-Kadınların karar alma mekanizmalarında temsiline yönelik kadın algısı vb. konular</w:t>
            </w:r>
            <w:r>
              <w:rPr>
                <w:rFonts w:eastAsia="Calibri"/>
                <w:bCs/>
                <w:lang w:eastAsia="ar-SA"/>
              </w:rPr>
              <w:t xml:space="preserve"> ele alınacaktır.</w:t>
            </w:r>
          </w:p>
        </w:tc>
      </w:tr>
      <w:tr w:rsidR="003E5765" w:rsidRPr="00E66780" w:rsidTr="003E5765">
        <w:trPr>
          <w:trHeight w:val="1393"/>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rsidR="003E5765" w:rsidRPr="00C677E2" w:rsidRDefault="003E5765" w:rsidP="003E5765">
            <w:pPr>
              <w:suppressAutoHyphens/>
              <w:spacing w:before="120" w:after="120"/>
              <w:ind w:left="22"/>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1.8</w:t>
            </w:r>
            <w:r w:rsidRPr="00C677E2">
              <w:rPr>
                <w:rFonts w:ascii="Times New Roman" w:eastAsia="Calibri" w:hAnsi="Times New Roman" w:cs="Times New Roman"/>
                <w:sz w:val="24"/>
                <w:szCs w:val="24"/>
                <w:lang w:eastAsia="ar-SA"/>
              </w:rPr>
              <w:t>. Kamu ve özel sektörde, karar alma mekanizmalarının her düzeyinde cinsiye</w:t>
            </w:r>
            <w:r>
              <w:rPr>
                <w:rFonts w:ascii="Times New Roman" w:eastAsia="Calibri" w:hAnsi="Times New Roman" w:cs="Times New Roman"/>
                <w:sz w:val="24"/>
                <w:szCs w:val="24"/>
                <w:lang w:eastAsia="ar-SA"/>
              </w:rPr>
              <w:t xml:space="preserve">te göre ayrıştırılmış </w:t>
            </w:r>
            <w:r w:rsidRPr="00C677E2">
              <w:rPr>
                <w:rFonts w:ascii="Times New Roman" w:eastAsia="Calibri" w:hAnsi="Times New Roman" w:cs="Times New Roman"/>
                <w:sz w:val="24"/>
                <w:szCs w:val="24"/>
                <w:lang w:eastAsia="ar-SA"/>
              </w:rPr>
              <w:t xml:space="preserve">verilerin düzenli olarak toplanması </w:t>
            </w:r>
            <w:r w:rsidRPr="00C677E2">
              <w:rPr>
                <w:rFonts w:ascii="Times New Roman" w:eastAsia="Calibri" w:hAnsi="Times New Roman" w:cs="Times New Roman"/>
                <w:sz w:val="24"/>
                <w:szCs w:val="24"/>
                <w:lang w:eastAsia="ar-SA"/>
              </w:rPr>
              <w:lastRenderedPageBreak/>
              <w:t>ve yayımlanmasına yönelik çalışmalar gerçekleştirilecektir.</w:t>
            </w:r>
          </w:p>
        </w:tc>
        <w:tc>
          <w:tcPr>
            <w:tcW w:w="1985" w:type="dxa"/>
            <w:gridSpan w:val="3"/>
            <w:shd w:val="clear" w:color="auto" w:fill="FFFFFF" w:themeFill="background1"/>
          </w:tcPr>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lastRenderedPageBreak/>
              <w:t>TÜİK</w:t>
            </w:r>
          </w:p>
        </w:tc>
        <w:tc>
          <w:tcPr>
            <w:tcW w:w="1843" w:type="dxa"/>
            <w:shd w:val="clear" w:color="auto" w:fill="FFFFFF" w:themeFill="background1"/>
          </w:tcPr>
          <w:p w:rsidR="003E5765" w:rsidRDefault="003E5765" w:rsidP="003E5765">
            <w:pPr>
              <w:suppressAutoHyphens/>
              <w:spacing w:after="100"/>
              <w:ind w:left="232" w:hanging="23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24"/>
                <w:szCs w:val="24"/>
                <w:lang w:eastAsia="ar-SA"/>
              </w:rPr>
            </w:pPr>
            <w:r>
              <w:rPr>
                <w:rFonts w:ascii="Times New Roman" w:eastAsia="Calibri" w:hAnsi="Times New Roman" w:cs="Times New Roman"/>
                <w:color w:val="FF0000"/>
                <w:sz w:val="24"/>
                <w:szCs w:val="24"/>
                <w:lang w:eastAsia="ar-SA"/>
              </w:rPr>
              <w:t>AÇSHB</w:t>
            </w:r>
          </w:p>
          <w:p w:rsidR="003E5765" w:rsidRPr="00C677E2" w:rsidRDefault="003E5765" w:rsidP="003E5765">
            <w:pPr>
              <w:suppressAutoHyphens/>
              <w:spacing w:after="100"/>
              <w:ind w:left="232" w:hanging="23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(KSGM)</w:t>
            </w:r>
            <w:r w:rsidRPr="00C677E2">
              <w:rPr>
                <w:rFonts w:ascii="Times New Roman" w:eastAsia="Calibri" w:hAnsi="Times New Roman" w:cs="Times New Roman"/>
                <w:sz w:val="24"/>
                <w:szCs w:val="24"/>
                <w:lang w:eastAsia="ar-SA"/>
              </w:rPr>
              <w:t>,</w:t>
            </w:r>
          </w:p>
          <w:p w:rsidR="003E5765" w:rsidRPr="00C677E2" w:rsidRDefault="003E5765" w:rsidP="003E5765">
            <w:pPr>
              <w:suppressAutoHyphens/>
              <w:spacing w:after="100"/>
              <w:ind w:left="232" w:hanging="23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İçişleri</w:t>
            </w:r>
          </w:p>
          <w:p w:rsidR="003E5765" w:rsidRPr="00C677E2" w:rsidRDefault="003E5765" w:rsidP="003E5765">
            <w:pPr>
              <w:suppressAutoHyphens/>
              <w:spacing w:after="100"/>
              <w:ind w:left="232" w:hanging="23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Bakanlığı,</w:t>
            </w:r>
          </w:p>
          <w:p w:rsidR="003E5765" w:rsidRDefault="003E5765" w:rsidP="003E5765">
            <w:pPr>
              <w:suppressAutoHyphens/>
              <w:spacing w:after="100"/>
              <w:ind w:left="-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color w:val="FF0000"/>
                <w:sz w:val="24"/>
              </w:rPr>
              <w:t>AÇSHB</w:t>
            </w:r>
            <w:r w:rsidRPr="00C677E2">
              <w:rPr>
                <w:rFonts w:ascii="Times New Roman" w:hAnsi="Times New Roman" w:cs="Times New Roman"/>
                <w:sz w:val="24"/>
              </w:rPr>
              <w:t>,</w:t>
            </w:r>
          </w:p>
          <w:p w:rsidR="003502C0" w:rsidRPr="00C677E2" w:rsidRDefault="003502C0" w:rsidP="003E5765">
            <w:pPr>
              <w:suppressAutoHyphens/>
              <w:spacing w:after="100"/>
              <w:ind w:left="-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color w:val="FF0000"/>
                <w:sz w:val="24"/>
              </w:rPr>
              <w:t>AÇSHB</w:t>
            </w:r>
          </w:p>
          <w:p w:rsidR="003502C0" w:rsidRDefault="003502C0" w:rsidP="003502C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color w:val="FF0000"/>
              </w:rPr>
              <w:t>(ÇGM</w:t>
            </w:r>
            <w:r w:rsidRPr="003502C0">
              <w:rPr>
                <w:rFonts w:ascii="Times New Roman" w:eastAsia="Calibri" w:hAnsi="Times New Roman" w:cs="Times New Roman"/>
                <w:color w:val="FF0000"/>
              </w:rPr>
              <w:t xml:space="preserve"> (Mülga </w:t>
            </w:r>
            <w:r w:rsidRPr="003502C0">
              <w:rPr>
                <w:rFonts w:ascii="Times New Roman" w:eastAsia="Calibri" w:hAnsi="Times New Roman" w:cs="Times New Roman"/>
                <w:color w:val="FF0000"/>
              </w:rPr>
              <w:lastRenderedPageBreak/>
              <w:t>Devlet Personel Başkanlığı)</w:t>
            </w:r>
            <w:r>
              <w:rPr>
                <w:rFonts w:ascii="Times New Roman" w:eastAsia="Calibri" w:hAnsi="Times New Roman" w:cs="Times New Roman"/>
                <w:color w:val="FF0000"/>
              </w:rPr>
              <w:t>)</w:t>
            </w:r>
            <w:r w:rsidR="00376060">
              <w:rPr>
                <w:rFonts w:ascii="Times New Roman" w:eastAsia="Calibri" w:hAnsi="Times New Roman" w:cs="Times New Roman"/>
                <w:color w:val="FF0000"/>
              </w:rPr>
              <w:t>,</w:t>
            </w:r>
          </w:p>
          <w:p w:rsidR="003E5765" w:rsidRPr="00C677E2" w:rsidRDefault="003E5765" w:rsidP="003E5765">
            <w:pPr>
              <w:suppressAutoHyphens/>
              <w:spacing w:after="10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Türkiye İnsan Hakları ve Eşitlik Kurumu,</w:t>
            </w:r>
          </w:p>
          <w:p w:rsidR="003E5765" w:rsidRPr="00C677E2"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İşçi-İşveren Sendika ve Konfederasyonları,</w:t>
            </w:r>
          </w:p>
          <w:p w:rsidR="003E5765" w:rsidRPr="00C677E2"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Üniversiteler,</w:t>
            </w:r>
          </w:p>
          <w:p w:rsidR="003E5765" w:rsidRPr="00C677E2"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Özel Sektör,</w:t>
            </w:r>
          </w:p>
          <w:p w:rsidR="003E5765" w:rsidRPr="00C677E2"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C677E2">
              <w:rPr>
                <w:rFonts w:ascii="Times New Roman" w:eastAsia="Calibri" w:hAnsi="Times New Roman" w:cs="Times New Roman"/>
                <w:sz w:val="24"/>
                <w:szCs w:val="24"/>
                <w:lang w:eastAsia="ar-SA"/>
              </w:rPr>
              <w:t>STK’lar.</w:t>
            </w:r>
          </w:p>
          <w:p w:rsidR="003E5765" w:rsidRPr="00C677E2"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C677E2"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417" w:type="dxa"/>
            <w:gridSpan w:val="2"/>
            <w:shd w:val="clear" w:color="auto" w:fill="FFFFFF" w:themeFill="background1"/>
          </w:tcPr>
          <w:p w:rsidR="003E5765" w:rsidRPr="00C677E2" w:rsidRDefault="003E5765" w:rsidP="003E5765">
            <w:pPr>
              <w:suppressAutoHyphens/>
              <w:spacing w:before="120" w:after="120"/>
              <w:ind w:hanging="9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C677E2">
              <w:rPr>
                <w:rFonts w:ascii="Times New Roman" w:eastAsia="Calibri" w:hAnsi="Times New Roman" w:cs="Times New Roman"/>
                <w:sz w:val="24"/>
                <w:szCs w:val="24"/>
                <w:lang w:eastAsia="ar-SA"/>
              </w:rPr>
              <w:lastRenderedPageBreak/>
              <w:t>20</w:t>
            </w:r>
            <w:r>
              <w:rPr>
                <w:rFonts w:ascii="Times New Roman" w:eastAsia="Calibri" w:hAnsi="Times New Roman" w:cs="Times New Roman"/>
                <w:sz w:val="24"/>
                <w:szCs w:val="24"/>
                <w:lang w:eastAsia="ar-SA"/>
              </w:rPr>
              <w:t>20</w:t>
            </w:r>
            <w:r w:rsidRPr="00C677E2">
              <w:rPr>
                <w:rFonts w:ascii="Times New Roman" w:eastAsia="Calibri" w:hAnsi="Times New Roman" w:cs="Times New Roman"/>
                <w:sz w:val="24"/>
                <w:szCs w:val="24"/>
                <w:lang w:eastAsia="ar-SA"/>
              </w:rPr>
              <w:t>-202</w:t>
            </w:r>
            <w:r>
              <w:rPr>
                <w:rFonts w:ascii="Times New Roman" w:eastAsia="Calibri" w:hAnsi="Times New Roman" w:cs="Times New Roman"/>
                <w:sz w:val="24"/>
                <w:szCs w:val="24"/>
                <w:lang w:eastAsia="ar-SA"/>
              </w:rPr>
              <w:t>1</w:t>
            </w:r>
          </w:p>
        </w:tc>
        <w:tc>
          <w:tcPr>
            <w:tcW w:w="1725" w:type="dxa"/>
            <w:shd w:val="clear" w:color="auto" w:fill="FFFFFF" w:themeFill="background1"/>
          </w:tcPr>
          <w:p w:rsidR="003E5765" w:rsidRPr="00C677E2"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C677E2">
              <w:rPr>
                <w:rFonts w:ascii="Times New Roman" w:eastAsia="Calibri" w:hAnsi="Times New Roman" w:cs="Times New Roman"/>
                <w:sz w:val="24"/>
                <w:szCs w:val="24"/>
                <w:lang w:eastAsia="ar-SA"/>
              </w:rPr>
              <w:t>Yayınlanan İstatistik Sayısı</w:t>
            </w:r>
          </w:p>
        </w:tc>
        <w:tc>
          <w:tcPr>
            <w:tcW w:w="5103" w:type="dxa"/>
            <w:shd w:val="clear" w:color="auto" w:fill="FFFFFF" w:themeFill="background1"/>
          </w:tcPr>
          <w:p w:rsidR="003E5765" w:rsidRPr="00C677E2" w:rsidRDefault="003E5765" w:rsidP="003E5765">
            <w:pPr>
              <w:suppressAutoHyphens/>
              <w:spacing w:before="120" w:after="120"/>
              <w:ind w:left="13" w:hanging="13"/>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U</w:t>
            </w:r>
            <w:r w:rsidRPr="00C677E2">
              <w:rPr>
                <w:rFonts w:ascii="Times New Roman" w:eastAsia="Calibri" w:hAnsi="Times New Roman" w:cs="Times New Roman"/>
                <w:bCs/>
                <w:sz w:val="24"/>
                <w:szCs w:val="24"/>
                <w:lang w:eastAsia="ar-SA"/>
              </w:rPr>
              <w:t>luslararası kuruluşların verilerinden yararlanıla</w:t>
            </w:r>
            <w:r>
              <w:rPr>
                <w:rFonts w:ascii="Times New Roman" w:eastAsia="Calibri" w:hAnsi="Times New Roman" w:cs="Times New Roman"/>
                <w:bCs/>
                <w:sz w:val="24"/>
                <w:szCs w:val="24"/>
                <w:lang w:eastAsia="ar-SA"/>
              </w:rPr>
              <w:t>rak hazırlanacak ye</w:t>
            </w:r>
            <w:r w:rsidRPr="00C677E2">
              <w:rPr>
                <w:rFonts w:ascii="Times New Roman" w:eastAsia="Calibri" w:hAnsi="Times New Roman" w:cs="Times New Roman"/>
                <w:bCs/>
                <w:sz w:val="24"/>
                <w:szCs w:val="24"/>
                <w:lang w:eastAsia="ar-SA"/>
              </w:rPr>
              <w:t>ni veri setleri çerçevesinde “Karar Alma Mekanizmalarında Kadın Temsili” başlığı altında tüm verilerin düzenli biçimde toplanması</w:t>
            </w:r>
            <w:r>
              <w:rPr>
                <w:rFonts w:ascii="Times New Roman" w:eastAsia="Calibri" w:hAnsi="Times New Roman" w:cs="Times New Roman"/>
                <w:bCs/>
                <w:sz w:val="24"/>
                <w:szCs w:val="24"/>
                <w:lang w:eastAsia="ar-SA"/>
              </w:rPr>
              <w:t xml:space="preserve">, </w:t>
            </w:r>
            <w:r w:rsidRPr="00C677E2">
              <w:rPr>
                <w:rFonts w:ascii="Times New Roman" w:eastAsia="Calibri" w:hAnsi="Times New Roman" w:cs="Times New Roman"/>
                <w:bCs/>
                <w:sz w:val="24"/>
                <w:szCs w:val="24"/>
                <w:lang w:eastAsia="ar-SA"/>
              </w:rPr>
              <w:t xml:space="preserve">yayınlanması </w:t>
            </w:r>
            <w:r>
              <w:rPr>
                <w:rFonts w:ascii="Times New Roman" w:eastAsia="Calibri" w:hAnsi="Times New Roman" w:cs="Times New Roman"/>
                <w:bCs/>
                <w:sz w:val="24"/>
                <w:szCs w:val="24"/>
                <w:lang w:eastAsia="ar-SA"/>
              </w:rPr>
              <w:t xml:space="preserve">ve izlenmesi </w:t>
            </w:r>
            <w:r w:rsidRPr="00C677E2">
              <w:rPr>
                <w:rFonts w:ascii="Times New Roman" w:eastAsia="Calibri" w:hAnsi="Times New Roman" w:cs="Times New Roman"/>
                <w:bCs/>
                <w:sz w:val="24"/>
                <w:szCs w:val="24"/>
                <w:lang w:eastAsia="ar-SA"/>
              </w:rPr>
              <w:t>hedeflenmektedir.</w:t>
            </w:r>
          </w:p>
        </w:tc>
      </w:tr>
      <w:tr w:rsidR="003E5765" w:rsidRPr="00E66780" w:rsidTr="003E5765">
        <w:trPr>
          <w:trHeight w:val="1101"/>
        </w:trPr>
        <w:tc>
          <w:tcPr>
            <w:cnfStyle w:val="001000000000" w:firstRow="0" w:lastRow="0" w:firstColumn="1" w:lastColumn="0" w:oddVBand="0" w:evenVBand="0" w:oddHBand="0" w:evenHBand="0" w:firstRowFirstColumn="0" w:firstRowLastColumn="0" w:lastRowFirstColumn="0" w:lastRowLastColumn="0"/>
            <w:tcW w:w="14449" w:type="dxa"/>
            <w:gridSpan w:val="9"/>
            <w:shd w:val="clear" w:color="auto" w:fill="FFFFFF" w:themeFill="background1"/>
          </w:tcPr>
          <w:p w:rsidR="003E5765" w:rsidRPr="00E66780" w:rsidRDefault="003E5765" w:rsidP="003E5765">
            <w:pPr>
              <w:jc w:val="both"/>
              <w:rPr>
                <w:rFonts w:ascii="Times New Roman" w:hAnsi="Times New Roman"/>
                <w:b w:val="0"/>
                <w:sz w:val="24"/>
              </w:rPr>
            </w:pPr>
          </w:p>
          <w:p w:rsidR="003E5765" w:rsidRPr="00A51450" w:rsidRDefault="003E5765" w:rsidP="003E5765">
            <w:pPr>
              <w:jc w:val="both"/>
              <w:rPr>
                <w:rFonts w:ascii="Times New Roman" w:hAnsi="Times New Roman"/>
                <w:b w:val="0"/>
                <w:strike/>
                <w:sz w:val="24"/>
              </w:rPr>
            </w:pPr>
            <w:r>
              <w:rPr>
                <w:rFonts w:ascii="Times New Roman" w:eastAsia="Calibri" w:hAnsi="Times New Roman" w:cs="Times New Roman"/>
                <w:sz w:val="24"/>
                <w:szCs w:val="24"/>
              </w:rPr>
              <w:t>Strateji</w:t>
            </w:r>
            <w:r w:rsidRPr="00E66780">
              <w:rPr>
                <w:rFonts w:ascii="Times New Roman" w:eastAsia="Times New Roman" w:hAnsi="Times New Roman" w:cs="Times New Roman"/>
                <w:sz w:val="24"/>
                <w:szCs w:val="24"/>
              </w:rPr>
              <w:t xml:space="preserve"> </w:t>
            </w:r>
            <w:r>
              <w:rPr>
                <w:rFonts w:ascii="Times New Roman" w:eastAsia="Times New Roman" w:hAnsi="Times New Roman" w:cs="Times New Roman"/>
                <w:sz w:val="24"/>
              </w:rPr>
              <w:t>2:</w:t>
            </w:r>
            <w:r w:rsidRPr="00504834">
              <w:rPr>
                <w:rFonts w:ascii="Times New Roman" w:eastAsia="Times New Roman" w:hAnsi="Times New Roman" w:cs="Times New Roman"/>
                <w:sz w:val="24"/>
              </w:rPr>
              <w:tab/>
              <w:t>Karar alma mekanizmalarında kadın temsilini artırmak için toplumsal desteği geliştirmeye yönelik farkındalık faaliyetleri gerçekleştirilmesi</w:t>
            </w:r>
          </w:p>
        </w:tc>
      </w:tr>
      <w:tr w:rsidR="003E5765" w:rsidRPr="00E66780" w:rsidTr="003E5765">
        <w:trPr>
          <w:trHeight w:val="666"/>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FFFFFF" w:themeFill="background1"/>
          </w:tcPr>
          <w:p w:rsidR="003E5765" w:rsidRPr="00E66780" w:rsidRDefault="003E5765" w:rsidP="003E5765">
            <w:pPr>
              <w:spacing w:after="100"/>
              <w:ind w:left="440"/>
              <w:jc w:val="both"/>
              <w:rPr>
                <w:rFonts w:ascii="Times New Roman" w:hAnsi="Times New Roman"/>
                <w:b w:val="0"/>
                <w:sz w:val="24"/>
              </w:rPr>
            </w:pPr>
            <w:r w:rsidRPr="00E66780">
              <w:rPr>
                <w:rFonts w:ascii="Times New Roman" w:eastAsia="Calibri" w:hAnsi="Times New Roman" w:cs="Times New Roman"/>
                <w:sz w:val="24"/>
                <w:szCs w:val="24"/>
              </w:rPr>
              <w:t>Faaliyetler</w:t>
            </w:r>
          </w:p>
        </w:tc>
        <w:tc>
          <w:tcPr>
            <w:tcW w:w="1843" w:type="dxa"/>
            <w:gridSpan w:val="2"/>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Sorumlu Kurum</w:t>
            </w:r>
          </w:p>
        </w:tc>
        <w:tc>
          <w:tcPr>
            <w:tcW w:w="1843"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İlgili Kurum</w:t>
            </w:r>
          </w:p>
        </w:tc>
        <w:tc>
          <w:tcPr>
            <w:tcW w:w="1299"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Süre</w:t>
            </w:r>
          </w:p>
        </w:tc>
        <w:tc>
          <w:tcPr>
            <w:tcW w:w="1843" w:type="dxa"/>
            <w:gridSpan w:val="2"/>
            <w:shd w:val="clear" w:color="auto" w:fill="FFFFFF" w:themeFill="background1"/>
          </w:tcPr>
          <w:p w:rsidR="003E5765" w:rsidRPr="00E66780" w:rsidRDefault="003E5765" w:rsidP="003E5765">
            <w:pPr>
              <w:spacing w:after="100"/>
              <w:ind w:left="-128" w:firstLine="128"/>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 xml:space="preserve">Performans </w:t>
            </w:r>
          </w:p>
          <w:p w:rsidR="003E5765" w:rsidRPr="00E66780" w:rsidRDefault="003E5765" w:rsidP="003E5765">
            <w:pPr>
              <w:keepNext/>
              <w:outlineLvl w:val="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Gösterge</w:t>
            </w:r>
            <w:r>
              <w:rPr>
                <w:rFonts w:ascii="Times New Roman" w:eastAsia="Calibri" w:hAnsi="Times New Roman" w:cs="Times New Roman"/>
                <w:b/>
                <w:sz w:val="24"/>
                <w:szCs w:val="24"/>
              </w:rPr>
              <w:t>si</w:t>
            </w:r>
          </w:p>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p>
        </w:tc>
        <w:tc>
          <w:tcPr>
            <w:tcW w:w="5103"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Açıklama</w:t>
            </w:r>
          </w:p>
        </w:tc>
      </w:tr>
      <w:tr w:rsidR="003E5765" w:rsidRPr="00E66780" w:rsidTr="003E5765">
        <w:trPr>
          <w:trHeight w:val="1845"/>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FFFFFF" w:themeFill="background1"/>
          </w:tcPr>
          <w:p w:rsidR="003E5765" w:rsidRPr="00E66780" w:rsidRDefault="003E5765" w:rsidP="003E5765">
            <w:pPr>
              <w:suppressAutoHyphens/>
              <w:spacing w:before="120" w:after="120"/>
              <w:rPr>
                <w:rFonts w:ascii="Times New Roman" w:hAnsi="Times New Roman"/>
                <w:b w:val="0"/>
                <w:sz w:val="24"/>
              </w:rPr>
            </w:pPr>
            <w:r w:rsidRPr="00E66780">
              <w:rPr>
                <w:rFonts w:ascii="Times New Roman" w:eastAsia="Calibri" w:hAnsi="Times New Roman" w:cs="Times New Roman"/>
                <w:sz w:val="24"/>
                <w:szCs w:val="24"/>
                <w:lang w:eastAsia="ar-SA"/>
              </w:rPr>
              <w:t xml:space="preserve">2.1. Siyaset, Bürokrasi, Akademi, Özel Sektör ve Sivil Toplum Kuruluşlarında kadınların karar alma mekanizmalarında yer aldığı olumlu rol </w:t>
            </w:r>
            <w:r w:rsidRPr="00E66780">
              <w:rPr>
                <w:rFonts w:ascii="Times New Roman" w:eastAsia="Calibri" w:hAnsi="Times New Roman" w:cs="Times New Roman"/>
                <w:sz w:val="24"/>
                <w:szCs w:val="24"/>
                <w:lang w:eastAsia="ar-SA"/>
              </w:rPr>
              <w:lastRenderedPageBreak/>
              <w:t>modellerinin tanıtılması amacıyla medya kampanyası düzenlenecektir.</w:t>
            </w:r>
          </w:p>
        </w:tc>
        <w:tc>
          <w:tcPr>
            <w:tcW w:w="1843" w:type="dxa"/>
            <w:gridSpan w:val="2"/>
            <w:shd w:val="clear" w:color="auto" w:fill="FFFFFF" w:themeFill="background1"/>
          </w:tcPr>
          <w:p w:rsidR="003E5765" w:rsidRPr="00E66780" w:rsidRDefault="003E5765" w:rsidP="003E5765">
            <w:pPr>
              <w:suppressAutoHyphens/>
              <w:spacing w:before="120" w:after="120"/>
              <w:ind w:left="145" w:hanging="14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lastRenderedPageBreak/>
              <w:t xml:space="preserve">AÇSHB </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AA2BE2" w:rsidRDefault="003E5765" w:rsidP="003E5765">
            <w:pPr>
              <w:pStyle w:val="NormalWeb"/>
              <w:suppressAutoHyphens/>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ar-SA"/>
              </w:rPr>
            </w:pPr>
            <w:r w:rsidRPr="00AA2BE2">
              <w:rPr>
                <w:rFonts w:eastAsia="Calibri"/>
                <w:lang w:eastAsia="ar-SA"/>
              </w:rPr>
              <w:t>RTÜK,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Kamu kurum ve kuruluşları,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E66780">
              <w:rPr>
                <w:rFonts w:ascii="Times New Roman" w:eastAsia="Times New Roman" w:hAnsi="Times New Roman" w:cs="Times New Roman"/>
                <w:sz w:val="24"/>
                <w:szCs w:val="24"/>
                <w:lang w:eastAsia="tr-TR"/>
              </w:rPr>
              <w:t xml:space="preserve">Yerel </w:t>
            </w:r>
            <w:r w:rsidRPr="00E66780">
              <w:rPr>
                <w:rFonts w:ascii="Times New Roman" w:eastAsia="Times New Roman" w:hAnsi="Times New Roman" w:cs="Times New Roman"/>
                <w:sz w:val="24"/>
                <w:szCs w:val="24"/>
                <w:lang w:eastAsia="tr-TR"/>
              </w:rPr>
              <w:lastRenderedPageBreak/>
              <w:t>Yönetimler,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Özel Sektör,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Medya Kuruluşları.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299" w:type="dxa"/>
            <w:shd w:val="clear" w:color="auto" w:fill="FFFFFF" w:themeFill="background1"/>
          </w:tcPr>
          <w:p w:rsidR="003E5765" w:rsidRPr="00E66780" w:rsidRDefault="003E5765" w:rsidP="003E5765">
            <w:pPr>
              <w:suppressAutoHyphens/>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lastRenderedPageBreak/>
              <w:t>2019-2021</w:t>
            </w:r>
          </w:p>
        </w:tc>
        <w:tc>
          <w:tcPr>
            <w:tcW w:w="1843" w:type="dxa"/>
            <w:gridSpan w:val="2"/>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-Hazırlanan materyal sayısı</w:t>
            </w:r>
          </w:p>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Düzenlenen etkinlik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Kadınların karar alma mekanizmalarında daha fazla yer almasının teşvik edilmesi ve farkındalık oluşturulması amacıyla rol model tanıtım etkinlikleri planlan</w:t>
            </w:r>
            <w:r>
              <w:rPr>
                <w:rFonts w:ascii="Times New Roman" w:eastAsia="Calibri" w:hAnsi="Times New Roman" w:cs="Times New Roman"/>
                <w:sz w:val="24"/>
                <w:szCs w:val="24"/>
                <w:lang w:eastAsia="ar-SA"/>
              </w:rPr>
              <w:t xml:space="preserve">arak, </w:t>
            </w:r>
            <w:r w:rsidRPr="00E66780">
              <w:rPr>
                <w:rFonts w:ascii="Times New Roman" w:eastAsia="Calibri" w:hAnsi="Times New Roman" w:cs="Times New Roman"/>
                <w:sz w:val="24"/>
                <w:szCs w:val="24"/>
                <w:lang w:eastAsia="ar-SA"/>
              </w:rPr>
              <w:t xml:space="preserve">kısa filmler, broşürler gibi yazılı ve görsel materyaller oluşturulması sağlanacaktır.  </w:t>
            </w:r>
          </w:p>
        </w:tc>
      </w:tr>
      <w:tr w:rsidR="003E5765" w:rsidRPr="00E66780" w:rsidTr="003E5765">
        <w:trPr>
          <w:trHeight w:val="982"/>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FFFFFF" w:themeFill="background1"/>
          </w:tcPr>
          <w:p w:rsidR="003E5765" w:rsidRPr="00E66780" w:rsidRDefault="003E5765" w:rsidP="003E5765">
            <w:pPr>
              <w:suppressAutoHyphens/>
              <w:spacing w:before="120" w:after="120"/>
              <w:rPr>
                <w:rFonts w:ascii="Times New Roman" w:hAnsi="Times New Roman"/>
                <w:b w:val="0"/>
                <w:sz w:val="24"/>
              </w:rPr>
            </w:pPr>
            <w:r w:rsidRPr="00E66780">
              <w:rPr>
                <w:rFonts w:ascii="Times New Roman" w:eastAsia="Calibri" w:hAnsi="Times New Roman" w:cs="Times New Roman"/>
                <w:sz w:val="24"/>
                <w:szCs w:val="24"/>
                <w:lang w:eastAsia="ar-SA"/>
              </w:rPr>
              <w:lastRenderedPageBreak/>
              <w:t xml:space="preserve">2.2. </w:t>
            </w:r>
            <w:r>
              <w:rPr>
                <w:rFonts w:ascii="Times New Roman" w:eastAsia="Calibri" w:hAnsi="Times New Roman" w:cs="Times New Roman"/>
                <w:sz w:val="24"/>
                <w:szCs w:val="24"/>
                <w:lang w:eastAsia="ar-SA"/>
              </w:rPr>
              <w:t>K</w:t>
            </w:r>
            <w:r w:rsidRPr="00E66780">
              <w:rPr>
                <w:rFonts w:ascii="Times New Roman" w:eastAsia="Calibri" w:hAnsi="Times New Roman" w:cs="Times New Roman"/>
                <w:sz w:val="24"/>
                <w:szCs w:val="24"/>
                <w:lang w:eastAsia="ar-SA"/>
              </w:rPr>
              <w:t xml:space="preserve">arar alma mekanizmalarında görevli üst düzey yöneticilere ve bunların seçim organlarına yönelik farkındalık seminerleri düzenlenecektir. </w:t>
            </w:r>
          </w:p>
        </w:tc>
        <w:tc>
          <w:tcPr>
            <w:tcW w:w="1843" w:type="dxa"/>
            <w:gridSpan w:val="2"/>
            <w:shd w:val="clear" w:color="auto" w:fill="FFFFFF" w:themeFill="background1"/>
          </w:tcPr>
          <w:p w:rsidR="003E5765" w:rsidRPr="00E66780" w:rsidRDefault="003E5765" w:rsidP="003E5765">
            <w:pPr>
              <w:suppressAutoHyphens/>
              <w:spacing w:before="120" w:after="120"/>
              <w:ind w:left="2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E66780"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İçişleri Bakanlığı,</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Türkiye Belediyeler Birliği,</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p w:rsidR="003E5765"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Meslek Kuruluşları</w:t>
            </w:r>
          </w:p>
          <w:p w:rsidR="003E5765"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716FA5">
              <w:rPr>
                <w:rFonts w:ascii="Times New Roman" w:eastAsia="Calibri" w:hAnsi="Times New Roman" w:cs="Times New Roman"/>
                <w:sz w:val="24"/>
                <w:szCs w:val="24"/>
                <w:lang w:eastAsia="ar-SA"/>
              </w:rPr>
              <w:t>İşçi-İşve</w:t>
            </w:r>
            <w:r>
              <w:rPr>
                <w:rFonts w:ascii="Times New Roman" w:eastAsia="Calibri" w:hAnsi="Times New Roman" w:cs="Times New Roman"/>
                <w:sz w:val="24"/>
                <w:szCs w:val="24"/>
                <w:lang w:eastAsia="ar-SA"/>
              </w:rPr>
              <w:t>ren Sendika ve Konfederasyonları</w:t>
            </w:r>
          </w:p>
        </w:tc>
        <w:tc>
          <w:tcPr>
            <w:tcW w:w="1299" w:type="dxa"/>
            <w:shd w:val="clear" w:color="auto" w:fill="FFFFFF" w:themeFill="background1"/>
          </w:tcPr>
          <w:p w:rsidR="003E5765" w:rsidRPr="00E66780" w:rsidRDefault="003E5765" w:rsidP="003E5765">
            <w:pPr>
              <w:suppressAutoHyphens/>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Pr>
                <w:rFonts w:ascii="Times New Roman" w:eastAsia="Calibri" w:hAnsi="Times New Roman" w:cs="Times New Roman"/>
                <w:sz w:val="24"/>
                <w:szCs w:val="24"/>
                <w:lang w:eastAsia="ar-SA"/>
              </w:rPr>
              <w:t>2020</w:t>
            </w:r>
            <w:r w:rsidRPr="00E66780">
              <w:rPr>
                <w:rFonts w:ascii="Times New Roman" w:eastAsia="Calibri" w:hAnsi="Times New Roman" w:cs="Times New Roman"/>
                <w:sz w:val="24"/>
                <w:szCs w:val="24"/>
                <w:lang w:eastAsia="ar-SA"/>
              </w:rPr>
              <w:t>-20</w:t>
            </w:r>
            <w:r>
              <w:rPr>
                <w:rFonts w:ascii="Times New Roman" w:eastAsia="Calibri" w:hAnsi="Times New Roman" w:cs="Times New Roman"/>
                <w:sz w:val="24"/>
                <w:szCs w:val="24"/>
                <w:lang w:eastAsia="ar-SA"/>
              </w:rPr>
              <w:t>22</w:t>
            </w:r>
          </w:p>
        </w:tc>
        <w:tc>
          <w:tcPr>
            <w:tcW w:w="1843" w:type="dxa"/>
            <w:gridSpan w:val="2"/>
            <w:shd w:val="clear" w:color="auto" w:fill="FFFFFF" w:themeFill="background1"/>
          </w:tcPr>
          <w:p w:rsidR="003E5765" w:rsidRPr="00E66780" w:rsidRDefault="003E5765" w:rsidP="003E5765">
            <w:pPr>
              <w:suppressAutoHyphens/>
              <w:spacing w:before="120" w:after="120" w:line="276" w:lineRule="auto"/>
              <w:ind w:left="14" w:hanging="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-Düzenlenen seminer sayısı</w:t>
            </w:r>
          </w:p>
          <w:p w:rsidR="003E5765" w:rsidRPr="00E66780" w:rsidRDefault="003E5765" w:rsidP="003E5765">
            <w:pPr>
              <w:suppressAutoHyphens/>
              <w:spacing w:before="120" w:after="120" w:line="276" w:lineRule="auto"/>
              <w:ind w:left="14" w:hanging="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-Katılımcı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 xml:space="preserve">Ulusal ve yerel siyasette, bürokrasi, akademi, özel sektör, </w:t>
            </w:r>
            <w:r>
              <w:rPr>
                <w:rFonts w:ascii="Times New Roman" w:eastAsia="Calibri" w:hAnsi="Times New Roman" w:cs="Times New Roman"/>
                <w:sz w:val="24"/>
                <w:szCs w:val="24"/>
                <w:lang w:eastAsia="ar-SA"/>
              </w:rPr>
              <w:t xml:space="preserve">sendikalar, </w:t>
            </w:r>
            <w:r w:rsidRPr="00E66780">
              <w:rPr>
                <w:rFonts w:ascii="Times New Roman" w:eastAsia="Calibri" w:hAnsi="Times New Roman" w:cs="Times New Roman"/>
                <w:sz w:val="24"/>
                <w:szCs w:val="24"/>
                <w:lang w:eastAsia="ar-SA"/>
              </w:rPr>
              <w:t xml:space="preserve">kamu kurumu niteliğindeki meslek kuruluşları ve sivil toplum kuruluşlarının </w:t>
            </w:r>
            <w:r>
              <w:rPr>
                <w:rFonts w:ascii="Times New Roman" w:eastAsia="Calibri" w:hAnsi="Times New Roman" w:cs="Times New Roman"/>
                <w:sz w:val="24"/>
                <w:szCs w:val="24"/>
                <w:lang w:eastAsia="ar-SA"/>
              </w:rPr>
              <w:t>k</w:t>
            </w:r>
            <w:r w:rsidRPr="00E66780">
              <w:rPr>
                <w:rFonts w:ascii="Times New Roman" w:eastAsia="Calibri" w:hAnsi="Times New Roman" w:cs="Times New Roman"/>
                <w:sz w:val="24"/>
                <w:szCs w:val="24"/>
                <w:lang w:eastAsia="ar-SA"/>
              </w:rPr>
              <w:t xml:space="preserve">arar alma mekanizmalarında kadınların temsilinin artırılmasında üst düzey yöneticilerin,  farkındalığının artırılması amacıyla </w:t>
            </w:r>
            <w:r>
              <w:rPr>
                <w:rFonts w:ascii="Times New Roman" w:eastAsia="Calibri" w:hAnsi="Times New Roman" w:cs="Times New Roman"/>
                <w:sz w:val="24"/>
                <w:szCs w:val="24"/>
                <w:lang w:eastAsia="ar-SA"/>
              </w:rPr>
              <w:t xml:space="preserve">seminerler </w:t>
            </w:r>
            <w:r w:rsidRPr="00E66780">
              <w:rPr>
                <w:rFonts w:ascii="Times New Roman" w:eastAsia="Calibri" w:hAnsi="Times New Roman" w:cs="Times New Roman"/>
                <w:sz w:val="24"/>
                <w:szCs w:val="24"/>
                <w:lang w:eastAsia="ar-SA"/>
              </w:rPr>
              <w:t>gerçekleştirilecek</w:t>
            </w:r>
            <w:r>
              <w:rPr>
                <w:rFonts w:ascii="Times New Roman" w:eastAsia="Calibri" w:hAnsi="Times New Roman" w:cs="Times New Roman"/>
                <w:sz w:val="24"/>
                <w:szCs w:val="24"/>
                <w:lang w:eastAsia="ar-SA"/>
              </w:rPr>
              <w:t>tir</w:t>
            </w:r>
            <w:r w:rsidRPr="00E66780">
              <w:rPr>
                <w:rFonts w:ascii="Times New Roman" w:eastAsia="Calibri" w:hAnsi="Times New Roman" w:cs="Times New Roman"/>
                <w:sz w:val="24"/>
                <w:szCs w:val="24"/>
                <w:lang w:eastAsia="ar-SA"/>
              </w:rPr>
              <w:t xml:space="preserve">. </w:t>
            </w:r>
          </w:p>
        </w:tc>
      </w:tr>
      <w:tr w:rsidR="003E5765" w:rsidRPr="00E66780" w:rsidTr="003E5765">
        <w:trPr>
          <w:trHeight w:val="3323"/>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FFFFFF" w:themeFill="background1"/>
          </w:tcPr>
          <w:p w:rsidR="003E5765" w:rsidRPr="00E66780" w:rsidRDefault="003E5765" w:rsidP="003E5765">
            <w:pPr>
              <w:suppressAutoHyphens/>
              <w:spacing w:before="120" w:after="120"/>
              <w:ind w:left="22"/>
              <w:rPr>
                <w:rFonts w:ascii="Times New Roman" w:hAnsi="Times New Roman"/>
                <w:b w:val="0"/>
                <w:sz w:val="24"/>
              </w:rPr>
            </w:pPr>
            <w:r w:rsidRPr="00E66780">
              <w:rPr>
                <w:rFonts w:ascii="Times New Roman" w:eastAsia="Calibri" w:hAnsi="Times New Roman" w:cs="Times New Roman"/>
                <w:sz w:val="24"/>
                <w:szCs w:val="24"/>
                <w:lang w:eastAsia="ar-SA"/>
              </w:rPr>
              <w:lastRenderedPageBreak/>
              <w:t>2.3. Örgün ve yaygın eğitim müfredatında tarama gerçekleştirilecek ve materyallerde yer alan “</w:t>
            </w:r>
            <w:r w:rsidRPr="00E66780">
              <w:rPr>
                <w:rFonts w:ascii="Times New Roman" w:eastAsia="Calibri" w:hAnsi="Times New Roman" w:cs="Times New Roman"/>
                <w:i/>
                <w:sz w:val="24"/>
                <w:szCs w:val="24"/>
                <w:lang w:eastAsia="ar-SA"/>
              </w:rPr>
              <w:t>yönetsel mekanizmalara ilişkin görseller</w:t>
            </w:r>
            <w:r w:rsidRPr="00E66780">
              <w:rPr>
                <w:rFonts w:ascii="Times New Roman" w:eastAsia="Calibri" w:hAnsi="Times New Roman" w:cs="Times New Roman"/>
                <w:sz w:val="24"/>
                <w:szCs w:val="24"/>
                <w:lang w:eastAsia="ar-SA"/>
              </w:rPr>
              <w:t xml:space="preserve">” kadınların eşit katılımına duyarlı hale getirilecektir. </w:t>
            </w:r>
          </w:p>
        </w:tc>
        <w:tc>
          <w:tcPr>
            <w:tcW w:w="1843" w:type="dxa"/>
            <w:gridSpan w:val="2"/>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MEB</w:t>
            </w:r>
          </w:p>
        </w:tc>
        <w:tc>
          <w:tcPr>
            <w:tcW w:w="1843" w:type="dxa"/>
            <w:shd w:val="clear" w:color="auto" w:fill="FFFFFF" w:themeFill="background1"/>
          </w:tcPr>
          <w:p w:rsidR="003E5765" w:rsidRPr="00E66780" w:rsidRDefault="003E5765" w:rsidP="003E5765">
            <w:pPr>
              <w:suppressAutoHyphens/>
              <w:spacing w:after="100"/>
              <w:ind w:left="440" w:hanging="49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p w:rsidR="003E5765" w:rsidRPr="00E66780" w:rsidRDefault="003E5765" w:rsidP="003E5765">
            <w:pPr>
              <w:suppressAutoHyphens/>
              <w:spacing w:after="100"/>
              <w:ind w:left="-29"/>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Türkiye İnsan Hakları ve Eşitlik Kurumu,</w:t>
            </w:r>
          </w:p>
          <w:p w:rsidR="003E5765" w:rsidRPr="00E66780" w:rsidRDefault="003E5765" w:rsidP="003E5765">
            <w:pPr>
              <w:suppressAutoHyphens/>
              <w:spacing w:after="100"/>
              <w:ind w:left="440" w:hanging="491"/>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tc>
        <w:tc>
          <w:tcPr>
            <w:tcW w:w="1299" w:type="dxa"/>
            <w:shd w:val="clear" w:color="auto" w:fill="FFFFFF" w:themeFill="background1"/>
          </w:tcPr>
          <w:p w:rsidR="003E5765" w:rsidRPr="00E66780" w:rsidRDefault="003E5765" w:rsidP="003E5765">
            <w:pPr>
              <w:suppressAutoHyphens/>
              <w:spacing w:before="120" w:after="120"/>
              <w:ind w:left="440" w:hanging="44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2020</w:t>
            </w:r>
            <w:r w:rsidRPr="00E66780">
              <w:rPr>
                <w:rFonts w:ascii="Times New Roman" w:eastAsia="Calibri" w:hAnsi="Times New Roman" w:cs="Times New Roman"/>
                <w:sz w:val="24"/>
                <w:szCs w:val="24"/>
                <w:lang w:eastAsia="ar-SA"/>
              </w:rPr>
              <w:t>-202</w:t>
            </w:r>
            <w:r>
              <w:rPr>
                <w:rFonts w:ascii="Times New Roman" w:eastAsia="Calibri" w:hAnsi="Times New Roman" w:cs="Times New Roman"/>
                <w:sz w:val="24"/>
                <w:szCs w:val="24"/>
                <w:lang w:eastAsia="ar-SA"/>
              </w:rPr>
              <w:t>1</w:t>
            </w:r>
          </w:p>
        </w:tc>
        <w:tc>
          <w:tcPr>
            <w:tcW w:w="1843" w:type="dxa"/>
            <w:gridSpan w:val="2"/>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Taranan eğitim materyali sayısı</w:t>
            </w:r>
          </w:p>
        </w:tc>
        <w:tc>
          <w:tcPr>
            <w:tcW w:w="5103" w:type="dxa"/>
            <w:shd w:val="clear" w:color="auto" w:fill="FFFFFF" w:themeFill="background1"/>
          </w:tcPr>
          <w:p w:rsidR="003E5765" w:rsidRPr="00E66780"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Örgün ve yaygın eğitim müfredatında gerçekleştirilecek tarama çerçevesinde </w:t>
            </w:r>
            <w:r>
              <w:rPr>
                <w:rFonts w:ascii="Times New Roman" w:eastAsia="Calibri" w:hAnsi="Times New Roman" w:cs="Times New Roman"/>
                <w:sz w:val="24"/>
                <w:szCs w:val="24"/>
                <w:lang w:eastAsia="ar-SA"/>
              </w:rPr>
              <w:t>y</w:t>
            </w:r>
            <w:r w:rsidRPr="00E66780">
              <w:rPr>
                <w:rFonts w:ascii="Times New Roman" w:eastAsia="Calibri" w:hAnsi="Times New Roman" w:cs="Times New Roman"/>
                <w:sz w:val="24"/>
                <w:szCs w:val="24"/>
                <w:lang w:eastAsia="ar-SA"/>
              </w:rPr>
              <w:t>önetsel mekanizmalara ilişkin görsellerde kadınların eşit katılımına aykırı öğeler ayıklana</w:t>
            </w:r>
            <w:r>
              <w:rPr>
                <w:rFonts w:ascii="Times New Roman" w:eastAsia="Calibri" w:hAnsi="Times New Roman" w:cs="Times New Roman"/>
                <w:sz w:val="24"/>
                <w:szCs w:val="24"/>
                <w:lang w:eastAsia="ar-SA"/>
              </w:rPr>
              <w:t>rak,</w:t>
            </w:r>
            <w:r w:rsidRPr="00E66780">
              <w:rPr>
                <w:rFonts w:ascii="Times New Roman" w:eastAsia="Calibri" w:hAnsi="Times New Roman" w:cs="Times New Roman"/>
                <w:sz w:val="24"/>
                <w:szCs w:val="24"/>
                <w:lang w:eastAsia="ar-SA"/>
              </w:rPr>
              <w:t xml:space="preserve"> kadınların eşit katılımına duyarlı hale getirilecektir.</w:t>
            </w:r>
          </w:p>
        </w:tc>
      </w:tr>
      <w:tr w:rsidR="003E5765" w:rsidRPr="00E66780" w:rsidTr="003E5765">
        <w:trPr>
          <w:trHeight w:val="273"/>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FFFFFF" w:themeFill="background1"/>
          </w:tcPr>
          <w:p w:rsidR="003E5765" w:rsidRPr="00E66780" w:rsidRDefault="003E5765" w:rsidP="003E5765">
            <w:pPr>
              <w:suppressAutoHyphens/>
              <w:spacing w:before="120" w:after="120"/>
              <w:ind w:left="22"/>
              <w:rPr>
                <w:rFonts w:ascii="Times New Roman" w:hAnsi="Times New Roman"/>
                <w:b w:val="0"/>
                <w:sz w:val="24"/>
              </w:rPr>
            </w:pPr>
            <w:r w:rsidRPr="00E66780">
              <w:rPr>
                <w:rFonts w:ascii="Times New Roman" w:eastAsia="Calibri" w:hAnsi="Times New Roman" w:cs="Times New Roman"/>
                <w:sz w:val="24"/>
                <w:szCs w:val="24"/>
                <w:lang w:eastAsia="ar-SA"/>
              </w:rPr>
              <w:t xml:space="preserve">2.4. Kadınların karar alma </w:t>
            </w:r>
            <w:r>
              <w:rPr>
                <w:rFonts w:ascii="Times New Roman" w:eastAsia="Calibri" w:hAnsi="Times New Roman" w:cs="Times New Roman"/>
                <w:sz w:val="24"/>
                <w:szCs w:val="24"/>
                <w:lang w:eastAsia="ar-SA"/>
              </w:rPr>
              <w:t>m</w:t>
            </w:r>
            <w:r w:rsidRPr="00E66780">
              <w:rPr>
                <w:rFonts w:ascii="Times New Roman" w:eastAsia="Calibri" w:hAnsi="Times New Roman" w:cs="Times New Roman"/>
                <w:sz w:val="24"/>
                <w:szCs w:val="24"/>
                <w:lang w:eastAsia="ar-SA"/>
              </w:rPr>
              <w:t>ekanizmalarındaki temsilinin artırılması konusunda çalışan STK’lar ile işbirliği çalışmaları yürütülecektir.</w:t>
            </w:r>
          </w:p>
        </w:tc>
        <w:tc>
          <w:tcPr>
            <w:tcW w:w="1843" w:type="dxa"/>
            <w:gridSpan w:val="2"/>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E66780" w:rsidRDefault="003E5765" w:rsidP="003E5765">
            <w:pPr>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p w:rsidR="003E5765" w:rsidRPr="00E66780" w:rsidRDefault="003E5765" w:rsidP="003E576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299" w:type="dxa"/>
            <w:shd w:val="clear" w:color="auto" w:fill="FFFFFF" w:themeFill="background1"/>
          </w:tcPr>
          <w:p w:rsidR="003E5765" w:rsidRPr="00E66780" w:rsidRDefault="003E5765" w:rsidP="003E5765">
            <w:pPr>
              <w:suppressAutoHyphens/>
              <w:spacing w:before="120" w:after="120"/>
              <w:ind w:left="185" w:hanging="14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E66780">
              <w:rPr>
                <w:rFonts w:ascii="Times New Roman" w:eastAsia="Calibri" w:hAnsi="Times New Roman" w:cs="Times New Roman"/>
                <w:bCs/>
                <w:sz w:val="24"/>
                <w:szCs w:val="24"/>
                <w:lang w:eastAsia="ar-SA"/>
              </w:rPr>
              <w:t>2019-2022</w:t>
            </w:r>
          </w:p>
        </w:tc>
        <w:tc>
          <w:tcPr>
            <w:tcW w:w="1843" w:type="dxa"/>
            <w:gridSpan w:val="2"/>
            <w:shd w:val="clear" w:color="auto" w:fill="FFFFFF" w:themeFill="background1"/>
          </w:tcPr>
          <w:p w:rsidR="003E5765" w:rsidRPr="00E66780" w:rsidRDefault="003E5765" w:rsidP="003E5765">
            <w:pPr>
              <w:spacing w:after="100"/>
              <w:ind w:left="14" w:hanging="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w:t>
            </w:r>
            <w:r w:rsidRPr="00E66780">
              <w:rPr>
                <w:rFonts w:ascii="Times New Roman" w:eastAsia="Calibri" w:hAnsi="Times New Roman" w:cs="Times New Roman"/>
                <w:bCs/>
                <w:sz w:val="24"/>
                <w:szCs w:val="24"/>
                <w:lang w:eastAsia="ar-SA"/>
              </w:rPr>
              <w:t>Ortak yürütülen etkinlik sayısı</w:t>
            </w:r>
          </w:p>
          <w:p w:rsidR="003E5765" w:rsidRPr="00E66780" w:rsidRDefault="003E5765" w:rsidP="003E5765">
            <w:pPr>
              <w:spacing w:after="100"/>
              <w:ind w:left="14" w:hanging="1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p w:rsidR="003E5765" w:rsidRPr="00E66780" w:rsidRDefault="003E5765" w:rsidP="003E5765">
            <w:pPr>
              <w:spacing w:after="100"/>
              <w:ind w:left="156"/>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tc>
        <w:tc>
          <w:tcPr>
            <w:tcW w:w="5103" w:type="dxa"/>
            <w:shd w:val="clear" w:color="auto" w:fill="FFFFFF" w:themeFill="background1"/>
          </w:tcPr>
          <w:p w:rsidR="003E5765"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r w:rsidRPr="00E66780">
              <w:rPr>
                <w:rFonts w:ascii="Times New Roman" w:eastAsia="Calibri" w:hAnsi="Times New Roman" w:cs="Times New Roman"/>
                <w:bCs/>
                <w:sz w:val="24"/>
                <w:szCs w:val="24"/>
                <w:lang w:eastAsia="ar-SA"/>
              </w:rPr>
              <w:t xml:space="preserve">Kadınların karar alma mekanizmalarında </w:t>
            </w:r>
            <w:r>
              <w:rPr>
                <w:rFonts w:ascii="Times New Roman" w:eastAsia="Calibri" w:hAnsi="Times New Roman" w:cs="Times New Roman"/>
                <w:bCs/>
                <w:sz w:val="24"/>
                <w:szCs w:val="24"/>
                <w:lang w:eastAsia="ar-SA"/>
              </w:rPr>
              <w:t xml:space="preserve">daha fazla </w:t>
            </w:r>
            <w:r w:rsidRPr="00E66780">
              <w:rPr>
                <w:rFonts w:ascii="Times New Roman" w:eastAsia="Calibri" w:hAnsi="Times New Roman" w:cs="Times New Roman"/>
                <w:bCs/>
                <w:sz w:val="24"/>
                <w:szCs w:val="24"/>
                <w:lang w:eastAsia="ar-SA"/>
              </w:rPr>
              <w:t>temsili ve yer alması konusunda, ülke genelinde bu alan</w:t>
            </w:r>
            <w:r>
              <w:rPr>
                <w:rFonts w:ascii="Times New Roman" w:eastAsia="Calibri" w:hAnsi="Times New Roman" w:cs="Times New Roman"/>
                <w:bCs/>
                <w:sz w:val="24"/>
                <w:szCs w:val="24"/>
                <w:lang w:eastAsia="ar-SA"/>
              </w:rPr>
              <w:t>d</w:t>
            </w:r>
            <w:r w:rsidRPr="00E66780">
              <w:rPr>
                <w:rFonts w:ascii="Times New Roman" w:eastAsia="Calibri" w:hAnsi="Times New Roman" w:cs="Times New Roman"/>
                <w:bCs/>
                <w:sz w:val="24"/>
                <w:szCs w:val="24"/>
                <w:lang w:eastAsia="ar-SA"/>
              </w:rPr>
              <w:t xml:space="preserve">a </w:t>
            </w:r>
            <w:r>
              <w:rPr>
                <w:rFonts w:ascii="Times New Roman" w:eastAsia="Calibri" w:hAnsi="Times New Roman" w:cs="Times New Roman"/>
                <w:bCs/>
                <w:sz w:val="24"/>
                <w:szCs w:val="24"/>
                <w:lang w:eastAsia="ar-SA"/>
              </w:rPr>
              <w:t xml:space="preserve">çalışan </w:t>
            </w:r>
            <w:r w:rsidRPr="00E66780">
              <w:rPr>
                <w:rFonts w:ascii="Times New Roman" w:eastAsia="Calibri" w:hAnsi="Times New Roman" w:cs="Times New Roman"/>
                <w:bCs/>
                <w:sz w:val="24"/>
                <w:szCs w:val="24"/>
                <w:lang w:eastAsia="ar-SA"/>
              </w:rPr>
              <w:t xml:space="preserve">STK’lar ile çeşitli farkındalık faaliyetleri yürütülecektir.  </w:t>
            </w:r>
          </w:p>
          <w:p w:rsidR="003E5765"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p w:rsidR="003E5765"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p w:rsidR="003E5765"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ar-SA"/>
              </w:rPr>
            </w:pPr>
          </w:p>
        </w:tc>
      </w:tr>
      <w:tr w:rsidR="003E5765" w:rsidRPr="00E66780" w:rsidTr="003E5765">
        <w:trPr>
          <w:trHeight w:val="964"/>
        </w:trPr>
        <w:tc>
          <w:tcPr>
            <w:cnfStyle w:val="001000000000" w:firstRow="0" w:lastRow="0" w:firstColumn="1" w:lastColumn="0" w:oddVBand="0" w:evenVBand="0" w:oddHBand="0" w:evenHBand="0" w:firstRowFirstColumn="0" w:firstRowLastColumn="0" w:lastRowFirstColumn="0" w:lastRowLastColumn="0"/>
            <w:tcW w:w="14449" w:type="dxa"/>
            <w:gridSpan w:val="9"/>
            <w:shd w:val="clear" w:color="auto" w:fill="FFFFFF" w:themeFill="background1"/>
          </w:tcPr>
          <w:p w:rsidR="003E5765" w:rsidRPr="00E66780" w:rsidRDefault="003E5765" w:rsidP="009232FB">
            <w:pPr>
              <w:spacing w:after="100"/>
              <w:jc w:val="both"/>
              <w:rPr>
                <w:rFonts w:ascii="Times New Roman" w:hAnsi="Times New Roman"/>
                <w:b w:val="0"/>
                <w:sz w:val="24"/>
              </w:rPr>
            </w:pPr>
            <w:r>
              <w:rPr>
                <w:rFonts w:ascii="Times New Roman" w:eastAsia="Calibri" w:hAnsi="Times New Roman" w:cs="Times New Roman"/>
                <w:sz w:val="24"/>
                <w:szCs w:val="24"/>
              </w:rPr>
              <w:t xml:space="preserve">Strateji 3: </w:t>
            </w:r>
            <w:r w:rsidRPr="00504834">
              <w:rPr>
                <w:rFonts w:ascii="Times New Roman" w:eastAsia="Calibri" w:hAnsi="Times New Roman" w:cs="Times New Roman"/>
                <w:sz w:val="24"/>
                <w:szCs w:val="24"/>
              </w:rPr>
              <w:t>Karar alma mekanizmalarında kadın temsilini artırmak amacıyla kadınları teşvik edici ve güçlendirici faaliyetler gerçekleştirilmesi</w:t>
            </w:r>
          </w:p>
        </w:tc>
      </w:tr>
      <w:tr w:rsidR="003E5765" w:rsidRPr="00E66780" w:rsidTr="003E5765">
        <w:trPr>
          <w:trHeight w:val="832"/>
        </w:trPr>
        <w:tc>
          <w:tcPr>
            <w:cnfStyle w:val="001000000000" w:firstRow="0" w:lastRow="0" w:firstColumn="1" w:lastColumn="0" w:oddVBand="0" w:evenVBand="0" w:oddHBand="0" w:evenHBand="0" w:firstRowFirstColumn="0" w:firstRowLastColumn="0" w:lastRowFirstColumn="0" w:lastRowLastColumn="0"/>
            <w:tcW w:w="2555" w:type="dxa"/>
            <w:gridSpan w:val="3"/>
            <w:shd w:val="clear" w:color="auto" w:fill="FFFFFF" w:themeFill="background1"/>
          </w:tcPr>
          <w:p w:rsidR="003E5765" w:rsidRPr="00E66780" w:rsidRDefault="003E5765" w:rsidP="003E5765">
            <w:pPr>
              <w:keepNext/>
              <w:keepLines/>
              <w:spacing w:before="200" w:line="360" w:lineRule="auto"/>
              <w:outlineLvl w:val="3"/>
              <w:rPr>
                <w:rFonts w:ascii="Times New Roman" w:eastAsia="Times New Roman" w:hAnsi="Times New Roman" w:cs="Times New Roman"/>
                <w:iCs/>
                <w:color w:val="4F81BD"/>
                <w:sz w:val="24"/>
                <w:szCs w:val="24"/>
              </w:rPr>
            </w:pPr>
            <w:r w:rsidRPr="00E66780">
              <w:rPr>
                <w:rFonts w:ascii="Times New Roman" w:eastAsia="Times New Roman" w:hAnsi="Times New Roman" w:cs="Times New Roman"/>
                <w:iCs/>
                <w:sz w:val="24"/>
                <w:szCs w:val="24"/>
              </w:rPr>
              <w:lastRenderedPageBreak/>
              <w:t>Faaliyetler</w:t>
            </w:r>
          </w:p>
        </w:tc>
        <w:tc>
          <w:tcPr>
            <w:tcW w:w="1806"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Sorumlu Kurum</w:t>
            </w:r>
          </w:p>
        </w:tc>
        <w:tc>
          <w:tcPr>
            <w:tcW w:w="1843"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İlgili Kurum</w:t>
            </w:r>
          </w:p>
        </w:tc>
        <w:tc>
          <w:tcPr>
            <w:tcW w:w="1299"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Süre</w:t>
            </w:r>
          </w:p>
        </w:tc>
        <w:tc>
          <w:tcPr>
            <w:tcW w:w="1843" w:type="dxa"/>
            <w:gridSpan w:val="2"/>
            <w:shd w:val="clear" w:color="auto" w:fill="FFFFFF" w:themeFill="background1"/>
          </w:tcPr>
          <w:p w:rsidR="003E5765" w:rsidRPr="00E66780" w:rsidRDefault="003E5765" w:rsidP="003E5765">
            <w:pPr>
              <w:spacing w:after="10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 xml:space="preserve">Performans </w:t>
            </w:r>
          </w:p>
          <w:p w:rsidR="003E5765" w:rsidRPr="00E66780" w:rsidRDefault="003E5765" w:rsidP="003E5765">
            <w:pPr>
              <w:keepNext/>
              <w:outlineLvl w:val="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Gösterge</w:t>
            </w:r>
            <w:r>
              <w:rPr>
                <w:rFonts w:ascii="Times New Roman" w:eastAsia="Calibri" w:hAnsi="Times New Roman" w:cs="Times New Roman"/>
                <w:b/>
                <w:sz w:val="24"/>
                <w:szCs w:val="24"/>
              </w:rPr>
              <w:t>si</w:t>
            </w:r>
          </w:p>
          <w:p w:rsidR="003E5765" w:rsidRPr="00E66780" w:rsidRDefault="003E5765" w:rsidP="003E5765">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p>
        </w:tc>
        <w:tc>
          <w:tcPr>
            <w:tcW w:w="5103" w:type="dxa"/>
            <w:shd w:val="clear" w:color="auto" w:fill="FFFFFF" w:themeFill="background1"/>
          </w:tcPr>
          <w:p w:rsidR="003E5765" w:rsidRPr="00E66780" w:rsidRDefault="003E5765" w:rsidP="003E5765">
            <w:pPr>
              <w:spacing w:after="100"/>
              <w:ind w:left="4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rPr>
            </w:pPr>
            <w:r w:rsidRPr="00E66780">
              <w:rPr>
                <w:rFonts w:ascii="Times New Roman" w:eastAsia="Calibri" w:hAnsi="Times New Roman" w:cs="Times New Roman"/>
                <w:b/>
                <w:sz w:val="24"/>
                <w:szCs w:val="24"/>
              </w:rPr>
              <w:t>Açıklama</w:t>
            </w:r>
          </w:p>
        </w:tc>
      </w:tr>
      <w:tr w:rsidR="003E5765" w:rsidRPr="00E66780" w:rsidTr="003E5765">
        <w:trPr>
          <w:trHeight w:val="1845"/>
        </w:trPr>
        <w:tc>
          <w:tcPr>
            <w:cnfStyle w:val="001000000000" w:firstRow="0" w:lastRow="0" w:firstColumn="1" w:lastColumn="0" w:oddVBand="0" w:evenVBand="0" w:oddHBand="0" w:evenHBand="0" w:firstRowFirstColumn="0" w:firstRowLastColumn="0" w:lastRowFirstColumn="0" w:lastRowLastColumn="0"/>
            <w:tcW w:w="2555" w:type="dxa"/>
            <w:gridSpan w:val="3"/>
            <w:shd w:val="clear" w:color="auto" w:fill="FFFFFF" w:themeFill="background1"/>
          </w:tcPr>
          <w:p w:rsidR="003E5765" w:rsidRPr="00E66780" w:rsidRDefault="003E5765" w:rsidP="003E5765">
            <w:pPr>
              <w:suppressAutoHyphens/>
              <w:spacing w:before="120" w:after="120"/>
              <w:rPr>
                <w:rFonts w:ascii="Times New Roman" w:eastAsia="Calibri" w:hAnsi="Times New Roman" w:cs="Times New Roman"/>
                <w:sz w:val="24"/>
                <w:szCs w:val="24"/>
                <w:lang w:eastAsia="ar-SA" w:bidi="en-US"/>
              </w:rPr>
            </w:pPr>
            <w:r w:rsidRPr="00E66780">
              <w:rPr>
                <w:rFonts w:ascii="Times New Roman" w:eastAsia="Calibri" w:hAnsi="Times New Roman" w:cs="Times New Roman"/>
                <w:sz w:val="24"/>
                <w:szCs w:val="24"/>
                <w:lang w:eastAsia="ar-SA"/>
              </w:rPr>
              <w:t>3.1. Ülke genelinde üniversite öğrencilerine yönelik “Siyaset</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Karar Alma Mekanizmaları ve Kadın” konulu seminerler düzenlenecektir.</w:t>
            </w:r>
          </w:p>
        </w:tc>
        <w:tc>
          <w:tcPr>
            <w:tcW w:w="1806" w:type="dxa"/>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tc>
        <w:tc>
          <w:tcPr>
            <w:tcW w:w="1843" w:type="dxa"/>
            <w:shd w:val="clear" w:color="auto" w:fill="FFFFFF" w:themeFill="background1"/>
          </w:tcPr>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TBMM KEFEK,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YÖK,</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 </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p>
        </w:tc>
        <w:tc>
          <w:tcPr>
            <w:tcW w:w="1299" w:type="dxa"/>
            <w:shd w:val="clear" w:color="auto" w:fill="FFFFFF" w:themeFill="background1"/>
          </w:tcPr>
          <w:p w:rsidR="003E5765" w:rsidRPr="00E66780" w:rsidRDefault="003E5765" w:rsidP="003E5765">
            <w:pPr>
              <w:suppressAutoHyphens/>
              <w:spacing w:before="120" w:after="120"/>
              <w:ind w:left="-7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20</w:t>
            </w:r>
            <w:r>
              <w:rPr>
                <w:rFonts w:ascii="Times New Roman" w:eastAsia="Calibri" w:hAnsi="Times New Roman" w:cs="Times New Roman"/>
                <w:sz w:val="24"/>
                <w:szCs w:val="24"/>
                <w:lang w:eastAsia="ar-SA"/>
              </w:rPr>
              <w:t>19</w:t>
            </w:r>
            <w:r w:rsidRPr="00E66780">
              <w:rPr>
                <w:rFonts w:ascii="Times New Roman" w:eastAsia="Calibri" w:hAnsi="Times New Roman" w:cs="Times New Roman"/>
                <w:sz w:val="24"/>
                <w:szCs w:val="24"/>
                <w:lang w:eastAsia="ar-SA"/>
              </w:rPr>
              <w:t>-2021</w:t>
            </w:r>
          </w:p>
        </w:tc>
        <w:tc>
          <w:tcPr>
            <w:tcW w:w="1843" w:type="dxa"/>
            <w:gridSpan w:val="2"/>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-Düzenlenen Seminer sayısı</w:t>
            </w:r>
          </w:p>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-Katılımcı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bCs/>
                <w:sz w:val="24"/>
                <w:szCs w:val="24"/>
                <w:lang w:eastAsia="ar-SA"/>
              </w:rPr>
              <w:t>Ülke genelinde en fazla öğrencisi olan 20 üniversitede ASPB/KSGM tarafından 1 günlük “Siyaset, Karar Alma Mekanizmaları ve Kadın” seminerleri düzenlenecektir.</w:t>
            </w:r>
          </w:p>
        </w:tc>
      </w:tr>
      <w:tr w:rsidR="003E5765" w:rsidRPr="00E66780" w:rsidTr="003E5765">
        <w:trPr>
          <w:trHeight w:val="1845"/>
        </w:trPr>
        <w:tc>
          <w:tcPr>
            <w:cnfStyle w:val="001000000000" w:firstRow="0" w:lastRow="0" w:firstColumn="1" w:lastColumn="0" w:oddVBand="0" w:evenVBand="0" w:oddHBand="0" w:evenHBand="0" w:firstRowFirstColumn="0" w:firstRowLastColumn="0" w:lastRowFirstColumn="0" w:lastRowLastColumn="0"/>
            <w:tcW w:w="2555" w:type="dxa"/>
            <w:gridSpan w:val="3"/>
            <w:shd w:val="clear" w:color="auto" w:fill="FFFFFF" w:themeFill="background1"/>
          </w:tcPr>
          <w:p w:rsidR="003E5765" w:rsidRPr="00E66780" w:rsidRDefault="003E5765" w:rsidP="003E5765">
            <w:pPr>
              <w:suppressAutoHyphens/>
              <w:spacing w:before="120" w:after="12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 xml:space="preserve">3.2. Yükseköğretimde kadın liderliğini geliştirmek amacıyla eğitim ve </w:t>
            </w:r>
            <w:proofErr w:type="spellStart"/>
            <w:r w:rsidRPr="00E66780">
              <w:rPr>
                <w:rFonts w:ascii="Times New Roman" w:eastAsia="Calibri" w:hAnsi="Times New Roman" w:cs="Times New Roman"/>
                <w:sz w:val="24"/>
                <w:szCs w:val="24"/>
                <w:lang w:eastAsia="ar-SA"/>
              </w:rPr>
              <w:t>mentörlük</w:t>
            </w:r>
            <w:proofErr w:type="spellEnd"/>
            <w:r w:rsidRPr="00E66780">
              <w:rPr>
                <w:rFonts w:ascii="Times New Roman" w:eastAsia="Calibri" w:hAnsi="Times New Roman" w:cs="Times New Roman"/>
                <w:sz w:val="24"/>
                <w:szCs w:val="24"/>
                <w:lang w:eastAsia="ar-SA"/>
              </w:rPr>
              <w:t xml:space="preserve"> programları düzenlenecektir.</w:t>
            </w:r>
          </w:p>
        </w:tc>
        <w:tc>
          <w:tcPr>
            <w:tcW w:w="1806" w:type="dxa"/>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YÖK</w:t>
            </w:r>
          </w:p>
        </w:tc>
        <w:tc>
          <w:tcPr>
            <w:tcW w:w="1843" w:type="dxa"/>
            <w:shd w:val="clear" w:color="auto" w:fill="FFFFFF" w:themeFill="background1"/>
          </w:tcPr>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Üniversiteler</w:t>
            </w:r>
          </w:p>
        </w:tc>
        <w:tc>
          <w:tcPr>
            <w:tcW w:w="1299" w:type="dxa"/>
            <w:shd w:val="clear" w:color="auto" w:fill="FFFFFF" w:themeFill="background1"/>
          </w:tcPr>
          <w:p w:rsidR="003E5765" w:rsidRPr="00E66780" w:rsidRDefault="003E5765" w:rsidP="003E5765">
            <w:pPr>
              <w:suppressAutoHyphens/>
              <w:spacing w:before="120" w:after="120"/>
              <w:ind w:left="-7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2019-2022</w:t>
            </w:r>
          </w:p>
        </w:tc>
        <w:tc>
          <w:tcPr>
            <w:tcW w:w="1843" w:type="dxa"/>
            <w:gridSpan w:val="2"/>
            <w:shd w:val="clear" w:color="auto" w:fill="FFFFFF" w:themeFill="background1"/>
          </w:tcPr>
          <w:p w:rsidR="003E5765"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Düzenlenen Program Sayısı</w:t>
            </w:r>
          </w:p>
          <w:p w:rsidR="003E5765"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-Gerçekleştirilen etki analizi sayısı</w:t>
            </w:r>
          </w:p>
        </w:tc>
        <w:tc>
          <w:tcPr>
            <w:tcW w:w="5103" w:type="dxa"/>
            <w:shd w:val="clear" w:color="auto" w:fill="FFFFFF" w:themeFill="background1"/>
          </w:tcPr>
          <w:p w:rsidR="003E5765" w:rsidRPr="00E66780"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bCs/>
                <w:sz w:val="24"/>
                <w:szCs w:val="24"/>
                <w:lang w:eastAsia="ar-SA"/>
              </w:rPr>
              <w:t xml:space="preserve">Yükseköğretimde kadın liderliğini geliştirmek amacıyla kadın akademisyenlere yönelik eğitim ve </w:t>
            </w:r>
            <w:proofErr w:type="spellStart"/>
            <w:r w:rsidRPr="00E66780">
              <w:rPr>
                <w:rFonts w:ascii="Times New Roman" w:eastAsia="Calibri" w:hAnsi="Times New Roman" w:cs="Times New Roman"/>
                <w:bCs/>
                <w:sz w:val="24"/>
                <w:szCs w:val="24"/>
                <w:lang w:eastAsia="ar-SA"/>
              </w:rPr>
              <w:t>mentörlük</w:t>
            </w:r>
            <w:proofErr w:type="spellEnd"/>
            <w:r w:rsidRPr="00E66780">
              <w:rPr>
                <w:rFonts w:ascii="Times New Roman" w:eastAsia="Calibri" w:hAnsi="Times New Roman" w:cs="Times New Roman"/>
                <w:bCs/>
                <w:sz w:val="24"/>
                <w:szCs w:val="24"/>
                <w:lang w:eastAsia="ar-SA"/>
              </w:rPr>
              <w:t xml:space="preserve"> programları düzenlen</w:t>
            </w:r>
            <w:r>
              <w:rPr>
                <w:rFonts w:ascii="Times New Roman" w:eastAsia="Calibri" w:hAnsi="Times New Roman" w:cs="Times New Roman"/>
                <w:bCs/>
                <w:sz w:val="24"/>
                <w:szCs w:val="24"/>
                <w:lang w:eastAsia="ar-SA"/>
              </w:rPr>
              <w:t xml:space="preserve">ecektir. </w:t>
            </w:r>
            <w:r w:rsidRPr="00E66780">
              <w:rPr>
                <w:rFonts w:ascii="Times New Roman" w:eastAsia="Calibri" w:hAnsi="Times New Roman" w:cs="Times New Roman"/>
                <w:bCs/>
                <w:sz w:val="24"/>
                <w:szCs w:val="24"/>
                <w:lang w:eastAsia="ar-SA"/>
              </w:rPr>
              <w:t xml:space="preserve"> Düzenlenecek programların içeriğinin standartlaştırılması ve etkisini ölçmek amacıyla etki analizi çalışmaları yapıl</w:t>
            </w:r>
            <w:r>
              <w:rPr>
                <w:rFonts w:ascii="Times New Roman" w:eastAsia="Calibri" w:hAnsi="Times New Roman" w:cs="Times New Roman"/>
                <w:bCs/>
                <w:sz w:val="24"/>
                <w:szCs w:val="24"/>
                <w:lang w:eastAsia="ar-SA"/>
              </w:rPr>
              <w:t>acaktır.</w:t>
            </w:r>
          </w:p>
        </w:tc>
      </w:tr>
      <w:tr w:rsidR="003E5765" w:rsidRPr="004F713B" w:rsidTr="003E5765">
        <w:trPr>
          <w:trHeight w:val="2399"/>
        </w:trPr>
        <w:tc>
          <w:tcPr>
            <w:cnfStyle w:val="001000000000" w:firstRow="0" w:lastRow="0" w:firstColumn="1" w:lastColumn="0" w:oddVBand="0" w:evenVBand="0" w:oddHBand="0" w:evenHBand="0" w:firstRowFirstColumn="0" w:firstRowLastColumn="0" w:lastRowFirstColumn="0" w:lastRowLastColumn="0"/>
            <w:tcW w:w="2555" w:type="dxa"/>
            <w:gridSpan w:val="3"/>
            <w:shd w:val="clear" w:color="auto" w:fill="FFFFFF" w:themeFill="background1"/>
          </w:tcPr>
          <w:p w:rsidR="003E5765" w:rsidRPr="004F713B" w:rsidRDefault="003E5765" w:rsidP="003E5765">
            <w:pPr>
              <w:suppressAutoHyphens/>
              <w:spacing w:before="120" w:after="120"/>
              <w:rPr>
                <w:rFonts w:ascii="Times New Roman" w:eastAsia="Calibri" w:hAnsi="Times New Roman" w:cs="Times New Roman"/>
                <w:sz w:val="24"/>
                <w:szCs w:val="24"/>
                <w:lang w:eastAsia="ar-SA"/>
              </w:rPr>
            </w:pPr>
            <w:r w:rsidRPr="004F713B">
              <w:rPr>
                <w:rFonts w:ascii="Times New Roman" w:eastAsia="Calibri" w:hAnsi="Times New Roman" w:cs="Times New Roman"/>
                <w:sz w:val="24"/>
                <w:szCs w:val="24"/>
                <w:lang w:eastAsia="ar-SA"/>
              </w:rPr>
              <w:t>3.3. STK’lar,  meslek kuruluşları, sendikalar ve konfederasyonlara yönelik karar alma mekanizmalarında kadın konusunda bilgilendirici etkinlikler düzenlenecektir.</w:t>
            </w:r>
          </w:p>
        </w:tc>
        <w:tc>
          <w:tcPr>
            <w:tcW w:w="1806" w:type="dxa"/>
            <w:shd w:val="clear" w:color="auto" w:fill="FFFFFF" w:themeFill="background1"/>
          </w:tcPr>
          <w:p w:rsidR="003E5765" w:rsidRPr="004F713B"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 xml:space="preserve">AÇSHB </w:t>
            </w:r>
            <w:r w:rsidRPr="004A255C">
              <w:rPr>
                <w:rFonts w:ascii="Times New Roman" w:eastAsia="Calibri" w:hAnsi="Times New Roman" w:cs="Times New Roman"/>
                <w:sz w:val="24"/>
                <w:szCs w:val="24"/>
                <w:lang w:eastAsia="ar-SA"/>
              </w:rPr>
              <w:t>(</w:t>
            </w:r>
            <w:r w:rsidRPr="004F713B">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r w:rsidRPr="004F713B" w:rsidDel="0002506B">
              <w:rPr>
                <w:rFonts w:ascii="Times New Roman" w:eastAsia="Calibri" w:hAnsi="Times New Roman" w:cs="Times New Roman"/>
                <w:sz w:val="24"/>
                <w:szCs w:val="24"/>
                <w:lang w:eastAsia="ar-SA"/>
              </w:rPr>
              <w:t xml:space="preserve"> </w:t>
            </w:r>
          </w:p>
        </w:tc>
        <w:tc>
          <w:tcPr>
            <w:tcW w:w="1843" w:type="dxa"/>
            <w:shd w:val="clear" w:color="auto" w:fill="FFFFFF" w:themeFill="background1"/>
          </w:tcPr>
          <w:p w:rsidR="003E5765" w:rsidRPr="004F713B"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4F713B">
              <w:rPr>
                <w:rFonts w:ascii="Times New Roman" w:eastAsia="Calibri" w:hAnsi="Times New Roman" w:cs="Times New Roman"/>
                <w:sz w:val="24"/>
                <w:szCs w:val="24"/>
                <w:lang w:eastAsia="ar-SA"/>
              </w:rPr>
              <w:t>İşçi-İşveren Sendika ve Konfederasyonları,</w:t>
            </w:r>
          </w:p>
          <w:p w:rsidR="003E5765" w:rsidRPr="004F713B"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4F713B"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4F713B">
              <w:rPr>
                <w:rFonts w:ascii="Times New Roman" w:eastAsia="Calibri" w:hAnsi="Times New Roman" w:cs="Times New Roman"/>
                <w:sz w:val="24"/>
                <w:szCs w:val="24"/>
                <w:lang w:eastAsia="ar-SA"/>
              </w:rPr>
              <w:t>STK’lar,</w:t>
            </w:r>
          </w:p>
          <w:p w:rsidR="003E5765" w:rsidRPr="004F713B"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4F713B"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4F713B">
              <w:rPr>
                <w:rFonts w:ascii="Times New Roman" w:eastAsia="Calibri" w:hAnsi="Times New Roman" w:cs="Times New Roman"/>
                <w:sz w:val="24"/>
                <w:szCs w:val="24"/>
                <w:lang w:eastAsia="ar-SA"/>
              </w:rPr>
              <w:t>Meslek Kuruluşları.</w:t>
            </w:r>
          </w:p>
        </w:tc>
        <w:tc>
          <w:tcPr>
            <w:tcW w:w="1299" w:type="dxa"/>
            <w:shd w:val="clear" w:color="auto" w:fill="FFFFFF" w:themeFill="background1"/>
          </w:tcPr>
          <w:p w:rsidR="003E5765" w:rsidRPr="004F713B" w:rsidRDefault="003E5765" w:rsidP="003E5765">
            <w:pPr>
              <w:suppressAutoHyphens/>
              <w:spacing w:before="120" w:after="120"/>
              <w:ind w:left="-7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4F713B">
              <w:rPr>
                <w:rFonts w:ascii="Times New Roman" w:eastAsia="Calibri" w:hAnsi="Times New Roman" w:cs="Times New Roman"/>
                <w:sz w:val="24"/>
                <w:szCs w:val="24"/>
                <w:lang w:eastAsia="ar-SA"/>
              </w:rPr>
              <w:t>2018-2022</w:t>
            </w:r>
          </w:p>
        </w:tc>
        <w:tc>
          <w:tcPr>
            <w:tcW w:w="1843" w:type="dxa"/>
            <w:gridSpan w:val="2"/>
            <w:shd w:val="clear" w:color="auto" w:fill="FFFFFF" w:themeFill="background1"/>
          </w:tcPr>
          <w:p w:rsidR="003E5765" w:rsidRPr="004F713B"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w:t>
            </w:r>
            <w:r w:rsidRPr="004F713B">
              <w:rPr>
                <w:rFonts w:ascii="Times New Roman" w:eastAsia="Calibri" w:hAnsi="Times New Roman" w:cs="Times New Roman"/>
                <w:sz w:val="24"/>
                <w:szCs w:val="24"/>
                <w:lang w:eastAsia="ar-SA"/>
              </w:rPr>
              <w:t>Düzenlenen etkinlik sayısı</w:t>
            </w:r>
          </w:p>
        </w:tc>
        <w:tc>
          <w:tcPr>
            <w:tcW w:w="5103" w:type="dxa"/>
            <w:shd w:val="clear" w:color="auto" w:fill="FFFFFF" w:themeFill="background1"/>
          </w:tcPr>
          <w:p w:rsidR="003E5765" w:rsidRPr="004F713B"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4F713B">
              <w:rPr>
                <w:rFonts w:ascii="Times New Roman" w:eastAsia="Calibri" w:hAnsi="Times New Roman" w:cs="Times New Roman"/>
                <w:bCs/>
                <w:sz w:val="24"/>
                <w:szCs w:val="24"/>
                <w:lang w:eastAsia="ar-SA"/>
              </w:rPr>
              <w:t xml:space="preserve">Kadınların karar alma mekanizmalarında daha fazla yer alması için ilgili kuruluşlara yönelik bilgilendirme ve farkındalık artırma eğitimleri düzenlenecektir.  </w:t>
            </w:r>
          </w:p>
          <w:p w:rsidR="003E5765" w:rsidRPr="004F713B" w:rsidRDefault="003E5765" w:rsidP="003E5765">
            <w:pPr>
              <w:suppressAutoHyphens/>
              <w:spacing w:before="120" w:after="120"/>
              <w:ind w:left="35"/>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r>
      <w:tr w:rsidR="003E5765" w:rsidRPr="00E66780" w:rsidTr="003E5765">
        <w:trPr>
          <w:trHeight w:val="3490"/>
        </w:trPr>
        <w:tc>
          <w:tcPr>
            <w:cnfStyle w:val="001000000000" w:firstRow="0" w:lastRow="0" w:firstColumn="1" w:lastColumn="0" w:oddVBand="0" w:evenVBand="0" w:oddHBand="0" w:evenHBand="0" w:firstRowFirstColumn="0" w:firstRowLastColumn="0" w:lastRowFirstColumn="0" w:lastRowLastColumn="0"/>
            <w:tcW w:w="2555" w:type="dxa"/>
            <w:gridSpan w:val="3"/>
            <w:shd w:val="clear" w:color="auto" w:fill="FFFFFF" w:themeFill="background1"/>
          </w:tcPr>
          <w:p w:rsidR="003E5765" w:rsidRPr="00432569" w:rsidRDefault="003E5765" w:rsidP="003E5765">
            <w:pPr>
              <w:suppressAutoHyphens/>
              <w:spacing w:before="120" w:after="120"/>
              <w:rPr>
                <w:rFonts w:ascii="Times New Roman" w:eastAsia="Calibri" w:hAnsi="Times New Roman" w:cs="Times New Roman"/>
                <w:sz w:val="24"/>
                <w:szCs w:val="24"/>
                <w:lang w:eastAsia="ar-SA"/>
              </w:rPr>
            </w:pPr>
            <w:r w:rsidRPr="00432569">
              <w:rPr>
                <w:rFonts w:ascii="Times New Roman" w:eastAsia="Calibri" w:hAnsi="Times New Roman" w:cs="Times New Roman"/>
                <w:sz w:val="24"/>
                <w:szCs w:val="24"/>
                <w:lang w:eastAsia="ar-SA"/>
              </w:rPr>
              <w:lastRenderedPageBreak/>
              <w:t>3.4. Özel politika gerektiren kadın gruplarının karar alma mekanizmalarında daha fazla yer almalarına yönelik etkinlikler gerçekleştirilecektir.</w:t>
            </w:r>
          </w:p>
        </w:tc>
        <w:tc>
          <w:tcPr>
            <w:tcW w:w="1806" w:type="dxa"/>
            <w:shd w:val="clear" w:color="auto" w:fill="FFFFFF" w:themeFill="background1"/>
          </w:tcPr>
          <w:p w:rsidR="003E5765" w:rsidRPr="00432569"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432569">
              <w:rPr>
                <w:rFonts w:ascii="Times New Roman" w:eastAsia="Calibri" w:hAnsi="Times New Roman" w:cs="Times New Roman"/>
                <w:sz w:val="24"/>
                <w:szCs w:val="24"/>
                <w:lang w:eastAsia="ar-SA"/>
              </w:rPr>
              <w:t>KSGM</w:t>
            </w:r>
            <w:r>
              <w:rPr>
                <w:rFonts w:ascii="Times New Roman" w:eastAsia="Calibri" w:hAnsi="Times New Roman" w:cs="Times New Roman"/>
                <w:sz w:val="24"/>
                <w:szCs w:val="24"/>
                <w:lang w:eastAsia="ar-SA"/>
              </w:rPr>
              <w:t>)</w:t>
            </w:r>
          </w:p>
          <w:p w:rsidR="003E5765" w:rsidRPr="00432569"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tc>
        <w:tc>
          <w:tcPr>
            <w:tcW w:w="1843" w:type="dxa"/>
            <w:shd w:val="clear" w:color="auto" w:fill="FFFFFF" w:themeFill="background1"/>
          </w:tcPr>
          <w:p w:rsidR="003E5765" w:rsidRPr="00E66780" w:rsidRDefault="003E5765" w:rsidP="003E5765">
            <w:pPr>
              <w:suppressAutoHyphens/>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Pr>
                <w:rFonts w:ascii="Times New Roman" w:eastAsia="Calibri" w:hAnsi="Times New Roman" w:cs="Times New Roman"/>
                <w:color w:val="FF0000"/>
                <w:sz w:val="24"/>
                <w:szCs w:val="24"/>
                <w:lang w:eastAsia="ar-SA"/>
              </w:rPr>
              <w:t>AÇSHB</w:t>
            </w:r>
            <w:r>
              <w:rPr>
                <w:rFonts w:ascii="Times New Roman" w:eastAsia="Calibri" w:hAnsi="Times New Roman" w:cs="Times New Roman"/>
                <w:sz w:val="24"/>
                <w:szCs w:val="24"/>
                <w:lang w:eastAsia="ar-SA"/>
              </w:rPr>
              <w:t xml:space="preserve"> (</w:t>
            </w:r>
            <w:r w:rsidRPr="00E66780">
              <w:rPr>
                <w:rFonts w:ascii="Times New Roman" w:eastAsia="Calibri" w:hAnsi="Times New Roman" w:cs="Times New Roman"/>
                <w:sz w:val="24"/>
                <w:szCs w:val="24"/>
                <w:lang w:eastAsia="ar-SA"/>
              </w:rPr>
              <w:t>EYHGM</w:t>
            </w:r>
            <w:r>
              <w:rPr>
                <w:rFonts w:ascii="Times New Roman" w:eastAsia="Calibri" w:hAnsi="Times New Roman" w:cs="Times New Roman"/>
                <w:sz w:val="24"/>
                <w:szCs w:val="24"/>
                <w:lang w:eastAsia="ar-SA"/>
              </w:rPr>
              <w:t>)</w:t>
            </w:r>
            <w:r w:rsidRPr="00E66780">
              <w:rPr>
                <w:rFonts w:ascii="Times New Roman" w:eastAsia="Calibri" w:hAnsi="Times New Roman" w:cs="Times New Roman"/>
                <w:sz w:val="24"/>
                <w:szCs w:val="24"/>
                <w:lang w:eastAsia="ar-SA"/>
              </w:rPr>
              <w:t>,</w:t>
            </w: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p>
          <w:p w:rsidR="003E5765" w:rsidRPr="00E66780" w:rsidRDefault="003E5765" w:rsidP="003E5765">
            <w:pPr>
              <w:suppressAutoHyphen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STK’lar.</w:t>
            </w:r>
          </w:p>
        </w:tc>
        <w:tc>
          <w:tcPr>
            <w:tcW w:w="1299" w:type="dxa"/>
            <w:shd w:val="clear" w:color="auto" w:fill="FFFFFF" w:themeFill="background1"/>
          </w:tcPr>
          <w:p w:rsidR="003E5765" w:rsidRPr="00E66780" w:rsidRDefault="003E5765" w:rsidP="003E5765">
            <w:pPr>
              <w:suppressAutoHyphen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2018-2022</w:t>
            </w:r>
          </w:p>
        </w:tc>
        <w:tc>
          <w:tcPr>
            <w:tcW w:w="1843" w:type="dxa"/>
            <w:gridSpan w:val="2"/>
            <w:shd w:val="clear" w:color="auto" w:fill="FFFFFF" w:themeFill="background1"/>
          </w:tcPr>
          <w:p w:rsidR="003E5765" w:rsidRPr="00E66780" w:rsidRDefault="003E5765" w:rsidP="003E5765">
            <w:pPr>
              <w:suppressAutoHyphens/>
              <w:spacing w:before="120" w:after="120"/>
              <w:ind w:right="11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-Düzenlenen etkinlik sayısı</w:t>
            </w:r>
          </w:p>
          <w:p w:rsidR="003E5765" w:rsidRPr="00E66780" w:rsidRDefault="003E5765" w:rsidP="003E5765">
            <w:pPr>
              <w:suppressAutoHyphens/>
              <w:spacing w:before="120" w:after="120"/>
              <w:ind w:right="11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eastAsia="ar-SA" w:bidi="en-US"/>
              </w:rPr>
            </w:pPr>
            <w:r w:rsidRPr="00E66780">
              <w:rPr>
                <w:rFonts w:ascii="Times New Roman" w:eastAsia="Calibri" w:hAnsi="Times New Roman" w:cs="Times New Roman"/>
                <w:sz w:val="24"/>
                <w:szCs w:val="24"/>
                <w:lang w:eastAsia="ar-SA"/>
              </w:rPr>
              <w:t>-Katılımcı sayısı</w:t>
            </w:r>
          </w:p>
        </w:tc>
        <w:tc>
          <w:tcPr>
            <w:tcW w:w="5103" w:type="dxa"/>
            <w:shd w:val="clear" w:color="auto" w:fill="FFFFFF" w:themeFill="background1"/>
          </w:tcPr>
          <w:p w:rsidR="003E5765" w:rsidRPr="00E66780" w:rsidRDefault="003E5765" w:rsidP="003E5765">
            <w:pPr>
              <w:suppressAutoHyphen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eastAsia="ar-SA"/>
              </w:rPr>
            </w:pPr>
            <w:r w:rsidRPr="00E66780">
              <w:rPr>
                <w:rFonts w:ascii="Times New Roman" w:eastAsia="Calibri" w:hAnsi="Times New Roman" w:cs="Times New Roman"/>
                <w:sz w:val="24"/>
                <w:szCs w:val="24"/>
                <w:lang w:eastAsia="ar-SA"/>
              </w:rPr>
              <w:t>Özel politika gerektiren kadın gruplarına yönelik “karar alma mekanizmalarında kadın” konulu bilgilendirici seminerler düzenlen</w:t>
            </w:r>
            <w:r>
              <w:rPr>
                <w:rFonts w:ascii="Times New Roman" w:eastAsia="Calibri" w:hAnsi="Times New Roman" w:cs="Times New Roman"/>
                <w:sz w:val="24"/>
                <w:szCs w:val="24"/>
                <w:lang w:eastAsia="ar-SA"/>
              </w:rPr>
              <w:t>ecektir.</w:t>
            </w:r>
          </w:p>
        </w:tc>
      </w:tr>
    </w:tbl>
    <w:p w:rsidR="003E5765" w:rsidRDefault="003E5765" w:rsidP="003E5765">
      <w:pPr>
        <w:spacing w:after="120"/>
        <w:ind w:left="720"/>
        <w:jc w:val="both"/>
        <w:rPr>
          <w:rFonts w:ascii="Times New Roman" w:eastAsia="Calibri" w:hAnsi="Times New Roman" w:cs="Times New Roman"/>
          <w:bCs/>
          <w:sz w:val="24"/>
          <w:szCs w:val="24"/>
          <w:lang w:eastAsia="ar-SA"/>
        </w:rPr>
      </w:pPr>
    </w:p>
    <w:p w:rsidR="003E5765" w:rsidRPr="00565C59" w:rsidRDefault="003E5765" w:rsidP="003E5765">
      <w:pPr>
        <w:sectPr w:rsidR="003E5765" w:rsidRPr="00565C59" w:rsidSect="00737D04">
          <w:pgSz w:w="16838" w:h="11906" w:orient="landscape"/>
          <w:pgMar w:top="1417" w:right="1417" w:bottom="1417" w:left="1417" w:header="708" w:footer="708" w:gutter="0"/>
          <w:cols w:space="708"/>
          <w:docGrid w:linePitch="360"/>
        </w:sectPr>
      </w:pPr>
    </w:p>
    <w:p w:rsidR="009C32CC" w:rsidRDefault="009C32CC">
      <w:pPr>
        <w:rPr>
          <w:rFonts w:ascii="Times New Roman" w:eastAsia="Calibri" w:hAnsi="Times New Roman" w:cs="Times New Roman"/>
          <w:sz w:val="24"/>
          <w:szCs w:val="24"/>
        </w:rPr>
      </w:pPr>
    </w:p>
    <w:p w:rsidR="009C32CC" w:rsidRDefault="00F61624">
      <w:pPr>
        <w:rPr>
          <w:rFonts w:ascii="Times New Roman" w:eastAsia="Calibri" w:hAnsi="Times New Roman" w:cs="Times New Roman"/>
          <w:sz w:val="24"/>
          <w:szCs w:val="24"/>
        </w:rPr>
      </w:pPr>
      <w:r>
        <w:rPr>
          <w:rFonts w:ascii="Times New Roman" w:eastAsia="Calibri" w:hAnsi="Times New Roman" w:cs="Times New Roman"/>
          <w:noProof/>
          <w:sz w:val="24"/>
          <w:szCs w:val="24"/>
          <w:lang w:eastAsia="tr-TR"/>
        </w:rPr>
        <w:drawing>
          <wp:inline distT="0" distB="0" distL="0" distR="0">
            <wp:extent cx="6374930" cy="8515350"/>
            <wp:effectExtent l="0" t="0" r="6985" b="0"/>
            <wp:docPr id="40" name="Resim 40" descr="D:\Aile_Users\Hasan.Yildiz\Desktop\medya temel ama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ile_Users\Hasan.Yildiz\Desktop\medya temel amaç.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73382" cy="8513283"/>
                    </a:xfrm>
                    <a:prstGeom prst="rect">
                      <a:avLst/>
                    </a:prstGeom>
                    <a:noFill/>
                    <a:ln>
                      <a:noFill/>
                    </a:ln>
                  </pic:spPr>
                </pic:pic>
              </a:graphicData>
            </a:graphic>
          </wp:inline>
        </w:drawing>
      </w:r>
    </w:p>
    <w:p w:rsidR="009C32CC" w:rsidRDefault="009C32CC">
      <w:pPr>
        <w:rPr>
          <w:rFonts w:ascii="Times New Roman" w:eastAsia="Calibri" w:hAnsi="Times New Roman" w:cs="Times New Roman"/>
          <w:sz w:val="24"/>
          <w:szCs w:val="24"/>
        </w:rPr>
      </w:pPr>
      <w:r>
        <w:rPr>
          <w:rFonts w:ascii="Times New Roman" w:eastAsia="Calibri" w:hAnsi="Times New Roman" w:cs="Times New Roman"/>
          <w:sz w:val="24"/>
          <w:szCs w:val="24"/>
        </w:rPr>
        <w:br w:type="page"/>
      </w:r>
      <w:r w:rsidR="00F61624">
        <w:rPr>
          <w:rFonts w:ascii="Times New Roman" w:eastAsia="Calibri" w:hAnsi="Times New Roman" w:cs="Times New Roman"/>
          <w:noProof/>
          <w:sz w:val="24"/>
          <w:szCs w:val="24"/>
          <w:lang w:eastAsia="tr-TR"/>
        </w:rPr>
        <w:lastRenderedPageBreak/>
        <w:drawing>
          <wp:inline distT="0" distB="0" distL="0" distR="0">
            <wp:extent cx="6467014" cy="8820150"/>
            <wp:effectExtent l="0" t="0" r="0" b="0"/>
            <wp:docPr id="41" name="Resim 41" descr="D:\Aile_Users\Hasan.Yildiz\Desktop\medya hedef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Aile_Users\Hasan.Yildiz\Desktop\medya hedefler.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64875" cy="8817232"/>
                    </a:xfrm>
                    <a:prstGeom prst="rect">
                      <a:avLst/>
                    </a:prstGeom>
                    <a:noFill/>
                    <a:ln>
                      <a:noFill/>
                    </a:ln>
                  </pic:spPr>
                </pic:pic>
              </a:graphicData>
            </a:graphic>
          </wp:inline>
        </w:drawing>
      </w:r>
    </w:p>
    <w:p w:rsidR="009C32CC" w:rsidRPr="002B058B" w:rsidRDefault="009C32CC" w:rsidP="009C32CC">
      <w:pPr>
        <w:spacing w:after="120"/>
        <w:ind w:left="851"/>
        <w:jc w:val="both"/>
        <w:rPr>
          <w:rFonts w:ascii="Times New Roman" w:eastAsia="Calibri" w:hAnsi="Times New Roman" w:cs="Times New Roman"/>
          <w:sz w:val="24"/>
          <w:szCs w:val="24"/>
        </w:rPr>
      </w:pPr>
    </w:p>
    <w:p w:rsidR="002B058B" w:rsidRDefault="00F61624" w:rsidP="00D50902">
      <w:pPr>
        <w:tabs>
          <w:tab w:val="left" w:pos="5700"/>
        </w:tabs>
        <w:suppressAutoHyphens/>
        <w:spacing w:after="240"/>
        <w:jc w:val="both"/>
        <w:rPr>
          <w:rFonts w:ascii="Times New Roman" w:hAnsi="Times New Roman" w:cs="Times New Roman"/>
          <w:b/>
          <w:sz w:val="24"/>
        </w:rPr>
        <w:sectPr w:rsidR="002B058B" w:rsidSect="00737D04">
          <w:pgSz w:w="11906" w:h="16838"/>
          <w:pgMar w:top="1417" w:right="1417" w:bottom="1417" w:left="1417" w:header="708" w:footer="708" w:gutter="0"/>
          <w:cols w:space="708"/>
          <w:docGrid w:linePitch="360"/>
        </w:sectPr>
      </w:pPr>
      <w:r>
        <w:rPr>
          <w:rFonts w:ascii="Times New Roman" w:hAnsi="Times New Roman" w:cs="Times New Roman"/>
          <w:b/>
          <w:noProof/>
          <w:sz w:val="24"/>
          <w:lang w:eastAsia="tr-TR"/>
        </w:rPr>
        <w:drawing>
          <wp:inline distT="0" distB="0" distL="0" distR="0">
            <wp:extent cx="6400800" cy="8534400"/>
            <wp:effectExtent l="0" t="0" r="0" b="0"/>
            <wp:docPr id="42" name="Resim 42" descr="D:\Aile_Users\Hasan.Yildiz\Desktop\medya stratej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ile_Users\Hasan.Yildiz\Desktop\medya stratejiler.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00800" cy="8534400"/>
                    </a:xfrm>
                    <a:prstGeom prst="rect">
                      <a:avLst/>
                    </a:prstGeom>
                    <a:noFill/>
                    <a:ln>
                      <a:noFill/>
                    </a:ln>
                  </pic:spPr>
                </pic:pic>
              </a:graphicData>
            </a:graphic>
          </wp:inline>
        </w:drawing>
      </w:r>
    </w:p>
    <w:tbl>
      <w:tblPr>
        <w:tblStyle w:val="AkKlavuz-Vurgu231111"/>
        <w:tblW w:w="14440" w:type="dxa"/>
        <w:tblInd w:w="-10" w:type="dxa"/>
        <w:tblLayout w:type="fixed"/>
        <w:tblLook w:val="06A0" w:firstRow="1" w:lastRow="0" w:firstColumn="1" w:lastColumn="0" w:noHBand="1" w:noVBand="1"/>
      </w:tblPr>
      <w:tblGrid>
        <w:gridCol w:w="2565"/>
        <w:gridCol w:w="1522"/>
        <w:gridCol w:w="232"/>
        <w:gridCol w:w="1886"/>
        <w:gridCol w:w="150"/>
        <w:gridCol w:w="709"/>
        <w:gridCol w:w="168"/>
        <w:gridCol w:w="1678"/>
        <w:gridCol w:w="1698"/>
        <w:gridCol w:w="3832"/>
      </w:tblGrid>
      <w:tr w:rsidR="002B058B" w:rsidRPr="00350DFB" w:rsidTr="008C5A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40" w:type="dxa"/>
            <w:gridSpan w:val="10"/>
            <w:shd w:val="clear" w:color="auto" w:fill="FFFFFF" w:themeFill="background1"/>
          </w:tcPr>
          <w:p w:rsidR="002B058B" w:rsidRDefault="002B058B" w:rsidP="00740D49">
            <w:pPr>
              <w:spacing w:line="360" w:lineRule="auto"/>
              <w:contextualSpacing/>
              <w:jc w:val="both"/>
              <w:rPr>
                <w:rFonts w:ascii="Times New Roman" w:eastAsia="Calibri" w:hAnsi="Times New Roman" w:cs="Arial"/>
                <w:sz w:val="24"/>
                <w:szCs w:val="24"/>
                <w:highlight w:val="yellow"/>
              </w:rPr>
            </w:pPr>
            <w:r w:rsidRPr="00154DBD">
              <w:rPr>
                <w:rFonts w:ascii="Times New Roman" w:eastAsia="Calibri" w:hAnsi="Times New Roman" w:cs="Arial"/>
                <w:sz w:val="24"/>
                <w:szCs w:val="24"/>
              </w:rPr>
              <w:lastRenderedPageBreak/>
              <w:t>Strateji 1:</w:t>
            </w:r>
            <w:r w:rsidRPr="00DF7A57">
              <w:rPr>
                <w:rFonts w:ascii="Times New Roman" w:eastAsia="Calibri" w:hAnsi="Times New Roman" w:cs="Arial"/>
                <w:sz w:val="28"/>
                <w:szCs w:val="28"/>
              </w:rPr>
              <w:t xml:space="preserve"> </w:t>
            </w:r>
            <w:r w:rsidRPr="00DF7A57">
              <w:rPr>
                <w:rFonts w:ascii="Times New Roman" w:hAnsi="Times New Roman"/>
                <w:sz w:val="24"/>
                <w:szCs w:val="24"/>
              </w:rPr>
              <w:t xml:space="preserve">Medya sektörünün her kademesinde çalışan içerik hazırlayıcılarına </w:t>
            </w:r>
            <w:r w:rsidRPr="00DF7A57">
              <w:rPr>
                <w:rFonts w:ascii="Times New Roman" w:eastAsia="Calibri" w:hAnsi="Times New Roman" w:cs="Arial"/>
                <w:sz w:val="24"/>
                <w:szCs w:val="24"/>
              </w:rPr>
              <w:t xml:space="preserve">kadın temsilinin iyileştirilmesi ve güçlendirilmesi konusunda farkındalık çalışmaları gerçekleştirilmesi </w:t>
            </w:r>
          </w:p>
          <w:p w:rsidR="002B058B" w:rsidRPr="00350DFB" w:rsidRDefault="002B058B" w:rsidP="00740D49">
            <w:pPr>
              <w:spacing w:line="360" w:lineRule="auto"/>
              <w:contextualSpacing/>
              <w:jc w:val="both"/>
              <w:rPr>
                <w:rFonts w:ascii="Times New Roman" w:eastAsia="Calibri" w:hAnsi="Times New Roman"/>
                <w:sz w:val="24"/>
                <w:szCs w:val="24"/>
                <w:highlight w:val="yellow"/>
              </w:rPr>
            </w:pPr>
          </w:p>
        </w:tc>
      </w:tr>
      <w:tr w:rsidR="002B058B" w:rsidRPr="001A0BA9" w:rsidTr="008C5AD6">
        <w:trPr>
          <w:trHeight w:val="512"/>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rPr>
                <w:rFonts w:ascii="Times New Roman" w:eastAsia="Calibri" w:hAnsi="Times New Roman" w:cs="Arial"/>
                <w:sz w:val="24"/>
                <w:szCs w:val="24"/>
              </w:rPr>
            </w:pPr>
            <w:r w:rsidRPr="001A0BA9">
              <w:rPr>
                <w:rFonts w:ascii="Times New Roman" w:eastAsia="Calibri" w:hAnsi="Times New Roman" w:cs="Arial"/>
                <w:sz w:val="24"/>
                <w:szCs w:val="24"/>
              </w:rPr>
              <w:t>Faaliyetler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Sorumlu Kurum</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İlgili Kurum</w:t>
            </w: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Süre</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 xml:space="preserve">Performans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Göstergesi</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Açıklama</w:t>
            </w:r>
          </w:p>
        </w:tc>
      </w:tr>
      <w:tr w:rsidR="002B058B" w:rsidRPr="003B5538" w:rsidTr="008C5AD6">
        <w:trPr>
          <w:trHeight w:val="1974"/>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1.1. Ulusal ve yerel medya çalışanlarına yönelik eğitim programları düzenlenecektir.</w:t>
            </w:r>
          </w:p>
        </w:tc>
        <w:tc>
          <w:tcPr>
            <w:tcW w:w="1754"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3C75A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3C75AB">
              <w:rPr>
                <w:rFonts w:ascii="Times New Roman" w:hAnsi="Times New Roman" w:cs="Times New Roman"/>
                <w:color w:val="FF0000"/>
                <w:sz w:val="24"/>
                <w:szCs w:val="24"/>
              </w:rPr>
              <w:t xml:space="preserve">Cumhurbaşkanlığı İletişim Başkanlığı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886"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TRT</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RTÜK</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Basın İlan Kurumu</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Anadolu Ajansı</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İçişleri Bakanlığı</w:t>
            </w:r>
            <w:r>
              <w:rPr>
                <w:rFonts w:ascii="Times New Roman" w:hAnsi="Times New Roman" w:cs="Times New Roman"/>
                <w:sz w:val="24"/>
                <w:szCs w:val="24"/>
              </w:rPr>
              <w:t>,</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5C5B">
              <w:rPr>
                <w:rFonts w:ascii="Times New Roman" w:hAnsi="Times New Roman"/>
                <w:color w:val="FF0000"/>
                <w:szCs w:val="24"/>
              </w:rPr>
              <w:t>Cumhurbaşkanlığı Strateji ve Bütçe Başkanlığı</w:t>
            </w:r>
            <w:r>
              <w:rPr>
                <w:rFonts w:ascii="Times New Roman" w:hAnsi="Times New Roman"/>
                <w:color w:val="FF0000"/>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MEB</w:t>
            </w:r>
            <w:r>
              <w:rPr>
                <w:rFonts w:ascii="Times New Roman" w:hAnsi="Times New Roman" w:cs="Times New Roman"/>
                <w:sz w:val="24"/>
                <w:szCs w:val="24"/>
              </w:rPr>
              <w:t>,</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F1126C">
              <w:rPr>
                <w:rFonts w:ascii="Times New Roman" w:hAnsi="Times New Roman" w:cs="Times New Roman"/>
                <w:color w:val="FF0000"/>
                <w:sz w:val="24"/>
                <w:szCs w:val="24"/>
              </w:rPr>
              <w:t>T</w:t>
            </w:r>
            <w:r>
              <w:rPr>
                <w:rFonts w:ascii="Times New Roman" w:hAnsi="Times New Roman" w:cs="Times New Roman"/>
                <w:color w:val="FF0000"/>
                <w:sz w:val="24"/>
                <w:szCs w:val="24"/>
              </w:rPr>
              <w:t>OB,</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Diyanet İşleri Başkanlığı</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STK’lar</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Yerel Yönetimler</w:t>
            </w:r>
          </w:p>
        </w:tc>
        <w:tc>
          <w:tcPr>
            <w:tcW w:w="1027" w:type="dxa"/>
            <w:gridSpan w:val="3"/>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Düzenlenen eğitim programı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Eğitim programlarına katılan kadın-erkek sayısı</w:t>
            </w:r>
          </w:p>
        </w:tc>
        <w:tc>
          <w:tcPr>
            <w:tcW w:w="5530"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3B5538"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ASPB ile medya</w:t>
            </w:r>
            <w:r>
              <w:rPr>
                <w:rFonts w:ascii="Times New Roman" w:hAnsi="Times New Roman" w:cs="Times New Roman"/>
                <w:sz w:val="24"/>
                <w:szCs w:val="24"/>
              </w:rPr>
              <w:t xml:space="preserve">da </w:t>
            </w:r>
            <w:r w:rsidRPr="001A0BA9">
              <w:rPr>
                <w:rFonts w:ascii="Times New Roman" w:hAnsi="Times New Roman" w:cs="Times New Roman"/>
                <w:sz w:val="24"/>
                <w:szCs w:val="24"/>
              </w:rPr>
              <w:t>faaliyet gösteren meslek kuruluşları</w:t>
            </w:r>
            <w:r>
              <w:rPr>
                <w:rFonts w:ascii="Times New Roman" w:hAnsi="Times New Roman" w:cs="Times New Roman"/>
                <w:sz w:val="24"/>
                <w:szCs w:val="24"/>
              </w:rPr>
              <w:t>,</w:t>
            </w:r>
            <w:r w:rsidRPr="001A0BA9">
              <w:rPr>
                <w:rFonts w:ascii="Times New Roman" w:hAnsi="Times New Roman" w:cs="Times New Roman"/>
                <w:sz w:val="24"/>
                <w:szCs w:val="24"/>
              </w:rPr>
              <w:t xml:space="preserve"> TRT</w:t>
            </w:r>
            <w:r>
              <w:rPr>
                <w:rFonts w:ascii="Times New Roman" w:hAnsi="Times New Roman" w:cs="Times New Roman"/>
                <w:sz w:val="24"/>
                <w:szCs w:val="24"/>
              </w:rPr>
              <w:t>,</w:t>
            </w:r>
            <w:r w:rsidRPr="001A0BA9">
              <w:rPr>
                <w:rFonts w:ascii="Times New Roman" w:hAnsi="Times New Roman" w:cs="Times New Roman"/>
                <w:sz w:val="24"/>
                <w:szCs w:val="24"/>
              </w:rPr>
              <w:t xml:space="preserve"> Anadolu Ajansı ve </w:t>
            </w:r>
            <w:r>
              <w:rPr>
                <w:rFonts w:ascii="Times New Roman" w:hAnsi="Times New Roman" w:cs="Times New Roman"/>
                <w:sz w:val="24"/>
                <w:szCs w:val="24"/>
              </w:rPr>
              <w:t xml:space="preserve">STK’lar </w:t>
            </w:r>
            <w:r w:rsidRPr="001A0BA9">
              <w:rPr>
                <w:rFonts w:ascii="Times New Roman" w:hAnsi="Times New Roman" w:cs="Times New Roman"/>
                <w:sz w:val="24"/>
                <w:szCs w:val="24"/>
              </w:rPr>
              <w:t>arasında eğitim protokoller</w:t>
            </w:r>
            <w:r>
              <w:rPr>
                <w:rFonts w:ascii="Times New Roman" w:hAnsi="Times New Roman" w:cs="Times New Roman"/>
                <w:sz w:val="24"/>
                <w:szCs w:val="24"/>
              </w:rPr>
              <w:t xml:space="preserve">i imzalanarak; </w:t>
            </w:r>
            <w:r w:rsidRPr="001A0BA9">
              <w:rPr>
                <w:rFonts w:ascii="Times New Roman" w:hAnsi="Times New Roman" w:cs="Times New Roman"/>
                <w:sz w:val="24"/>
                <w:szCs w:val="24"/>
              </w:rPr>
              <w:t xml:space="preserve">Diyanet İşleri Başkanlığı, Emniyet Genel Müdürlüğü, Gıda Tarım ve Hayvancılık Bakanlığı gibi kamusal yayıncılık yapan kamu kuruluşlarında görevli personele yönelik eğitim ve bilgilendirme çalışmaları yürütülecektir.  </w:t>
            </w:r>
          </w:p>
        </w:tc>
      </w:tr>
      <w:tr w:rsidR="002B058B" w:rsidRPr="001A0BA9" w:rsidTr="008C5AD6">
        <w:trPr>
          <w:trHeight w:val="982"/>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1.2</w:t>
            </w:r>
            <w:r>
              <w:rPr>
                <w:rFonts w:ascii="Times New Roman" w:eastAsia="Calibri" w:hAnsi="Times New Roman" w:cs="Arial"/>
                <w:sz w:val="24"/>
                <w:szCs w:val="24"/>
              </w:rPr>
              <w:t>.</w:t>
            </w:r>
            <w:r w:rsidRPr="001A0BA9">
              <w:rPr>
                <w:rFonts w:ascii="Times New Roman" w:eastAsia="Calibri" w:hAnsi="Times New Roman" w:cs="Arial"/>
                <w:sz w:val="24"/>
                <w:szCs w:val="24"/>
              </w:rPr>
              <w:t xml:space="preserve"> Anadolu Ajansının Haber Akademisi Eğitimlerinde “Medyada Kadın- Temsili” ve “Kadın Odaklı Habercilik” </w:t>
            </w:r>
            <w:r w:rsidRPr="001A0BA9">
              <w:rPr>
                <w:rFonts w:ascii="Times New Roman" w:eastAsia="Calibri" w:hAnsi="Times New Roman" w:cs="Arial"/>
                <w:sz w:val="24"/>
                <w:szCs w:val="24"/>
              </w:rPr>
              <w:lastRenderedPageBreak/>
              <w:t>konularına yer verilecektir.</w:t>
            </w:r>
          </w:p>
        </w:tc>
        <w:tc>
          <w:tcPr>
            <w:tcW w:w="1754"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lastRenderedPageBreak/>
              <w:t>Anadolu Ajansı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86"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MEB </w:t>
            </w:r>
            <w:r>
              <w:rPr>
                <w:rFonts w:ascii="Times New Roman" w:hAnsi="Times New Roman" w:cs="Times New Roman"/>
                <w:sz w:val="24"/>
                <w:szCs w:val="24"/>
              </w:rPr>
              <w:t>(</w:t>
            </w:r>
            <w:r w:rsidRPr="001A0BA9">
              <w:rPr>
                <w:rFonts w:ascii="Times New Roman" w:hAnsi="Times New Roman" w:cs="Times New Roman"/>
                <w:sz w:val="24"/>
                <w:szCs w:val="24"/>
              </w:rPr>
              <w:t>M</w:t>
            </w:r>
            <w:r>
              <w:rPr>
                <w:rFonts w:ascii="Times New Roman" w:hAnsi="Times New Roman" w:cs="Times New Roman"/>
                <w:sz w:val="24"/>
                <w:szCs w:val="24"/>
              </w:rPr>
              <w:t>TEGM),</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Basın İlan Kurumu</w:t>
            </w:r>
          </w:p>
        </w:tc>
        <w:tc>
          <w:tcPr>
            <w:tcW w:w="1027" w:type="dxa"/>
            <w:gridSpan w:val="3"/>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Eğitim programlarına katılan kadın-erkek sayısı</w:t>
            </w:r>
          </w:p>
        </w:tc>
        <w:tc>
          <w:tcPr>
            <w:tcW w:w="5530"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Yeni Nesil Habercilik ve Ajans Muhabirliği Eğitimi başta olmak üzere eği</w:t>
            </w:r>
            <w:r>
              <w:rPr>
                <w:rFonts w:ascii="Times New Roman" w:hAnsi="Times New Roman" w:cs="Times New Roman"/>
                <w:sz w:val="24"/>
                <w:szCs w:val="24"/>
              </w:rPr>
              <w:t xml:space="preserve">timlerde medyada kadın temsili </w:t>
            </w:r>
            <w:r w:rsidRPr="001A0BA9">
              <w:rPr>
                <w:rFonts w:ascii="Times New Roman" w:hAnsi="Times New Roman" w:cs="Times New Roman"/>
                <w:sz w:val="24"/>
                <w:szCs w:val="24"/>
              </w:rPr>
              <w:t>konularına yer verilecektir.</w:t>
            </w:r>
            <w:r>
              <w:rPr>
                <w:rFonts w:ascii="Times New Roman" w:hAnsi="Times New Roman" w:cs="Times New Roman"/>
                <w:sz w:val="24"/>
                <w:szCs w:val="24"/>
              </w:rPr>
              <w:t xml:space="preserve"> Eğitim İçerikleri Anadolu Ajansı, ASPB ve </w:t>
            </w:r>
            <w:proofErr w:type="gramStart"/>
            <w:r>
              <w:rPr>
                <w:rFonts w:ascii="Times New Roman" w:hAnsi="Times New Roman" w:cs="Times New Roman"/>
                <w:sz w:val="24"/>
                <w:szCs w:val="24"/>
              </w:rPr>
              <w:t>MEB  işbirliğinde</w:t>
            </w:r>
            <w:proofErr w:type="gramEnd"/>
            <w:r>
              <w:rPr>
                <w:rFonts w:ascii="Times New Roman" w:hAnsi="Times New Roman" w:cs="Times New Roman"/>
                <w:sz w:val="24"/>
                <w:szCs w:val="24"/>
              </w:rPr>
              <w:t xml:space="preserve"> hazırlanacaktır.</w:t>
            </w:r>
          </w:p>
        </w:tc>
      </w:tr>
      <w:tr w:rsidR="002B058B" w:rsidRPr="00AE437D" w:rsidTr="008C5AD6">
        <w:trPr>
          <w:trHeight w:val="1974"/>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lastRenderedPageBreak/>
              <w:t>1.3. İletişim Fakültesi öğrencilerine yönelik atölye çalışmaları düzenlenecektir.</w:t>
            </w:r>
          </w:p>
        </w:tc>
        <w:tc>
          <w:tcPr>
            <w:tcW w:w="1754"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İletişim Fakülteleri</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1A0BA9">
              <w:rPr>
                <w:rFonts w:ascii="Times New Roman" w:hAnsi="Times New Roman" w:cs="Times New Roman"/>
                <w:sz w:val="24"/>
                <w:szCs w:val="24"/>
              </w:rPr>
              <w:t>KASAUM</w:t>
            </w:r>
            <w:r>
              <w:rPr>
                <w:rFonts w:ascii="Times New Roman" w:hAnsi="Times New Roman" w:cs="Times New Roman"/>
                <w:sz w:val="24"/>
                <w:szCs w:val="24"/>
              </w:rPr>
              <w:t>’lar</w:t>
            </w:r>
            <w:proofErr w:type="spellEnd"/>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sz w:val="24"/>
                <w:szCs w:val="24"/>
              </w:rPr>
              <w:t>STK</w:t>
            </w:r>
            <w:r>
              <w:rPr>
                <w:rFonts w:ascii="Times New Roman" w:hAnsi="Times New Roman" w:cs="Times New Roman"/>
                <w:sz w:val="24"/>
                <w:szCs w:val="24"/>
              </w:rPr>
              <w:t>’lar</w:t>
            </w:r>
            <w:r w:rsidRPr="001A0BA9">
              <w:rPr>
                <w:rFonts w:ascii="Times New Roman" w:hAnsi="Times New Roman" w:cs="Times New Roman"/>
                <w:sz w:val="24"/>
                <w:szCs w:val="24"/>
              </w:rPr>
              <w:t xml:space="preserve"> </w:t>
            </w:r>
            <w:r w:rsidRPr="001A0BA9">
              <w:rPr>
                <w:rFonts w:cs="Times New Roman"/>
              </w:rPr>
              <w:t xml:space="preserve"> </w:t>
            </w:r>
          </w:p>
        </w:tc>
        <w:tc>
          <w:tcPr>
            <w:tcW w:w="1027" w:type="dxa"/>
            <w:gridSpan w:val="3"/>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2018-2022</w:t>
            </w:r>
          </w:p>
        </w:tc>
        <w:tc>
          <w:tcPr>
            <w:tcW w:w="1678"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Düzenlenen atölye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Atölyelere katılan kadın-erkek öğrenci sayısı</w:t>
            </w:r>
          </w:p>
        </w:tc>
        <w:tc>
          <w:tcPr>
            <w:tcW w:w="5530"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AE437D"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E437D">
              <w:rPr>
                <w:rFonts w:ascii="Times New Roman" w:hAnsi="Times New Roman" w:cs="Times New Roman"/>
                <w:sz w:val="24"/>
                <w:szCs w:val="24"/>
              </w:rPr>
              <w:t xml:space="preserve">“Medyada Kadın Temsili Atölyeleri”, iletişim </w:t>
            </w:r>
            <w:proofErr w:type="gramStart"/>
            <w:r w:rsidRPr="00AE437D">
              <w:rPr>
                <w:rFonts w:ascii="Times New Roman" w:hAnsi="Times New Roman" w:cs="Times New Roman"/>
                <w:sz w:val="24"/>
                <w:szCs w:val="24"/>
              </w:rPr>
              <w:t>fakülte</w:t>
            </w:r>
            <w:r>
              <w:rPr>
                <w:rFonts w:ascii="Times New Roman" w:hAnsi="Times New Roman" w:cs="Times New Roman"/>
                <w:sz w:val="24"/>
                <w:szCs w:val="24"/>
              </w:rPr>
              <w:t xml:space="preserve">leri </w:t>
            </w:r>
            <w:r w:rsidRPr="00AE437D">
              <w:rPr>
                <w:rFonts w:ascii="Times New Roman" w:hAnsi="Times New Roman" w:cs="Times New Roman"/>
                <w:sz w:val="24"/>
                <w:szCs w:val="24"/>
              </w:rPr>
              <w:t xml:space="preserve"> ev</w:t>
            </w:r>
            <w:proofErr w:type="gramEnd"/>
            <w:r w:rsidRPr="00AE437D">
              <w:rPr>
                <w:rFonts w:ascii="Times New Roman" w:hAnsi="Times New Roman" w:cs="Times New Roman"/>
                <w:sz w:val="24"/>
                <w:szCs w:val="24"/>
              </w:rPr>
              <w:t xml:space="preserve"> sahipliğinde diğer iletişim fakültelerinin öğrencilerinin de katılımı ile gerçekleştirilecektir.</w:t>
            </w:r>
          </w:p>
        </w:tc>
      </w:tr>
      <w:tr w:rsidR="002B058B" w:rsidRPr="001A0BA9" w:rsidTr="008C5AD6">
        <w:trPr>
          <w:trHeight w:val="1974"/>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1.4. İletişim Meslek Lisesi öğrencilerine yönelik eğitim programları düzenlenecektir.</w:t>
            </w:r>
          </w:p>
        </w:tc>
        <w:tc>
          <w:tcPr>
            <w:tcW w:w="1754"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MEB (</w:t>
            </w:r>
            <w:r w:rsidRPr="001A0BA9">
              <w:rPr>
                <w:rFonts w:ascii="Times New Roman" w:hAnsi="Times New Roman" w:cs="Times New Roman"/>
                <w:sz w:val="24"/>
                <w:szCs w:val="24"/>
              </w:rPr>
              <w:t>MTEGM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İletişim Fakülteleri</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1A0BA9">
              <w:rPr>
                <w:rFonts w:ascii="Times New Roman" w:hAnsi="Times New Roman" w:cs="Times New Roman"/>
                <w:sz w:val="24"/>
                <w:szCs w:val="24"/>
              </w:rPr>
              <w:t>KASAUM</w:t>
            </w:r>
            <w:r>
              <w:rPr>
                <w:rFonts w:ascii="Times New Roman" w:hAnsi="Times New Roman" w:cs="Times New Roman"/>
                <w:sz w:val="24"/>
                <w:szCs w:val="24"/>
              </w:rPr>
              <w:t>’lar</w:t>
            </w:r>
            <w:proofErr w:type="spellEnd"/>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Ulusal /Yere</w:t>
            </w:r>
            <w:r>
              <w:rPr>
                <w:rFonts w:ascii="Times New Roman" w:hAnsi="Times New Roman" w:cs="Times New Roman"/>
                <w:sz w:val="24"/>
                <w:szCs w:val="24"/>
              </w:rPr>
              <w:t>l Medya K</w:t>
            </w:r>
            <w:r w:rsidRPr="001A0BA9">
              <w:rPr>
                <w:rFonts w:ascii="Times New Roman" w:hAnsi="Times New Roman" w:cs="Times New Roman"/>
                <w:sz w:val="24"/>
                <w:szCs w:val="24"/>
              </w:rPr>
              <w:t>uruluşları</w:t>
            </w:r>
          </w:p>
        </w:tc>
        <w:tc>
          <w:tcPr>
            <w:tcW w:w="1027" w:type="dxa"/>
            <w:gridSpan w:val="3"/>
            <w:tcBorders>
              <w:top w:val="single" w:sz="8" w:space="0" w:color="ED7D31"/>
              <w:left w:val="single" w:sz="8" w:space="0" w:color="ED7D31"/>
              <w:bottom w:val="single" w:sz="8" w:space="0" w:color="C0504D" w:themeColor="accent2"/>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2018-2022</w:t>
            </w:r>
          </w:p>
        </w:tc>
        <w:tc>
          <w:tcPr>
            <w:tcW w:w="1678" w:type="dxa"/>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Düzenlenen eğitim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Eğitimlere katılan k</w:t>
            </w:r>
            <w:r>
              <w:rPr>
                <w:rFonts w:ascii="Times New Roman" w:hAnsi="Times New Roman" w:cs="Times New Roman"/>
                <w:sz w:val="24"/>
                <w:szCs w:val="24"/>
              </w:rPr>
              <w:t>adın</w:t>
            </w:r>
            <w:r w:rsidRPr="001A0BA9">
              <w:rPr>
                <w:rFonts w:ascii="Times New Roman" w:hAnsi="Times New Roman" w:cs="Times New Roman"/>
                <w:sz w:val="24"/>
                <w:szCs w:val="24"/>
              </w:rPr>
              <w:t>/erkek öğrenci sayısı</w:t>
            </w:r>
          </w:p>
        </w:tc>
        <w:tc>
          <w:tcPr>
            <w:tcW w:w="5530" w:type="dxa"/>
            <w:gridSpan w:val="2"/>
            <w:tcBorders>
              <w:top w:val="single" w:sz="8" w:space="0" w:color="ED7D31"/>
              <w:left w:val="single" w:sz="8" w:space="0" w:color="ED7D31"/>
              <w:bottom w:val="single" w:sz="8" w:space="0" w:color="C0504D" w:themeColor="accent2"/>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Pilot uygulama olarak, belirlenecek </w:t>
            </w:r>
            <w:r>
              <w:rPr>
                <w:rFonts w:ascii="Times New Roman" w:hAnsi="Times New Roman" w:cs="Times New Roman"/>
                <w:sz w:val="24"/>
                <w:szCs w:val="24"/>
              </w:rPr>
              <w:t>beş</w:t>
            </w:r>
            <w:r w:rsidRPr="001A0BA9">
              <w:rPr>
                <w:rFonts w:ascii="Times New Roman" w:hAnsi="Times New Roman" w:cs="Times New Roman"/>
                <w:sz w:val="24"/>
                <w:szCs w:val="24"/>
              </w:rPr>
              <w:t xml:space="preserve"> iletişim meslek lisesinde, kadın odaklı habercilik ve medyada kadın temsili konularında </w:t>
            </w:r>
            <w:r>
              <w:rPr>
                <w:rFonts w:ascii="Times New Roman" w:hAnsi="Times New Roman" w:cs="Times New Roman"/>
                <w:sz w:val="24"/>
                <w:szCs w:val="24"/>
              </w:rPr>
              <w:t>eğitimler verilecektir.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 </w:t>
            </w:r>
          </w:p>
        </w:tc>
      </w:tr>
      <w:tr w:rsidR="002B058B" w:rsidRPr="001A0BA9" w:rsidTr="008C5AD6">
        <w:trPr>
          <w:trHeight w:val="1506"/>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1.5.   Eğitim ve Atölye Çalışmalarını değerlendirmek üzere analiz çalışmaları yapılacaktır.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İletişim Fakülteleri ve </w:t>
            </w:r>
            <w:proofErr w:type="spellStart"/>
            <w:r w:rsidRPr="001A0BA9">
              <w:rPr>
                <w:rFonts w:ascii="Times New Roman" w:hAnsi="Times New Roman" w:cs="Times New Roman"/>
                <w:sz w:val="24"/>
                <w:szCs w:val="24"/>
              </w:rPr>
              <w:t>KASAUM’lar</w:t>
            </w:r>
            <w:proofErr w:type="spellEnd"/>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2022-2023</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 xml:space="preserve">Hazırlanan etki analizi raporu sayısı </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Her yıl düzenlenen çalışmaların ardından yıllık izleme değerlendirme ve etki analiz çalışmaları gerçekleştirilecektir.</w:t>
            </w:r>
          </w:p>
        </w:tc>
      </w:tr>
      <w:tr w:rsidR="002B058B" w:rsidRPr="001A0BA9" w:rsidTr="008C5AD6">
        <w:trPr>
          <w:trHeight w:val="831"/>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1.6. Üniversitelerin lisans ve lisansüstü programlarında “Medyada Kadın- Temsili”   vb. konularına yer verilecektir.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YÖK</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İletişim Fakülteleri</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1A0BA9">
              <w:rPr>
                <w:rFonts w:ascii="Times New Roman" w:hAnsi="Times New Roman" w:cs="Times New Roman"/>
                <w:sz w:val="24"/>
                <w:szCs w:val="24"/>
              </w:rPr>
              <w:t>KASAUM’lar</w:t>
            </w:r>
            <w:proofErr w:type="spellEnd"/>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Kadın Çalışmaları Ana Bi</w:t>
            </w:r>
            <w:r>
              <w:rPr>
                <w:rFonts w:ascii="Times New Roman" w:hAnsi="Times New Roman" w:cs="Times New Roman"/>
                <w:sz w:val="24"/>
                <w:szCs w:val="24"/>
              </w:rPr>
              <w:t>lim Dalları</w:t>
            </w: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2018-2019</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Konu ile ilgili dersleri açan iletişim fakültesi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 xml:space="preserve">İlgili dersleri alan kadın-erkek öğrenci </w:t>
            </w:r>
            <w:r w:rsidRPr="001A0BA9">
              <w:rPr>
                <w:rFonts w:ascii="Times New Roman" w:hAnsi="Times New Roman" w:cs="Times New Roman"/>
                <w:sz w:val="24"/>
                <w:szCs w:val="24"/>
              </w:rPr>
              <w:lastRenderedPageBreak/>
              <w:t>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YÖK’ten</w:t>
            </w:r>
            <w:r w:rsidRPr="001A0BA9">
              <w:rPr>
                <w:rFonts w:ascii="Times New Roman" w:hAnsi="Times New Roman" w:cs="Times New Roman"/>
                <w:sz w:val="24"/>
                <w:szCs w:val="24"/>
              </w:rPr>
              <w:t>, toplumsal cinsiyet eşitliği eğitimi veren üniversite ve fakültelere ilişkin bilgi-rapor</w:t>
            </w:r>
            <w:r>
              <w:rPr>
                <w:rFonts w:ascii="Times New Roman" w:hAnsi="Times New Roman" w:cs="Times New Roman"/>
                <w:sz w:val="24"/>
                <w:szCs w:val="24"/>
              </w:rPr>
              <w:t xml:space="preserve">, </w:t>
            </w:r>
            <w:r w:rsidRPr="001A0BA9">
              <w:rPr>
                <w:rFonts w:ascii="Times New Roman" w:hAnsi="Times New Roman" w:cs="Times New Roman"/>
                <w:sz w:val="24"/>
                <w:szCs w:val="24"/>
              </w:rPr>
              <w:t>kadın ve medya konusunda yazılan tezlere ilişkin envanter talep edilecektir.</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İletişim fakülteleri</w:t>
            </w:r>
            <w:r w:rsidRPr="001A0BA9">
              <w:rPr>
                <w:rFonts w:ascii="Times New Roman" w:hAnsi="Times New Roman" w:cs="Times New Roman"/>
                <w:sz w:val="24"/>
                <w:szCs w:val="24"/>
              </w:rPr>
              <w:t xml:space="preserve"> öğrencilerin</w:t>
            </w:r>
            <w:r>
              <w:rPr>
                <w:rFonts w:ascii="Times New Roman" w:hAnsi="Times New Roman" w:cs="Times New Roman"/>
                <w:sz w:val="24"/>
                <w:szCs w:val="24"/>
              </w:rPr>
              <w:t>in</w:t>
            </w:r>
            <w:r w:rsidRPr="001A0BA9">
              <w:rPr>
                <w:rFonts w:ascii="Times New Roman" w:hAnsi="Times New Roman" w:cs="Times New Roman"/>
                <w:sz w:val="24"/>
                <w:szCs w:val="24"/>
              </w:rPr>
              <w:t xml:space="preserve"> kadın ve medya konusunda tez hazırlaması teşvik edilecektir.</w:t>
            </w:r>
          </w:p>
        </w:tc>
      </w:tr>
      <w:tr w:rsidR="002B058B" w:rsidRPr="001A0BA9" w:rsidTr="008C5AD6">
        <w:trPr>
          <w:trHeight w:val="3111"/>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882A2C"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lastRenderedPageBreak/>
              <w:t>1.7. İletişim meslek liselerinde görevli meslek öğretmenlerine yönelik “Medyada Kadın Temsili”,  “Kadın Odaklı Habercilik” konularında farkındalık çalışmaları yürütülecektir.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MEB (</w:t>
            </w:r>
            <w:r w:rsidRPr="001A0BA9">
              <w:rPr>
                <w:rFonts w:ascii="Times New Roman" w:hAnsi="Times New Roman" w:cs="Times New Roman"/>
                <w:sz w:val="24"/>
                <w:szCs w:val="24"/>
              </w:rPr>
              <w:t>MTEGM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YÖK</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İletişim Fakülteleri</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2020-2023</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Seminer, panel vb. katılan kadın erkek akademisyen 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Pilot uygulama olarak belirlenecek iletişim meslek liselerinde görevli öğretmenlere yönelik “Medyada Kadın Temsili”, ve “Kadın Odaklı Habercilik” konularında seminer ve paneller düzenlenecektir. </w:t>
            </w:r>
          </w:p>
        </w:tc>
      </w:tr>
      <w:tr w:rsidR="002B058B" w:rsidRPr="001A0BA9" w:rsidTr="008C5AD6">
        <w:trPr>
          <w:trHeight w:val="328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t>1.8. Üniversitelerin Bilgisayar Mühendisliği ve Yazılım Mühendisliği Bölümü öğrencilerine yönelik ‘Dijital Oyunlarda Kadın Temsili” konusunda farkındalık çalışmaları yapılacaktır.</w:t>
            </w:r>
          </w:p>
          <w:p w:rsidR="002B058B" w:rsidRPr="001A0BA9" w:rsidRDefault="002B058B" w:rsidP="00740D49">
            <w:pPr>
              <w:rPr>
                <w:rFonts w:ascii="Times New Roman" w:eastAsia="Calibri" w:hAnsi="Times New Roman" w:cs="Arial"/>
                <w:sz w:val="24"/>
                <w:szCs w:val="24"/>
              </w:rPr>
            </w:pPr>
          </w:p>
        </w:tc>
        <w:tc>
          <w:tcPr>
            <w:tcW w:w="1754"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27" w:type="dxa"/>
            <w:gridSpan w:val="3"/>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Seminer, panel vb. katılan kadın-erkek sayısı</w:t>
            </w:r>
          </w:p>
        </w:tc>
        <w:tc>
          <w:tcPr>
            <w:tcW w:w="5530"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Belirlenecek </w:t>
            </w:r>
            <w:r>
              <w:rPr>
                <w:rFonts w:ascii="Times New Roman" w:hAnsi="Times New Roman" w:cs="Times New Roman"/>
                <w:sz w:val="24"/>
                <w:szCs w:val="24"/>
              </w:rPr>
              <w:t>Ü</w:t>
            </w:r>
            <w:r w:rsidRPr="001A0BA9">
              <w:rPr>
                <w:rFonts w:ascii="Times New Roman" w:hAnsi="Times New Roman" w:cs="Times New Roman"/>
                <w:sz w:val="24"/>
                <w:szCs w:val="24"/>
              </w:rPr>
              <w:t>niversite</w:t>
            </w:r>
            <w:r>
              <w:rPr>
                <w:rFonts w:ascii="Times New Roman" w:hAnsi="Times New Roman" w:cs="Times New Roman"/>
                <w:sz w:val="24"/>
                <w:szCs w:val="24"/>
              </w:rPr>
              <w:t>lerde</w:t>
            </w:r>
            <w:r w:rsidRPr="001A0BA9">
              <w:rPr>
                <w:rFonts w:ascii="Times New Roman" w:hAnsi="Times New Roman" w:cs="Times New Roman"/>
                <w:sz w:val="24"/>
                <w:szCs w:val="24"/>
              </w:rPr>
              <w:t xml:space="preserve"> bilgisayar ve yazılım mühendisliği öğrencilerine yönelik ‘Dijital Oyunlarda Kadın Temsilinin İyileştirilmesi” konusunda çalışmalar yürütülecektir.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B058B" w:rsidRPr="001A0BA9" w:rsidTr="008C5AD6">
        <w:trPr>
          <w:trHeight w:val="694"/>
        </w:trPr>
        <w:tc>
          <w:tcPr>
            <w:cnfStyle w:val="001000000000" w:firstRow="0" w:lastRow="0" w:firstColumn="1" w:lastColumn="0" w:oddVBand="0" w:evenVBand="0" w:oddHBand="0" w:evenHBand="0" w:firstRowFirstColumn="0" w:firstRowLastColumn="0" w:lastRowFirstColumn="0" w:lastRowLastColumn="0"/>
            <w:tcW w:w="2565" w:type="dxa"/>
            <w:tcBorders>
              <w:top w:val="single" w:sz="4" w:space="0" w:color="auto"/>
              <w:left w:val="single" w:sz="8" w:space="0" w:color="ED7D31"/>
              <w:bottom w:val="single" w:sz="8" w:space="0" w:color="ED7D31"/>
              <w:right w:val="single" w:sz="8" w:space="0" w:color="ED7D31"/>
            </w:tcBorders>
            <w:shd w:val="clear" w:color="auto" w:fill="FFFFFF" w:themeFill="background1"/>
          </w:tcPr>
          <w:p w:rsidR="002B058B" w:rsidRPr="00882A2C"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t>1.9</w:t>
            </w:r>
            <w:r>
              <w:rPr>
                <w:rFonts w:ascii="Times New Roman" w:eastAsia="Calibri" w:hAnsi="Times New Roman" w:cs="Arial"/>
                <w:sz w:val="24"/>
                <w:szCs w:val="24"/>
              </w:rPr>
              <w:t>.</w:t>
            </w:r>
            <w:r w:rsidRPr="001A0BA9">
              <w:rPr>
                <w:rFonts w:ascii="Times New Roman" w:eastAsia="Calibri" w:hAnsi="Times New Roman" w:cs="Arial"/>
                <w:sz w:val="24"/>
                <w:szCs w:val="24"/>
              </w:rPr>
              <w:t xml:space="preserve"> Üniversitelerin Çizgi Film-Animasyon Bölümü öğrencilerine yönelik “Çocuk Programlarında Kadın Temsili” </w:t>
            </w:r>
            <w:r w:rsidRPr="001A0BA9">
              <w:rPr>
                <w:rFonts w:ascii="Times New Roman" w:eastAsia="Calibri" w:hAnsi="Times New Roman" w:cs="Arial"/>
                <w:sz w:val="24"/>
                <w:szCs w:val="24"/>
              </w:rPr>
              <w:lastRenderedPageBreak/>
              <w:t xml:space="preserve">konusunda farkındalık çalışmaları yürütülecektir. </w:t>
            </w:r>
          </w:p>
        </w:tc>
        <w:tc>
          <w:tcPr>
            <w:tcW w:w="1754" w:type="dxa"/>
            <w:gridSpan w:val="2"/>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lastRenderedPageBreak/>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4" w:space="0" w:color="auto"/>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ÇHGM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EYDB</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27" w:type="dxa"/>
            <w:gridSpan w:val="3"/>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2020-2023</w:t>
            </w:r>
          </w:p>
        </w:tc>
        <w:tc>
          <w:tcPr>
            <w:tcW w:w="1678" w:type="dxa"/>
            <w:tcBorders>
              <w:top w:val="single" w:sz="4" w:space="0" w:color="auto"/>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 xml:space="preserve">Seminer, panel vb. </w:t>
            </w:r>
            <w:r w:rsidRPr="001A0BA9">
              <w:rPr>
                <w:rFonts w:ascii="Times New Roman" w:hAnsi="Times New Roman" w:cs="Times New Roman"/>
                <w:sz w:val="24"/>
                <w:szCs w:val="24"/>
              </w:rPr>
              <w:lastRenderedPageBreak/>
              <w:t>katılan kadın-erkek sayısı</w:t>
            </w:r>
          </w:p>
        </w:tc>
        <w:tc>
          <w:tcPr>
            <w:tcW w:w="5530" w:type="dxa"/>
            <w:gridSpan w:val="2"/>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Ü</w:t>
            </w:r>
            <w:r w:rsidRPr="001A0BA9">
              <w:rPr>
                <w:rFonts w:ascii="Times New Roman" w:hAnsi="Times New Roman" w:cs="Times New Roman"/>
                <w:sz w:val="24"/>
                <w:szCs w:val="24"/>
              </w:rPr>
              <w:t>niversitelerin çizgi film animasyon bölümlerinde okuyan öğrencilere yönelik “çocuk programlarında kadın temsili” konusunda farkındalık çalışmaları yürütülecektir.</w:t>
            </w:r>
          </w:p>
        </w:tc>
      </w:tr>
      <w:tr w:rsidR="002B058B" w:rsidRPr="001A0BA9" w:rsidTr="008C5AD6">
        <w:trPr>
          <w:trHeight w:val="1393"/>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lastRenderedPageBreak/>
              <w:t>1.10. Çocuk programı yapımcıları ve çizgi film senaristlerine yönelik “Çocuk Programlarında Kadın Temsili” konusunda farkındalık çalışmaları yapılacaktır.</w:t>
            </w:r>
          </w:p>
          <w:p w:rsidR="002B058B" w:rsidRPr="001A0BA9" w:rsidRDefault="002B058B" w:rsidP="00740D49">
            <w:pPr>
              <w:rPr>
                <w:rFonts w:ascii="Times New Roman" w:eastAsia="Calibri" w:hAnsi="Times New Roman" w:cs="Arial"/>
                <w:sz w:val="24"/>
                <w:szCs w:val="24"/>
              </w:rPr>
            </w:pP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ÇHGM</w:t>
            </w:r>
            <w:r>
              <w:rPr>
                <w:rFonts w:ascii="Times New Roman" w:hAnsi="Times New Roman" w:cs="Times New Roman"/>
                <w:sz w:val="24"/>
                <w:szCs w:val="24"/>
              </w:rPr>
              <w:t xml:space="preserve">, </w:t>
            </w:r>
            <w:r w:rsidRPr="001A0BA9">
              <w:rPr>
                <w:rFonts w:ascii="Times New Roman" w:hAnsi="Times New Roman" w:cs="Times New Roman"/>
                <w:sz w:val="24"/>
                <w:szCs w:val="24"/>
              </w:rPr>
              <w:t>EYDB</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TRT</w:t>
            </w: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Seminer, panel vb. katılan kadın-erkek 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ASPB</w:t>
            </w:r>
            <w:r w:rsidRPr="001A0BA9">
              <w:rPr>
                <w:rFonts w:ascii="Times New Roman" w:hAnsi="Times New Roman" w:cs="Times New Roman"/>
                <w:sz w:val="24"/>
                <w:szCs w:val="24"/>
              </w:rPr>
              <w:t xml:space="preserve"> TRT işbirliği ile çizgi film yapımcı ve senaristleri başta olmak çocuk programcılarının yapımcı, yönetmen ve senaristlerine yönelik “çocuk programlarında kadın temsili” konusunda farkındalık çalışma</w:t>
            </w:r>
            <w:r>
              <w:rPr>
                <w:rFonts w:ascii="Times New Roman" w:hAnsi="Times New Roman" w:cs="Times New Roman"/>
                <w:sz w:val="24"/>
                <w:szCs w:val="24"/>
              </w:rPr>
              <w:t>ları</w:t>
            </w:r>
            <w:r w:rsidRPr="001A0BA9">
              <w:rPr>
                <w:rFonts w:ascii="Times New Roman" w:hAnsi="Times New Roman" w:cs="Times New Roman"/>
                <w:sz w:val="24"/>
                <w:szCs w:val="24"/>
              </w:rPr>
              <w:t xml:space="preserve"> yürütülecektir. </w:t>
            </w:r>
          </w:p>
        </w:tc>
      </w:tr>
      <w:tr w:rsidR="002B058B" w:rsidRPr="001A0BA9" w:rsidTr="008C5AD6">
        <w:trPr>
          <w:trHeight w:val="2669"/>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882A2C"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t>1.11. Üniversitelerin reklamcılık, halkla ilişkiler ve tanıtım bölümü öğrencilerine yönelik “Medyada Kadın Temsili” konusunda farkın</w:t>
            </w:r>
            <w:r>
              <w:rPr>
                <w:rFonts w:ascii="Times New Roman" w:eastAsia="Calibri" w:hAnsi="Times New Roman" w:cs="Arial"/>
                <w:sz w:val="24"/>
                <w:szCs w:val="24"/>
              </w:rPr>
              <w:t>dalık çalışması yürütülecektir.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2020-2023</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Seminer, panel vb. katılan kadın-erkek 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437D">
              <w:rPr>
                <w:rFonts w:ascii="Times New Roman" w:hAnsi="Times New Roman" w:cs="Times New Roman"/>
                <w:sz w:val="24"/>
                <w:szCs w:val="24"/>
              </w:rPr>
              <w:t>Ün</w:t>
            </w:r>
            <w:r w:rsidRPr="001A0BA9">
              <w:rPr>
                <w:rFonts w:ascii="Times New Roman" w:hAnsi="Times New Roman" w:cs="Times New Roman"/>
                <w:sz w:val="24"/>
                <w:szCs w:val="24"/>
              </w:rPr>
              <w:t>iversitelerin reklamcılık, halkla ilişkiler ve tanıtım bölümlerinde okuyan öğrencilere yönelik medyada kadın temsili konusunda farkındalık çalışmaları yürütülecektir.</w:t>
            </w:r>
          </w:p>
        </w:tc>
      </w:tr>
      <w:tr w:rsidR="002B058B" w:rsidRPr="001A0BA9" w:rsidTr="008C5AD6">
        <w:trPr>
          <w:trHeight w:val="1393"/>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 xml:space="preserve">1.12. RTÜK tarafından “Medya Okuryazarlığı” ve  “RTÜK Çocuk” web siteleri ve bu sitelerde yer alan materyallerde ‘Medyada Kadın </w:t>
            </w:r>
            <w:r w:rsidRPr="001A0BA9">
              <w:rPr>
                <w:rFonts w:ascii="Times New Roman" w:eastAsia="Calibri" w:hAnsi="Times New Roman" w:cs="Arial"/>
                <w:sz w:val="24"/>
                <w:szCs w:val="24"/>
              </w:rPr>
              <w:lastRenderedPageBreak/>
              <w:t xml:space="preserve">Temsili’ konusuna yer verilecektir. </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lastRenderedPageBreak/>
              <w:t>RTÜK</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Üniversiteler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27"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t>
            </w:r>
            <w:r w:rsidRPr="001A0BA9">
              <w:rPr>
                <w:rFonts w:ascii="Times New Roman" w:hAnsi="Times New Roman" w:cs="Times New Roman"/>
                <w:color w:val="000000"/>
                <w:sz w:val="24"/>
                <w:szCs w:val="24"/>
              </w:rPr>
              <w:t xml:space="preserve">Düzenlenmesi öngörülen konulara ilişkin Medya Okuryazarlığı sitesinde yer alan içerik </w:t>
            </w:r>
            <w:r w:rsidRPr="001A0BA9">
              <w:rPr>
                <w:rFonts w:ascii="Times New Roman" w:hAnsi="Times New Roman" w:cs="Times New Roman"/>
                <w:color w:val="000000"/>
                <w:sz w:val="24"/>
                <w:szCs w:val="24"/>
              </w:rPr>
              <w:lastRenderedPageBreak/>
              <w:t xml:space="preserve">sayısı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t>
            </w:r>
            <w:r w:rsidRPr="001A0BA9">
              <w:rPr>
                <w:rFonts w:ascii="Times New Roman" w:hAnsi="Times New Roman" w:cs="Times New Roman"/>
                <w:color w:val="000000"/>
                <w:sz w:val="24"/>
                <w:szCs w:val="24"/>
              </w:rPr>
              <w:t>Düzenlenmesi öngörülen konulara ilişkin RTÜK Çocuk sitesinde yer alan içerik 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lastRenderedPageBreak/>
              <w:t>RTÜK tarafından hazırlanmakta ve güncellenmekte olan “Medya Okuryazarlığı” (</w:t>
            </w:r>
            <w:hyperlink r:id="rId34" w:history="1">
              <w:r w:rsidRPr="001A0BA9">
                <w:rPr>
                  <w:rFonts w:ascii="Times New Roman" w:hAnsi="Times New Roman" w:cs="Times New Roman"/>
                  <w:color w:val="0563C1"/>
                  <w:sz w:val="24"/>
                  <w:szCs w:val="24"/>
                  <w:u w:val="single"/>
                </w:rPr>
                <w:t>http://www.medyaokuryazarligi.gov.tr</w:t>
              </w:r>
            </w:hyperlink>
            <w:r w:rsidRPr="001A0BA9">
              <w:rPr>
                <w:rFonts w:ascii="Times New Roman" w:hAnsi="Times New Roman" w:cs="Times New Roman"/>
                <w:color w:val="0563C1"/>
                <w:sz w:val="24"/>
                <w:szCs w:val="24"/>
                <w:u w:val="single"/>
              </w:rPr>
              <w:t xml:space="preserve">) </w:t>
            </w:r>
            <w:r w:rsidRPr="001A0BA9">
              <w:rPr>
                <w:rFonts w:ascii="Times New Roman" w:hAnsi="Times New Roman" w:cs="Times New Roman"/>
                <w:sz w:val="24"/>
                <w:szCs w:val="24"/>
              </w:rPr>
              <w:t>ve “RTÜK Çocuk” (</w:t>
            </w:r>
            <w:hyperlink r:id="rId35" w:history="1">
              <w:r w:rsidRPr="001A0BA9">
                <w:rPr>
                  <w:rFonts w:ascii="Times New Roman" w:hAnsi="Times New Roman" w:cs="Times New Roman"/>
                  <w:color w:val="0563C1"/>
                  <w:sz w:val="24"/>
                  <w:szCs w:val="24"/>
                  <w:u w:val="single"/>
                </w:rPr>
                <w:t>http://www.rtukcocuk.gov.tr/</w:t>
              </w:r>
            </w:hyperlink>
            <w:r w:rsidRPr="001A0BA9">
              <w:rPr>
                <w:rFonts w:ascii="Times New Roman" w:hAnsi="Times New Roman" w:cs="Times New Roman"/>
                <w:sz w:val="24"/>
                <w:szCs w:val="24"/>
              </w:rPr>
              <w:t>) web sitelerinde medyada kadın temsili konularına yer verilecektir.</w:t>
            </w:r>
          </w:p>
        </w:tc>
      </w:tr>
      <w:tr w:rsidR="002B058B" w:rsidRPr="001A0BA9" w:rsidTr="008C5AD6">
        <w:trPr>
          <w:trHeight w:val="16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lastRenderedPageBreak/>
              <w:t>1.13</w:t>
            </w:r>
            <w:r>
              <w:rPr>
                <w:rFonts w:ascii="Times New Roman" w:eastAsia="Calibri" w:hAnsi="Times New Roman" w:cs="Arial"/>
                <w:sz w:val="24"/>
                <w:szCs w:val="24"/>
              </w:rPr>
              <w:t>.</w:t>
            </w:r>
            <w:r w:rsidRPr="001A0BA9">
              <w:rPr>
                <w:rFonts w:ascii="Times New Roman" w:eastAsia="Calibri" w:hAnsi="Times New Roman" w:cs="Arial"/>
                <w:sz w:val="24"/>
                <w:szCs w:val="24"/>
              </w:rPr>
              <w:t xml:space="preserve"> Ortaöğretim öğrencilerine yönelik seçmeli olarak verilen medya okuryazarlığı dersi ve ders kitabında ‘M</w:t>
            </w:r>
            <w:r>
              <w:rPr>
                <w:rFonts w:ascii="Times New Roman" w:eastAsia="Calibri" w:hAnsi="Times New Roman" w:cs="Arial"/>
                <w:sz w:val="24"/>
                <w:szCs w:val="24"/>
              </w:rPr>
              <w:t xml:space="preserve">edyada Kadın Temsili’ konusuna </w:t>
            </w:r>
            <w:r w:rsidRPr="001A0BA9">
              <w:rPr>
                <w:rFonts w:ascii="Times New Roman" w:eastAsia="Calibri" w:hAnsi="Times New Roman" w:cs="Arial"/>
                <w:sz w:val="24"/>
                <w:szCs w:val="24"/>
              </w:rPr>
              <w:t xml:space="preserve">yer verilecektir. </w:t>
            </w:r>
          </w:p>
        </w:tc>
        <w:tc>
          <w:tcPr>
            <w:tcW w:w="1754"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MEB(</w:t>
            </w:r>
            <w:r w:rsidRPr="001A0BA9">
              <w:rPr>
                <w:rFonts w:ascii="Times New Roman" w:hAnsi="Times New Roman" w:cs="Times New Roman"/>
                <w:sz w:val="24"/>
                <w:szCs w:val="24"/>
              </w:rPr>
              <w:t>TTKB</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86" w:type="dxa"/>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027" w:type="dxa"/>
            <w:gridSpan w:val="3"/>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t>
            </w:r>
            <w:r w:rsidRPr="001A0BA9">
              <w:rPr>
                <w:rFonts w:ascii="Times New Roman" w:hAnsi="Times New Roman" w:cs="Times New Roman"/>
                <w:color w:val="000000"/>
                <w:sz w:val="24"/>
                <w:szCs w:val="24"/>
              </w:rPr>
              <w:t xml:space="preserve">Eğitim materyalinde yer verilen konu sayısı </w:t>
            </w:r>
          </w:p>
        </w:tc>
        <w:tc>
          <w:tcPr>
            <w:tcW w:w="5530"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Ortaöğretim kurumlarında seçmeli olarak okutulan medya okuryazarlığı dersinde medyada kadın temsili konularına yer verilecektir.</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Ortaöğretim kurumlarında Medya Okuryazarlığı dersinin seçilmesinin özendirilmesine yönelik çalışma</w:t>
            </w:r>
            <w:r>
              <w:rPr>
                <w:rFonts w:ascii="Times New Roman" w:hAnsi="Times New Roman" w:cs="Times New Roman"/>
                <w:sz w:val="24"/>
                <w:szCs w:val="24"/>
              </w:rPr>
              <w:t>lar</w:t>
            </w:r>
            <w:r w:rsidRPr="001A0BA9">
              <w:rPr>
                <w:rFonts w:ascii="Times New Roman" w:hAnsi="Times New Roman" w:cs="Times New Roman"/>
                <w:sz w:val="24"/>
                <w:szCs w:val="24"/>
              </w:rPr>
              <w:t xml:space="preserve"> yapılacaktır. </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B058B" w:rsidRPr="001A0BA9" w:rsidTr="008C5AD6">
        <w:trPr>
          <w:trHeight w:val="16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1.14. İŞKUR’un Mesleki Eğitim Kurslarında bilgi ve iletişim sektörü ile ilgili eğitimlerde “Medyada Kadın Temsili” konusuna yer verilecektir.</w:t>
            </w:r>
          </w:p>
        </w:tc>
        <w:tc>
          <w:tcPr>
            <w:tcW w:w="1754"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 </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İŞKUR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86" w:type="dxa"/>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MEB H</w:t>
            </w:r>
            <w:r>
              <w:rPr>
                <w:rFonts w:ascii="Times New Roman" w:hAnsi="Times New Roman" w:cs="Times New Roman"/>
                <w:sz w:val="24"/>
                <w:szCs w:val="24"/>
              </w:rPr>
              <w:t>BÖGM,</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Yerel Yönetimler</w:t>
            </w:r>
          </w:p>
        </w:tc>
        <w:tc>
          <w:tcPr>
            <w:tcW w:w="1027" w:type="dxa"/>
            <w:gridSpan w:val="3"/>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8" w:space="0" w:color="ED7D31"/>
              <w:left w:val="single" w:sz="8" w:space="0" w:color="ED7D31"/>
              <w:bottom w:val="single" w:sz="4" w:space="0" w:color="auto"/>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Konuya yer verilen ders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Kursa katılan kadın-erkek sayısı</w:t>
            </w:r>
          </w:p>
        </w:tc>
        <w:tc>
          <w:tcPr>
            <w:tcW w:w="5530" w:type="dxa"/>
            <w:gridSpan w:val="2"/>
            <w:tcBorders>
              <w:top w:val="single" w:sz="8" w:space="0" w:color="ED7D31"/>
              <w:left w:val="single" w:sz="8" w:space="0" w:color="ED7D31"/>
              <w:bottom w:val="single" w:sz="4" w:space="0" w:color="auto"/>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İŞKUR tarafından düzenlen</w:t>
            </w:r>
            <w:r>
              <w:rPr>
                <w:rFonts w:ascii="Times New Roman" w:hAnsi="Times New Roman" w:cs="Times New Roman"/>
                <w:sz w:val="24"/>
                <w:szCs w:val="24"/>
              </w:rPr>
              <w:t xml:space="preserve">en </w:t>
            </w:r>
            <w:r w:rsidRPr="001A0BA9">
              <w:rPr>
                <w:rFonts w:ascii="Times New Roman" w:hAnsi="Times New Roman" w:cs="Times New Roman"/>
                <w:sz w:val="24"/>
                <w:szCs w:val="24"/>
              </w:rPr>
              <w:t>Mesleki Eğitim Kurslarında ilgili meslek türlerinin (reklam yazarlığı, interaktif medya yazarlığı vb.) eğitim konularına medyada kadın temsili konusu eklenecektir.</w:t>
            </w:r>
          </w:p>
        </w:tc>
      </w:tr>
      <w:tr w:rsidR="002B058B" w:rsidRPr="001A0BA9" w:rsidTr="008C5AD6">
        <w:trPr>
          <w:trHeight w:val="2979"/>
        </w:trPr>
        <w:tc>
          <w:tcPr>
            <w:cnfStyle w:val="001000000000" w:firstRow="0" w:lastRow="0" w:firstColumn="1" w:lastColumn="0" w:oddVBand="0" w:evenVBand="0" w:oddHBand="0" w:evenHBand="0" w:firstRowFirstColumn="0" w:firstRowLastColumn="0" w:lastRowFirstColumn="0" w:lastRowLastColumn="0"/>
            <w:tcW w:w="2565" w:type="dxa"/>
            <w:tcBorders>
              <w:top w:val="single" w:sz="4" w:space="0" w:color="auto"/>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rPr>
                <w:rFonts w:ascii="Times New Roman" w:eastAsia="Calibri" w:hAnsi="Times New Roman" w:cs="Arial"/>
                <w:sz w:val="24"/>
                <w:szCs w:val="24"/>
              </w:rPr>
            </w:pPr>
            <w:r>
              <w:rPr>
                <w:rFonts w:ascii="Times New Roman" w:eastAsia="Calibri" w:hAnsi="Times New Roman" w:cs="Arial"/>
                <w:sz w:val="24"/>
                <w:szCs w:val="24"/>
              </w:rPr>
              <w:lastRenderedPageBreak/>
              <w:t>1.15</w:t>
            </w:r>
            <w:r w:rsidRPr="001A0BA9">
              <w:rPr>
                <w:rFonts w:ascii="Times New Roman" w:eastAsia="Calibri" w:hAnsi="Times New Roman" w:cs="Arial"/>
                <w:sz w:val="24"/>
                <w:szCs w:val="24"/>
              </w:rPr>
              <w:t>. Ülkemizde video paylaşım sitelerinde içerik paylaşımı yapanlara yönelik organizasyonlarda “Medyada Kadın Temsili” konusunda farkındalık çalışmalarına yer verilecektir.</w:t>
            </w:r>
          </w:p>
        </w:tc>
        <w:tc>
          <w:tcPr>
            <w:tcW w:w="1754" w:type="dxa"/>
            <w:gridSpan w:val="2"/>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1886" w:type="dxa"/>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Özel Sektör</w:t>
            </w:r>
          </w:p>
        </w:tc>
        <w:tc>
          <w:tcPr>
            <w:tcW w:w="1027" w:type="dxa"/>
            <w:gridSpan w:val="3"/>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678" w:type="dxa"/>
            <w:tcBorders>
              <w:top w:val="single" w:sz="4" w:space="0" w:color="auto"/>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seminer, panel vb.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Seminer, panel vb. katılan kadın-erkek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5530" w:type="dxa"/>
            <w:gridSpan w:val="2"/>
            <w:tcBorders>
              <w:top w:val="single" w:sz="4" w:space="0" w:color="auto"/>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Google Türkiye Ofisi ile yapılacak işbirliği ile güncel bir meslek olan “</w:t>
            </w:r>
            <w:proofErr w:type="spellStart"/>
            <w:r w:rsidRPr="001A0BA9">
              <w:rPr>
                <w:rFonts w:ascii="Times New Roman" w:hAnsi="Times New Roman" w:cs="Times New Roman"/>
                <w:sz w:val="24"/>
                <w:szCs w:val="24"/>
              </w:rPr>
              <w:t>youtuber”lara</w:t>
            </w:r>
            <w:proofErr w:type="spellEnd"/>
            <w:r w:rsidRPr="001A0BA9">
              <w:rPr>
                <w:rFonts w:ascii="Times New Roman" w:hAnsi="Times New Roman" w:cs="Times New Roman"/>
                <w:sz w:val="24"/>
                <w:szCs w:val="24"/>
              </w:rPr>
              <w:t xml:space="preserve"> yönelik eğitimlerde “Medyada Kadın Temsili’ vb. konulara yer verilecektir.</w:t>
            </w:r>
          </w:p>
        </w:tc>
      </w:tr>
      <w:tr w:rsidR="002B058B" w:rsidRPr="00350DFB" w:rsidTr="008C5AD6">
        <w:trPr>
          <w:trHeight w:val="653"/>
        </w:trPr>
        <w:tc>
          <w:tcPr>
            <w:cnfStyle w:val="001000000000" w:firstRow="0" w:lastRow="0" w:firstColumn="1" w:lastColumn="0" w:oddVBand="0" w:evenVBand="0" w:oddHBand="0" w:evenHBand="0" w:firstRowFirstColumn="0" w:firstRowLastColumn="0" w:lastRowFirstColumn="0" w:lastRowLastColumn="0"/>
            <w:tcW w:w="14440" w:type="dxa"/>
            <w:gridSpan w:val="10"/>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350DFB" w:rsidRDefault="002B058B" w:rsidP="00740D49">
            <w:pPr>
              <w:spacing w:line="360" w:lineRule="auto"/>
              <w:contextualSpacing/>
              <w:jc w:val="both"/>
              <w:rPr>
                <w:rFonts w:ascii="Times New Roman" w:eastAsia="Calibri" w:hAnsi="Times New Roman" w:cs="Arial"/>
                <w:sz w:val="24"/>
                <w:szCs w:val="24"/>
                <w:highlight w:val="yellow"/>
              </w:rPr>
            </w:pPr>
            <w:r w:rsidRPr="00154DBD">
              <w:rPr>
                <w:rFonts w:ascii="Times New Roman" w:eastAsia="Calibri" w:hAnsi="Times New Roman" w:cs="Arial"/>
                <w:sz w:val="24"/>
                <w:szCs w:val="24"/>
              </w:rPr>
              <w:t>Strateji 2</w:t>
            </w:r>
            <w:r w:rsidRPr="001A0BA9">
              <w:rPr>
                <w:rFonts w:ascii="Times New Roman" w:eastAsia="Calibri" w:hAnsi="Times New Roman" w:cs="Arial"/>
                <w:sz w:val="28"/>
                <w:szCs w:val="24"/>
              </w:rPr>
              <w:t xml:space="preserve">: </w:t>
            </w:r>
            <w:r w:rsidRPr="00DF7A57">
              <w:rPr>
                <w:rFonts w:ascii="Times New Roman" w:eastAsia="Calibri" w:hAnsi="Times New Roman" w:cs="Arial"/>
                <w:sz w:val="24"/>
                <w:szCs w:val="24"/>
              </w:rPr>
              <w:t xml:space="preserve">Medyada düzenleyici ve denetleyici mekanizmaların etkinliğinin arttırılması </w:t>
            </w:r>
          </w:p>
        </w:tc>
      </w:tr>
      <w:tr w:rsidR="002B058B" w:rsidRPr="001A0BA9" w:rsidTr="008C5AD6">
        <w:trPr>
          <w:trHeight w:val="832"/>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rPr>
                <w:rFonts w:ascii="Times New Roman" w:eastAsia="Calibri" w:hAnsi="Times New Roman" w:cs="Arial"/>
                <w:sz w:val="24"/>
                <w:szCs w:val="24"/>
              </w:rPr>
            </w:pPr>
            <w:r w:rsidRPr="001A0BA9">
              <w:rPr>
                <w:rFonts w:ascii="Times New Roman" w:eastAsia="Calibri" w:hAnsi="Times New Roman" w:cs="Arial"/>
                <w:sz w:val="24"/>
                <w:szCs w:val="24"/>
              </w:rPr>
              <w:t>Faaliyetler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Sorumlu Kurum</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İlgili Kurum</w:t>
            </w:r>
          </w:p>
        </w:tc>
        <w:tc>
          <w:tcPr>
            <w:tcW w:w="859"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Süre</w:t>
            </w:r>
          </w:p>
        </w:tc>
        <w:tc>
          <w:tcPr>
            <w:tcW w:w="184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 xml:space="preserve">Performans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Göstergesi</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Açıklama</w:t>
            </w:r>
          </w:p>
        </w:tc>
      </w:tr>
      <w:tr w:rsidR="002B058B" w:rsidRPr="001A0BA9" w:rsidTr="008C5AD6">
        <w:trPr>
          <w:trHeight w:val="184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ontextualSpacing/>
              <w:rPr>
                <w:rFonts w:ascii="Times New Roman" w:eastAsia="Calibri" w:hAnsi="Times New Roman" w:cs="Arial"/>
                <w:sz w:val="24"/>
                <w:szCs w:val="24"/>
              </w:rPr>
            </w:pPr>
            <w:r w:rsidRPr="001A0BA9">
              <w:rPr>
                <w:rFonts w:ascii="Times New Roman" w:eastAsia="Calibri" w:hAnsi="Times New Roman" w:cs="Arial"/>
                <w:sz w:val="24"/>
                <w:szCs w:val="24"/>
              </w:rPr>
              <w:t>2.1. Medya mecralarında hak ihlalleri çerçevesinde kural ve etik ilkelerin örneklerle açıklandığı uygulama kılavuzu oluşturulacak ve yaygınlaştırılacaktır.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Meslek Kuruluşları</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STK’lar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59"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2018-2019</w:t>
            </w:r>
          </w:p>
        </w:tc>
        <w:tc>
          <w:tcPr>
            <w:tcW w:w="184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Basılan kılavuz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Dağıtılan kılavuz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Hazırlanacak kılavuzlar; televizyon, gazete, radyo vb. farklı medya mecralarına ilişkin </w:t>
            </w:r>
            <w:r w:rsidRPr="001A0BA9">
              <w:rPr>
                <w:rFonts w:ascii="Times New Roman" w:hAnsi="Times New Roman" w:cs="Times New Roman"/>
                <w:bCs/>
                <w:sz w:val="24"/>
                <w:szCs w:val="24"/>
              </w:rPr>
              <w:t>hak ihlalleri çerçevesinde</w:t>
            </w:r>
            <w:r w:rsidRPr="001A0BA9">
              <w:rPr>
                <w:rFonts w:ascii="Times New Roman" w:hAnsi="Times New Roman" w:cs="Times New Roman"/>
                <w:sz w:val="24"/>
                <w:szCs w:val="24"/>
              </w:rPr>
              <w:t xml:space="preserve"> kural ve etik ilkeleri içerecektir.</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B058B" w:rsidRPr="001A0BA9" w:rsidTr="008C5AD6">
        <w:trPr>
          <w:trHeight w:val="184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ontextualSpacing/>
              <w:rPr>
                <w:rFonts w:ascii="Times New Roman" w:eastAsia="Calibri" w:hAnsi="Times New Roman" w:cs="Arial"/>
                <w:sz w:val="24"/>
                <w:szCs w:val="24"/>
              </w:rPr>
            </w:pPr>
            <w:r w:rsidRPr="001A0BA9">
              <w:rPr>
                <w:rFonts w:ascii="Times New Roman" w:eastAsia="Calibri" w:hAnsi="Times New Roman" w:cs="Arial"/>
                <w:sz w:val="24"/>
                <w:szCs w:val="24"/>
              </w:rPr>
              <w:t xml:space="preserve">2.2. Medyada kadın temsilinin iyileştirilmesine yönelik katkı </w:t>
            </w:r>
            <w:proofErr w:type="gramStart"/>
            <w:r w:rsidRPr="001A0BA9">
              <w:rPr>
                <w:rFonts w:ascii="Times New Roman" w:eastAsia="Calibri" w:hAnsi="Times New Roman" w:cs="Arial"/>
                <w:sz w:val="24"/>
                <w:szCs w:val="24"/>
              </w:rPr>
              <w:t>sunan  haber</w:t>
            </w:r>
            <w:proofErr w:type="gramEnd"/>
            <w:r w:rsidRPr="001A0BA9">
              <w:rPr>
                <w:rFonts w:ascii="Times New Roman" w:eastAsia="Calibri" w:hAnsi="Times New Roman" w:cs="Arial"/>
                <w:sz w:val="24"/>
                <w:szCs w:val="24"/>
              </w:rPr>
              <w:t xml:space="preserve">, reklam, dizi, film, çizgi film, çocuk programı vb. “iyi örnekler” </w:t>
            </w:r>
            <w:r>
              <w:rPr>
                <w:rFonts w:ascii="Times New Roman" w:eastAsia="Calibri" w:hAnsi="Times New Roman" w:cs="Arial"/>
                <w:sz w:val="24"/>
                <w:szCs w:val="24"/>
              </w:rPr>
              <w:lastRenderedPageBreak/>
              <w:t>ö</w:t>
            </w:r>
            <w:r w:rsidRPr="001A0BA9">
              <w:rPr>
                <w:rFonts w:ascii="Times New Roman" w:eastAsia="Calibri" w:hAnsi="Times New Roman" w:cs="Arial"/>
                <w:sz w:val="24"/>
                <w:szCs w:val="24"/>
              </w:rPr>
              <w:t>düllendirilecektir.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sz w:val="24"/>
                <w:szCs w:val="24"/>
              </w:rPr>
              <w:lastRenderedPageBreak/>
              <w:t>RTÜK</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Pr>
                <w:rFonts w:ascii="Times New Roman" w:hAnsi="Times New Roman" w:cs="Times New Roman"/>
                <w:color w:val="FF0000"/>
                <w:sz w:val="24"/>
                <w:szCs w:val="24"/>
                <w:lang w:eastAsia="ar-SA"/>
              </w:rPr>
              <w:t>AÇSHB</w:t>
            </w:r>
            <w:r w:rsidRPr="001A0BA9">
              <w:rPr>
                <w:rFonts w:ascii="Times New Roman" w:hAnsi="Times New Roman"/>
                <w:color w:val="000000" w:themeColor="text1"/>
                <w:sz w:val="24"/>
                <w:szCs w:val="24"/>
              </w:rPr>
              <w:t xml:space="preserve"> </w:t>
            </w:r>
            <w:r>
              <w:rPr>
                <w:rFonts w:ascii="Times New Roman" w:hAnsi="Times New Roman"/>
                <w:color w:val="000000" w:themeColor="text1"/>
                <w:sz w:val="24"/>
                <w:szCs w:val="24"/>
              </w:rPr>
              <w:t>(</w:t>
            </w:r>
            <w:r w:rsidRPr="001A0BA9">
              <w:rPr>
                <w:rFonts w:ascii="Times New Roman" w:hAnsi="Times New Roman"/>
                <w:color w:val="000000" w:themeColor="text1"/>
                <w:sz w:val="24"/>
                <w:szCs w:val="24"/>
              </w:rPr>
              <w:t>KSGM</w:t>
            </w:r>
            <w:r>
              <w:rPr>
                <w:rFonts w:ascii="Times New Roman" w:hAnsi="Times New Roman"/>
                <w:color w:val="000000" w:themeColor="text1"/>
                <w:sz w:val="24"/>
                <w:szCs w:val="24"/>
              </w:rPr>
              <w:t xml:space="preserve">, </w:t>
            </w:r>
            <w:proofErr w:type="gramStart"/>
            <w:r w:rsidRPr="001A0BA9">
              <w:rPr>
                <w:rFonts w:ascii="Times New Roman" w:hAnsi="Times New Roman"/>
                <w:color w:val="000000" w:themeColor="text1"/>
                <w:sz w:val="24"/>
                <w:szCs w:val="24"/>
              </w:rPr>
              <w:t>ÇHGM</w:t>
            </w:r>
            <w:r>
              <w:rPr>
                <w:rFonts w:ascii="Times New Roman" w:hAnsi="Times New Roman"/>
                <w:color w:val="000000" w:themeColor="text1"/>
                <w:sz w:val="24"/>
                <w:szCs w:val="24"/>
              </w:rPr>
              <w:t>,ATHGM</w:t>
            </w:r>
            <w:proofErr w:type="gramEnd"/>
            <w:r>
              <w:rPr>
                <w:rFonts w:ascii="Times New Roman" w:hAnsi="Times New Roman"/>
                <w:color w:val="000000" w:themeColor="text1"/>
                <w:sz w:val="24"/>
                <w:szCs w:val="24"/>
              </w:rPr>
              <w:t>)</w:t>
            </w:r>
            <w:r w:rsidRPr="001A0BA9">
              <w:rPr>
                <w:rFonts w:ascii="Times New Roman" w:hAnsi="Times New Roman"/>
                <w:color w:val="000000" w:themeColor="text1"/>
                <w:sz w:val="24"/>
                <w:szCs w:val="24"/>
              </w:rPr>
              <w:t xml:space="preserve"> </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A0BA9">
              <w:rPr>
                <w:rFonts w:ascii="Times New Roman" w:hAnsi="Times New Roman"/>
                <w:color w:val="000000" w:themeColor="text1"/>
                <w:sz w:val="24"/>
                <w:szCs w:val="24"/>
              </w:rPr>
              <w:t xml:space="preserve">Meslek </w:t>
            </w:r>
            <w:r>
              <w:rPr>
                <w:rFonts w:ascii="Times New Roman" w:hAnsi="Times New Roman"/>
                <w:sz w:val="24"/>
                <w:szCs w:val="24"/>
              </w:rPr>
              <w:t>Kuruluşları,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p>
          <w:p w:rsidR="002B058B" w:rsidRPr="00932CAD" w:rsidRDefault="00932CAD"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lastRenderedPageBreak/>
              <w:t>STK’lar</w:t>
            </w:r>
          </w:p>
        </w:tc>
        <w:tc>
          <w:tcPr>
            <w:tcW w:w="859"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lastRenderedPageBreak/>
              <w:t>2018-2023</w:t>
            </w:r>
          </w:p>
        </w:tc>
        <w:tc>
          <w:tcPr>
            <w:tcW w:w="184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-Öd</w:t>
            </w:r>
            <w:r w:rsidRPr="001A0BA9">
              <w:rPr>
                <w:rFonts w:ascii="Times New Roman" w:hAnsi="Times New Roman" w:cs="Times New Roman"/>
                <w:sz w:val="24"/>
                <w:szCs w:val="24"/>
              </w:rPr>
              <w:t>üllendirilen</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 dizi/</w:t>
            </w:r>
            <w:r>
              <w:rPr>
                <w:rFonts w:ascii="Times New Roman" w:hAnsi="Times New Roman" w:cs="Times New Roman"/>
                <w:sz w:val="24"/>
                <w:szCs w:val="24"/>
              </w:rPr>
              <w:t xml:space="preserve"> film/</w:t>
            </w:r>
            <w:r w:rsidRPr="001A0BA9">
              <w:rPr>
                <w:rFonts w:ascii="Times New Roman" w:hAnsi="Times New Roman" w:cs="Times New Roman"/>
                <w:sz w:val="24"/>
                <w:szCs w:val="24"/>
              </w:rPr>
              <w:t xml:space="preserve">çizgi film / </w:t>
            </w:r>
            <w:r>
              <w:rPr>
                <w:rFonts w:ascii="Times New Roman" w:hAnsi="Times New Roman" w:cs="Times New Roman"/>
                <w:sz w:val="24"/>
                <w:szCs w:val="24"/>
              </w:rPr>
              <w:t xml:space="preserve"> </w:t>
            </w:r>
            <w:proofErr w:type="gramStart"/>
            <w:r w:rsidRPr="001A0BA9">
              <w:rPr>
                <w:rFonts w:ascii="Times New Roman" w:hAnsi="Times New Roman" w:cs="Times New Roman"/>
                <w:sz w:val="24"/>
                <w:szCs w:val="24"/>
              </w:rPr>
              <w:t>program  sayısı</w:t>
            </w:r>
            <w:proofErr w:type="gramEnd"/>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w:t>
            </w:r>
            <w:r w:rsidRPr="00311BD3">
              <w:rPr>
                <w:rFonts w:ascii="Times New Roman" w:hAnsi="Times New Roman" w:cs="Times New Roman"/>
                <w:sz w:val="24"/>
                <w:szCs w:val="24"/>
              </w:rPr>
              <w:t xml:space="preserve">evcut </w:t>
            </w:r>
            <w:r w:rsidRPr="001A0BA9">
              <w:rPr>
                <w:rFonts w:ascii="Times New Roman" w:hAnsi="Times New Roman" w:cs="Times New Roman"/>
                <w:sz w:val="24"/>
                <w:szCs w:val="24"/>
              </w:rPr>
              <w:t>ödül mekanizma</w:t>
            </w:r>
            <w:r>
              <w:rPr>
                <w:rFonts w:ascii="Times New Roman" w:hAnsi="Times New Roman" w:cs="Times New Roman"/>
                <w:sz w:val="24"/>
                <w:szCs w:val="24"/>
              </w:rPr>
              <w:t xml:space="preserve">larına </w:t>
            </w:r>
            <w:r w:rsidRPr="001A0BA9">
              <w:rPr>
                <w:rFonts w:ascii="Times New Roman" w:hAnsi="Times New Roman" w:cs="Times New Roman"/>
                <w:sz w:val="24"/>
                <w:szCs w:val="24"/>
              </w:rPr>
              <w:t>kadın temsilinin iyileştirilmesi kategorisi eklenecektir.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2B058B" w:rsidRPr="001A0BA9" w:rsidTr="008C5AD6">
        <w:trPr>
          <w:trHeight w:val="184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lastRenderedPageBreak/>
              <w:t>2.3. Medya alanında düzenleyici veya denetleyici kamu kuruluş personeline yönelik “Medyada Kadın Temsili” konusunda farkındalık eğitim programları düzenlenecektir.</w:t>
            </w:r>
          </w:p>
        </w:tc>
        <w:tc>
          <w:tcPr>
            <w:tcW w:w="1754"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3C75A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3C75AB">
              <w:rPr>
                <w:rFonts w:ascii="Times New Roman" w:hAnsi="Times New Roman" w:cs="Times New Roman"/>
                <w:color w:val="FF0000"/>
                <w:sz w:val="24"/>
                <w:szCs w:val="24"/>
              </w:rPr>
              <w:t xml:space="preserve">Cumhurbaşkanlığı İletişim Başkanlığı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RTÜK</w:t>
            </w:r>
          </w:p>
        </w:tc>
        <w:tc>
          <w:tcPr>
            <w:tcW w:w="1886"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BTK</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Üniversiteler</w:t>
            </w:r>
          </w:p>
        </w:tc>
        <w:tc>
          <w:tcPr>
            <w:tcW w:w="859"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184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Düzenlenen eğitim programı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Eğitim programlarına katılan kadın-erkek sayısı</w:t>
            </w:r>
          </w:p>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 xml:space="preserve">Konu ile ilgili düzenlenen uzman/uzman yardımcısı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eğitim programı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Konu ile ilgili hazırlanan uzmanlık tezi sayısı</w:t>
            </w:r>
          </w:p>
        </w:tc>
        <w:tc>
          <w:tcPr>
            <w:tcW w:w="5530"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Görevli</w:t>
            </w:r>
            <w:r w:rsidRPr="001A0BA9">
              <w:rPr>
                <w:rFonts w:ascii="Times New Roman" w:hAnsi="Times New Roman" w:cs="Times New Roman"/>
                <w:sz w:val="24"/>
                <w:szCs w:val="24"/>
              </w:rPr>
              <w:t xml:space="preserve"> uzman/uzman yardımcılarının eğitimlerinde kadın ve medya konusuna </w:t>
            </w:r>
            <w:r>
              <w:rPr>
                <w:rFonts w:ascii="Times New Roman" w:hAnsi="Times New Roman" w:cs="Times New Roman"/>
                <w:sz w:val="24"/>
                <w:szCs w:val="24"/>
              </w:rPr>
              <w:t>yer verilecektir</w:t>
            </w:r>
            <w:r w:rsidRPr="001A0BA9">
              <w:rPr>
                <w:rFonts w:ascii="Times New Roman" w:hAnsi="Times New Roman" w:cs="Times New Roman"/>
                <w:sz w:val="24"/>
                <w:szCs w:val="24"/>
              </w:rPr>
              <w:t xml:space="preserve">. </w:t>
            </w:r>
            <w:r>
              <w:rPr>
                <w:rFonts w:ascii="Times New Roman" w:hAnsi="Times New Roman" w:cs="Times New Roman"/>
                <w:sz w:val="24"/>
                <w:szCs w:val="24"/>
              </w:rPr>
              <w:t>U</w:t>
            </w:r>
            <w:r w:rsidRPr="001A0BA9">
              <w:rPr>
                <w:rFonts w:ascii="Times New Roman" w:hAnsi="Times New Roman" w:cs="Times New Roman"/>
                <w:sz w:val="24"/>
                <w:szCs w:val="24"/>
              </w:rPr>
              <w:t xml:space="preserve">zmanlık tezlerinin bu alana yönlendirilmesi teşvik </w:t>
            </w:r>
            <w:r>
              <w:rPr>
                <w:rFonts w:ascii="Times New Roman" w:hAnsi="Times New Roman" w:cs="Times New Roman"/>
                <w:sz w:val="24"/>
                <w:szCs w:val="24"/>
              </w:rPr>
              <w:t>edilecektir.</w:t>
            </w:r>
            <w:r w:rsidRPr="001A0BA9">
              <w:rPr>
                <w:rFonts w:ascii="Times New Roman" w:hAnsi="Times New Roman" w:cs="Times New Roman"/>
                <w:sz w:val="24"/>
                <w:szCs w:val="24"/>
              </w:rPr>
              <w:t xml:space="preserve"> </w:t>
            </w:r>
          </w:p>
        </w:tc>
      </w:tr>
      <w:tr w:rsidR="002B058B" w:rsidRPr="00350DFB" w:rsidTr="008C5AD6">
        <w:trPr>
          <w:trHeight w:val="589"/>
        </w:trPr>
        <w:tc>
          <w:tcPr>
            <w:cnfStyle w:val="001000000000" w:firstRow="0" w:lastRow="0" w:firstColumn="1" w:lastColumn="0" w:oddVBand="0" w:evenVBand="0" w:oddHBand="0" w:evenHBand="0" w:firstRowFirstColumn="0" w:firstRowLastColumn="0" w:lastRowFirstColumn="0" w:lastRowLastColumn="0"/>
            <w:tcW w:w="14440" w:type="dxa"/>
            <w:gridSpan w:val="10"/>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350DFB" w:rsidRDefault="002B058B" w:rsidP="00740D49">
            <w:pPr>
              <w:spacing w:line="360" w:lineRule="auto"/>
              <w:contextualSpacing/>
              <w:jc w:val="both"/>
              <w:rPr>
                <w:rFonts w:ascii="Times New Roman" w:eastAsia="Calibri" w:hAnsi="Times New Roman"/>
                <w:sz w:val="24"/>
                <w:szCs w:val="24"/>
                <w:highlight w:val="yellow"/>
              </w:rPr>
            </w:pPr>
            <w:r w:rsidRPr="00154DBD">
              <w:rPr>
                <w:rFonts w:ascii="Times New Roman" w:eastAsia="Calibri" w:hAnsi="Times New Roman" w:cs="Arial"/>
                <w:sz w:val="24"/>
                <w:szCs w:val="24"/>
              </w:rPr>
              <w:t>Strateji 3:</w:t>
            </w:r>
            <w:r w:rsidRPr="001A0BA9">
              <w:rPr>
                <w:rFonts w:ascii="Times New Roman" w:eastAsia="Calibri" w:hAnsi="Times New Roman" w:cs="Arial"/>
                <w:sz w:val="24"/>
                <w:szCs w:val="24"/>
              </w:rPr>
              <w:t xml:space="preserve"> </w:t>
            </w:r>
            <w:r>
              <w:rPr>
                <w:rFonts w:ascii="Times New Roman" w:eastAsia="Calibri" w:hAnsi="Times New Roman" w:cs="Arial"/>
                <w:sz w:val="24"/>
                <w:szCs w:val="24"/>
              </w:rPr>
              <w:t xml:space="preserve"> </w:t>
            </w:r>
            <w:r w:rsidRPr="00DF7A57">
              <w:rPr>
                <w:rFonts w:ascii="Times New Roman" w:eastAsia="Calibri" w:hAnsi="Times New Roman"/>
                <w:sz w:val="24"/>
              </w:rPr>
              <w:t xml:space="preserve">Kadınların iletişim araçlarını ve medyayı </w:t>
            </w:r>
            <w:r>
              <w:rPr>
                <w:rFonts w:ascii="Times New Roman" w:eastAsia="Calibri" w:hAnsi="Times New Roman"/>
                <w:sz w:val="24"/>
              </w:rPr>
              <w:t>verimli eleştirel</w:t>
            </w:r>
            <w:r w:rsidRPr="00311BD3">
              <w:rPr>
                <w:rFonts w:ascii="Times New Roman" w:eastAsia="Calibri" w:hAnsi="Times New Roman"/>
                <w:sz w:val="24"/>
              </w:rPr>
              <w:t xml:space="preserve"> </w:t>
            </w:r>
            <w:r w:rsidRPr="00DF7A57">
              <w:rPr>
                <w:rFonts w:ascii="Times New Roman" w:eastAsia="Calibri" w:hAnsi="Times New Roman"/>
                <w:sz w:val="24"/>
              </w:rPr>
              <w:t>kullanabilmeleri</w:t>
            </w:r>
            <w:r>
              <w:rPr>
                <w:rFonts w:ascii="Times New Roman" w:eastAsia="Calibri" w:hAnsi="Times New Roman"/>
                <w:sz w:val="24"/>
              </w:rPr>
              <w:t xml:space="preserve"> </w:t>
            </w:r>
            <w:r w:rsidRPr="00DF7A57">
              <w:rPr>
                <w:rFonts w:ascii="Times New Roman" w:eastAsia="Calibri" w:hAnsi="Times New Roman"/>
                <w:sz w:val="24"/>
              </w:rPr>
              <w:t>sağlanarak farkındalık kazandırılması.</w:t>
            </w:r>
          </w:p>
        </w:tc>
      </w:tr>
      <w:tr w:rsidR="002B058B" w:rsidRPr="001A0BA9" w:rsidTr="008C5AD6">
        <w:trPr>
          <w:trHeight w:val="400"/>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Faaliyetler</w:t>
            </w:r>
          </w:p>
        </w:tc>
        <w:tc>
          <w:tcPr>
            <w:tcW w:w="152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Sorumlu Kurum</w:t>
            </w:r>
          </w:p>
        </w:tc>
        <w:tc>
          <w:tcPr>
            <w:tcW w:w="2268"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İlgili Kurum</w:t>
            </w:r>
          </w:p>
        </w:tc>
        <w:tc>
          <w:tcPr>
            <w:tcW w:w="877"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Süre</w:t>
            </w:r>
          </w:p>
        </w:tc>
        <w:tc>
          <w:tcPr>
            <w:tcW w:w="337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Performans Göstergesi</w:t>
            </w:r>
          </w:p>
        </w:tc>
        <w:tc>
          <w:tcPr>
            <w:tcW w:w="383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b/>
                <w:sz w:val="24"/>
                <w:szCs w:val="24"/>
              </w:rPr>
              <w:t>Açıklama</w:t>
            </w:r>
          </w:p>
        </w:tc>
      </w:tr>
      <w:tr w:rsidR="002B058B" w:rsidRPr="001A0BA9" w:rsidTr="008C5AD6">
        <w:trPr>
          <w:trHeight w:val="2534"/>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lastRenderedPageBreak/>
              <w:t>3.1. Medyada kadın temsili üzerine araştırmalar yapılacaktır.</w:t>
            </w:r>
          </w:p>
          <w:p w:rsidR="002B058B" w:rsidRPr="001A0BA9" w:rsidRDefault="002B058B" w:rsidP="00740D49">
            <w:pPr>
              <w:contextualSpacing/>
              <w:rPr>
                <w:rFonts w:ascii="Times New Roman" w:eastAsia="Calibri" w:hAnsi="Times New Roman" w:cs="Arial"/>
                <w:sz w:val="24"/>
                <w:szCs w:val="24"/>
              </w:rPr>
            </w:pPr>
          </w:p>
        </w:tc>
        <w:tc>
          <w:tcPr>
            <w:tcW w:w="152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2268"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5C5B">
              <w:rPr>
                <w:rFonts w:ascii="Times New Roman" w:hAnsi="Times New Roman"/>
                <w:color w:val="FF0000"/>
                <w:szCs w:val="24"/>
              </w:rPr>
              <w:t>Cumhurbaşkanlığı Strateji ve Bütçe Başkanlığı</w:t>
            </w:r>
            <w:r>
              <w:rPr>
                <w:rFonts w:ascii="Times New Roman" w:hAnsi="Times New Roman"/>
                <w:color w:val="FF0000"/>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İletişim Fakülteleri</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1A0BA9">
              <w:rPr>
                <w:rFonts w:ascii="Times New Roman" w:hAnsi="Times New Roman" w:cs="Times New Roman"/>
                <w:sz w:val="24"/>
                <w:szCs w:val="24"/>
              </w:rPr>
              <w:t>KASAUM</w:t>
            </w:r>
            <w:r>
              <w:rPr>
                <w:rFonts w:ascii="Times New Roman" w:hAnsi="Times New Roman" w:cs="Times New Roman"/>
                <w:sz w:val="24"/>
                <w:szCs w:val="24"/>
              </w:rPr>
              <w:t>’lar</w:t>
            </w:r>
            <w:proofErr w:type="spellEnd"/>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Kadın Çalışmaları Ana Bilim Dalları</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A0BA9">
              <w:rPr>
                <w:rFonts w:ascii="Times New Roman" w:hAnsi="Times New Roman" w:cs="Times New Roman"/>
                <w:sz w:val="24"/>
                <w:szCs w:val="24"/>
              </w:rPr>
              <w:t xml:space="preserve">RTÜK </w:t>
            </w:r>
            <w:r>
              <w:rPr>
                <w:rFonts w:ascii="Times New Roman" w:hAnsi="Times New Roman" w:cs="Times New Roman"/>
                <w:sz w:val="24"/>
                <w:szCs w:val="24"/>
              </w:rPr>
              <w:t>,</w:t>
            </w:r>
            <w:proofErr w:type="gramEnd"/>
          </w:p>
          <w:p w:rsidR="002B058B" w:rsidRPr="003C75A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3C75AB">
              <w:rPr>
                <w:rFonts w:ascii="Times New Roman" w:hAnsi="Times New Roman" w:cs="Times New Roman"/>
                <w:color w:val="FF0000"/>
                <w:sz w:val="24"/>
                <w:szCs w:val="24"/>
              </w:rPr>
              <w:t xml:space="preserve">Cumhurbaşkanlığı İletişim Başkanlığı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877"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2018-2019</w:t>
            </w:r>
          </w:p>
        </w:tc>
        <w:tc>
          <w:tcPr>
            <w:tcW w:w="337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w:t>
            </w:r>
            <w:r w:rsidRPr="001A0BA9">
              <w:rPr>
                <w:rFonts w:ascii="Times New Roman" w:hAnsi="Times New Roman" w:cs="Times New Roman"/>
                <w:sz w:val="24"/>
                <w:szCs w:val="24"/>
              </w:rPr>
              <w:t>apılan araştırma sayısı</w:t>
            </w:r>
          </w:p>
        </w:tc>
        <w:tc>
          <w:tcPr>
            <w:tcW w:w="3832"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Televizyon, gazete, internet vb. medya mecralarında kadınların temsil ediliş biçimlerine ilişkin kapsamlı bir araştırma yapılacaktır. </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2B058B" w:rsidRPr="001A0BA9" w:rsidTr="008C5AD6">
        <w:trPr>
          <w:trHeight w:val="818"/>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3.2. Kadınların ve kız çocuklarının yeni iletişim teknolojilerini kullanımları, erişimleri ve erişimleri önündeki engellere ilişkin durumu tespit etmek üzere nicel ve nitel araştırma yapılacaktır.</w:t>
            </w:r>
          </w:p>
        </w:tc>
        <w:tc>
          <w:tcPr>
            <w:tcW w:w="152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tc>
        <w:tc>
          <w:tcPr>
            <w:tcW w:w="2268"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85C5B">
              <w:rPr>
                <w:rFonts w:ascii="Times New Roman" w:hAnsi="Times New Roman"/>
                <w:color w:val="FF0000"/>
                <w:szCs w:val="24"/>
              </w:rPr>
              <w:t>Cumhurbaşkanlığı Strateji ve Bütçe Başkanlığı</w:t>
            </w:r>
            <w:r>
              <w:rPr>
                <w:rFonts w:ascii="Times New Roman" w:hAnsi="Times New Roman"/>
                <w:color w:val="FF0000"/>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MEB</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TÜBİTAK</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BTK</w:t>
            </w:r>
            <w:r>
              <w:rPr>
                <w:rFonts w:ascii="Times New Roman" w:hAnsi="Times New Roman" w:cs="Times New Roman"/>
                <w:sz w:val="24"/>
                <w:szCs w:val="24"/>
              </w:rPr>
              <w:t>,</w:t>
            </w:r>
            <w:r w:rsidRPr="001A0BA9">
              <w:rPr>
                <w:rFonts w:ascii="Times New Roman" w:hAnsi="Times New Roman" w:cs="Times New Roman"/>
                <w:sz w:val="24"/>
                <w:szCs w:val="24"/>
              </w:rPr>
              <w:t xml:space="preserve"> </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TÜİK</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A0BA9">
              <w:rPr>
                <w:rFonts w:ascii="Times New Roman" w:hAnsi="Times New Roman" w:cs="Times New Roman"/>
                <w:sz w:val="24"/>
                <w:szCs w:val="24"/>
              </w:rPr>
              <w:t>Üniversitelerin İletişim Fakülteleri ve Kadın Çalışmaları Merkezleri</w:t>
            </w:r>
            <w:r w:rsidRPr="001A0BA9">
              <w:rPr>
                <w:rFonts w:cs="Times New Roman"/>
              </w:rPr>
              <w:t xml:space="preserve"> </w:t>
            </w:r>
            <w:r w:rsidRPr="001A0BA9">
              <w:rPr>
                <w:rFonts w:ascii="Times New Roman" w:hAnsi="Times New Roman" w:cs="Times New Roman"/>
                <w:sz w:val="24"/>
                <w:szCs w:val="24"/>
              </w:rPr>
              <w:t>ile Kadın Çalışmaları Ana Bilim Dalı</w:t>
            </w:r>
          </w:p>
        </w:tc>
        <w:tc>
          <w:tcPr>
            <w:tcW w:w="877"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2019-2022</w:t>
            </w:r>
          </w:p>
        </w:tc>
        <w:tc>
          <w:tcPr>
            <w:tcW w:w="337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 </w:t>
            </w:r>
            <w:r>
              <w:rPr>
                <w:rFonts w:ascii="Times New Roman" w:hAnsi="Times New Roman" w:cs="Times New Roman"/>
                <w:sz w:val="24"/>
                <w:szCs w:val="24"/>
              </w:rPr>
              <w:t>-Yapılan nicel araştırma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-Yapılan nitel araştırma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832"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2C102A"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02A">
              <w:rPr>
                <w:rFonts w:ascii="Times New Roman" w:hAnsi="Times New Roman" w:cs="Times New Roman"/>
                <w:sz w:val="24"/>
                <w:szCs w:val="24"/>
              </w:rPr>
              <w:t>Konuyla ilgili araştırmalar yapılacaktır.</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2B058B" w:rsidRPr="001A0BA9" w:rsidTr="008C5AD6">
        <w:trPr>
          <w:trHeight w:val="1535"/>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rPr>
                <w:rFonts w:ascii="Times New Roman" w:eastAsia="Calibri" w:hAnsi="Times New Roman"/>
                <w:sz w:val="24"/>
                <w:szCs w:val="24"/>
              </w:rPr>
            </w:pPr>
            <w:r w:rsidRPr="001A0BA9">
              <w:rPr>
                <w:rFonts w:ascii="Times New Roman" w:eastAsia="Calibri" w:hAnsi="Times New Roman" w:cs="Arial"/>
                <w:sz w:val="24"/>
                <w:szCs w:val="24"/>
              </w:rPr>
              <w:t>3.3. ‘Dijital Okuryazarlık</w:t>
            </w:r>
          </w:p>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Eğitimlerine’ kadınların katılımları arttırılacaktır.</w:t>
            </w:r>
          </w:p>
          <w:p w:rsidR="002B058B" w:rsidRPr="001A0BA9" w:rsidRDefault="002B058B" w:rsidP="00740D49">
            <w:pPr>
              <w:rPr>
                <w:rFonts w:ascii="Times New Roman" w:eastAsia="Calibri" w:hAnsi="Times New Roman" w:cs="Arial"/>
                <w:sz w:val="24"/>
                <w:szCs w:val="24"/>
              </w:rPr>
            </w:pPr>
          </w:p>
        </w:tc>
        <w:tc>
          <w:tcPr>
            <w:tcW w:w="152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MEB (</w:t>
            </w:r>
            <w:r w:rsidRPr="001A0BA9">
              <w:rPr>
                <w:rFonts w:ascii="Times New Roman" w:hAnsi="Times New Roman" w:cs="Times New Roman"/>
                <w:sz w:val="24"/>
                <w:szCs w:val="24"/>
              </w:rPr>
              <w:t>HBÖGM</w:t>
            </w:r>
            <w:r>
              <w:rPr>
                <w:rFonts w:ascii="Times New Roman" w:hAnsi="Times New Roman" w:cs="Times New Roman"/>
                <w:sz w:val="24"/>
                <w:szCs w:val="24"/>
              </w:rPr>
              <w:t>)</w:t>
            </w:r>
          </w:p>
        </w:tc>
        <w:tc>
          <w:tcPr>
            <w:tcW w:w="2268"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TRT</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Google Türkiye</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Yerel Yönetimler</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877"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337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Açılan kurs sayısı</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r w:rsidRPr="001A0BA9">
              <w:rPr>
                <w:rFonts w:ascii="Times New Roman" w:hAnsi="Times New Roman" w:cs="Times New Roman"/>
                <w:sz w:val="24"/>
                <w:szCs w:val="24"/>
              </w:rPr>
              <w:t>Kurslara katılan kadın ve erkek kursiyer sayısı</w:t>
            </w:r>
          </w:p>
        </w:tc>
        <w:tc>
          <w:tcPr>
            <w:tcW w:w="3832"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HBÖGM tarafından eğitim programının açılabilmesi için programın kamu spotu vb. tanıtıcı faaliyetler ile kamuya duyurusu gerçekleştirilecek</w:t>
            </w:r>
            <w:r>
              <w:rPr>
                <w:rFonts w:ascii="Times New Roman" w:hAnsi="Times New Roman" w:cs="Times New Roman"/>
                <w:sz w:val="24"/>
                <w:szCs w:val="24"/>
              </w:rPr>
              <w:t xml:space="preserve"> olup, </w:t>
            </w:r>
            <w:r w:rsidRPr="001A0BA9">
              <w:rPr>
                <w:rFonts w:ascii="Times New Roman" w:hAnsi="Times New Roman" w:cs="Times New Roman"/>
                <w:sz w:val="24"/>
                <w:szCs w:val="24"/>
              </w:rPr>
              <w:t>Uzaktan eğitim modülü geliştirilecektir</w:t>
            </w:r>
            <w:r>
              <w:rPr>
                <w:rFonts w:ascii="Times New Roman" w:hAnsi="Times New Roman" w:cs="Times New Roman"/>
                <w:sz w:val="24"/>
                <w:szCs w:val="24"/>
              </w:rPr>
              <w:t>.</w:t>
            </w:r>
          </w:p>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B058B" w:rsidRPr="001A0BA9" w:rsidTr="008C5AD6">
        <w:trPr>
          <w:trHeight w:val="2952"/>
        </w:trPr>
        <w:tc>
          <w:tcPr>
            <w:cnfStyle w:val="001000000000" w:firstRow="0" w:lastRow="0" w:firstColumn="1" w:lastColumn="0" w:oddVBand="0" w:evenVBand="0" w:oddHBand="0" w:evenHBand="0" w:firstRowFirstColumn="0" w:firstRowLastColumn="0" w:lastRowFirstColumn="0" w:lastRowLastColumn="0"/>
            <w:tcW w:w="2565"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rPr>
                <w:rFonts w:ascii="Times New Roman" w:eastAsia="Calibri" w:hAnsi="Times New Roman"/>
                <w:sz w:val="24"/>
                <w:szCs w:val="24"/>
              </w:rPr>
            </w:pPr>
            <w:r>
              <w:rPr>
                <w:rFonts w:ascii="Times New Roman" w:eastAsia="Calibri" w:hAnsi="Times New Roman" w:cs="Arial"/>
                <w:sz w:val="24"/>
                <w:szCs w:val="24"/>
              </w:rPr>
              <w:lastRenderedPageBreak/>
              <w:t>3.4</w:t>
            </w:r>
            <w:r w:rsidRPr="001A0BA9">
              <w:rPr>
                <w:rFonts w:ascii="Times New Roman" w:eastAsia="Calibri" w:hAnsi="Times New Roman" w:cs="Arial"/>
                <w:sz w:val="24"/>
                <w:szCs w:val="24"/>
              </w:rPr>
              <w:t>. Kadınların ve kız çocuklarının;</w:t>
            </w:r>
          </w:p>
          <w:p w:rsidR="002B058B" w:rsidRPr="001A0BA9" w:rsidRDefault="002B058B" w:rsidP="00740D49">
            <w:pPr>
              <w:rPr>
                <w:rFonts w:ascii="Times New Roman" w:eastAsia="Calibri" w:hAnsi="Times New Roman" w:cs="Arial"/>
                <w:sz w:val="24"/>
                <w:szCs w:val="24"/>
              </w:rPr>
            </w:pPr>
            <w:r w:rsidRPr="001A0BA9">
              <w:rPr>
                <w:rFonts w:ascii="Times New Roman" w:eastAsia="Calibri" w:hAnsi="Times New Roman" w:cs="Arial"/>
                <w:sz w:val="24"/>
                <w:szCs w:val="24"/>
              </w:rPr>
              <w:t xml:space="preserve"> Medya, İletişim, Yayıncılık ve Bilişim Teknolojileri </w:t>
            </w:r>
            <w:r w:rsidRPr="00311BD3">
              <w:rPr>
                <w:rFonts w:ascii="Times New Roman" w:eastAsia="Calibri" w:hAnsi="Times New Roman" w:cs="Arial"/>
                <w:sz w:val="24"/>
                <w:szCs w:val="24"/>
              </w:rPr>
              <w:t>sektöründe yer alan mesleklerde</w:t>
            </w:r>
            <w:r w:rsidRPr="001A0BA9">
              <w:rPr>
                <w:rFonts w:ascii="Times New Roman" w:eastAsia="Calibri" w:hAnsi="Times New Roman" w:cs="Arial"/>
                <w:sz w:val="24"/>
                <w:szCs w:val="24"/>
              </w:rPr>
              <w:t xml:space="preserve"> mesleki yeterlilik belgesi alması desteklenecektir. </w:t>
            </w:r>
          </w:p>
        </w:tc>
        <w:tc>
          <w:tcPr>
            <w:tcW w:w="1522" w:type="dxa"/>
            <w:tcBorders>
              <w:top w:val="single" w:sz="8" w:space="0" w:color="ED7D31"/>
              <w:left w:val="single" w:sz="8" w:space="0" w:color="ED7D31"/>
              <w:bottom w:val="single" w:sz="8" w:space="0" w:color="ED7D31"/>
              <w:right w:val="single" w:sz="8" w:space="0" w:color="ED7D31"/>
            </w:tcBorders>
            <w:shd w:val="clear" w:color="auto" w:fill="FFFFFF" w:themeFill="background1"/>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A0BA9">
              <w:rPr>
                <w:rFonts w:ascii="Times New Roman" w:hAnsi="Times New Roman" w:cs="Times New Roman"/>
                <w:color w:val="000000" w:themeColor="text1"/>
                <w:sz w:val="24"/>
                <w:szCs w:val="24"/>
              </w:rPr>
              <w:t>MYK</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8" w:type="dxa"/>
            <w:gridSpan w:val="3"/>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FF0000"/>
                <w:sz w:val="24"/>
                <w:szCs w:val="24"/>
                <w:lang w:eastAsia="ar-SA"/>
              </w:rPr>
              <w:t>AÇSHB</w:t>
            </w:r>
            <w:r w:rsidRPr="001A0BA9">
              <w:rPr>
                <w:rFonts w:ascii="Times New Roman" w:hAnsi="Times New Roman" w:cs="Times New Roman"/>
                <w:sz w:val="24"/>
                <w:szCs w:val="24"/>
              </w:rPr>
              <w:t xml:space="preserve"> </w:t>
            </w:r>
            <w:r>
              <w:rPr>
                <w:rFonts w:ascii="Times New Roman" w:hAnsi="Times New Roman" w:cs="Times New Roman"/>
                <w:sz w:val="24"/>
                <w:szCs w:val="24"/>
              </w:rPr>
              <w:t>(</w:t>
            </w:r>
            <w:r w:rsidRPr="001A0BA9">
              <w:rPr>
                <w:rFonts w:ascii="Times New Roman" w:hAnsi="Times New Roman" w:cs="Times New Roman"/>
                <w:sz w:val="24"/>
                <w:szCs w:val="24"/>
              </w:rPr>
              <w:t>KSGM</w:t>
            </w:r>
            <w:r>
              <w:rPr>
                <w:rFonts w:ascii="Times New Roman" w:hAnsi="Times New Roman" w:cs="Times New Roman"/>
                <w:sz w:val="24"/>
                <w:szCs w:val="24"/>
              </w:rPr>
              <w:t>),</w:t>
            </w:r>
          </w:p>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Yerel Yönetimler</w:t>
            </w:r>
          </w:p>
        </w:tc>
        <w:tc>
          <w:tcPr>
            <w:tcW w:w="877"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2018-2023</w:t>
            </w:r>
          </w:p>
        </w:tc>
        <w:tc>
          <w:tcPr>
            <w:tcW w:w="3376" w:type="dxa"/>
            <w:gridSpan w:val="2"/>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A0BA9">
              <w:rPr>
                <w:rFonts w:ascii="Times New Roman" w:hAnsi="Times New Roman" w:cs="Times New Roman"/>
                <w:sz w:val="24"/>
                <w:szCs w:val="24"/>
              </w:rPr>
              <w:t xml:space="preserve">MYK Mesleki Yeterlilik belgesi alan kadın sayısı </w:t>
            </w:r>
          </w:p>
        </w:tc>
        <w:tc>
          <w:tcPr>
            <w:tcW w:w="3832" w:type="dxa"/>
            <w:tcBorders>
              <w:top w:val="single" w:sz="8" w:space="0" w:color="ED7D31"/>
              <w:left w:val="single" w:sz="8" w:space="0" w:color="ED7D31"/>
              <w:bottom w:val="single" w:sz="8" w:space="0" w:color="ED7D31"/>
              <w:right w:val="single" w:sz="8" w:space="0" w:color="ED7D31"/>
            </w:tcBorders>
            <w:shd w:val="clear" w:color="auto" w:fill="FFFFFF" w:themeFill="background1"/>
            <w:hideMark/>
          </w:tcPr>
          <w:p w:rsidR="002B058B" w:rsidRPr="001A0BA9" w:rsidRDefault="002B058B" w:rsidP="00740D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w:t>
            </w:r>
            <w:r w:rsidRPr="001A0BA9">
              <w:rPr>
                <w:rFonts w:ascii="Times New Roman" w:hAnsi="Times New Roman" w:cs="Times New Roman"/>
                <w:sz w:val="24"/>
                <w:szCs w:val="24"/>
              </w:rPr>
              <w:t>adınların Mesleki Yeterlilik</w:t>
            </w:r>
            <w:r w:rsidRPr="001A0BA9">
              <w:rPr>
                <w:u w:val="single"/>
              </w:rPr>
              <w:t xml:space="preserve"> </w:t>
            </w:r>
            <w:r w:rsidRPr="001A0BA9">
              <w:rPr>
                <w:rFonts w:ascii="Times New Roman" w:hAnsi="Times New Roman" w:cs="Times New Roman"/>
                <w:sz w:val="24"/>
                <w:szCs w:val="24"/>
              </w:rPr>
              <w:t>Belgeleri alarak sektörde profesyonel bir bakış açısıyla yer almaları sağlanacaktır.</w:t>
            </w:r>
          </w:p>
        </w:tc>
      </w:tr>
    </w:tbl>
    <w:p w:rsidR="003E5765" w:rsidRPr="00D50902" w:rsidRDefault="003E5765" w:rsidP="00D50902">
      <w:pPr>
        <w:tabs>
          <w:tab w:val="left" w:pos="5700"/>
        </w:tabs>
        <w:suppressAutoHyphens/>
        <w:spacing w:after="240"/>
        <w:jc w:val="both"/>
        <w:rPr>
          <w:rFonts w:ascii="Times New Roman" w:hAnsi="Times New Roman" w:cs="Times New Roman"/>
          <w:b/>
          <w:sz w:val="24"/>
        </w:rPr>
      </w:pPr>
    </w:p>
    <w:sectPr w:rsidR="003E5765" w:rsidRPr="00D50902" w:rsidSect="00737D0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BE" w:rsidRDefault="006D2CBE" w:rsidP="006B35C1">
      <w:pPr>
        <w:spacing w:after="0" w:line="240" w:lineRule="auto"/>
      </w:pPr>
      <w:r>
        <w:separator/>
      </w:r>
    </w:p>
  </w:endnote>
  <w:endnote w:type="continuationSeparator" w:id="0">
    <w:p w:rsidR="006D2CBE" w:rsidRDefault="006D2CBE" w:rsidP="006B35C1">
      <w:pPr>
        <w:spacing w:after="0" w:line="240" w:lineRule="auto"/>
      </w:pPr>
      <w:r>
        <w:continuationSeparator/>
      </w:r>
    </w:p>
  </w:endnote>
  <w:endnote w:type="continuationNotice" w:id="1">
    <w:p w:rsidR="006D2CBE" w:rsidRDefault="006D2C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659410"/>
      <w:docPartObj>
        <w:docPartGallery w:val="Page Numbers (Bottom of Page)"/>
        <w:docPartUnique/>
      </w:docPartObj>
    </w:sdtPr>
    <w:sdtEndPr/>
    <w:sdtContent>
      <w:p w:rsidR="00376060" w:rsidRDefault="00376060">
        <w:pPr>
          <w:pStyle w:val="Altbilgi"/>
          <w:jc w:val="center"/>
        </w:pPr>
        <w:r>
          <w:fldChar w:fldCharType="begin"/>
        </w:r>
        <w:r>
          <w:instrText>PAGE   \* MERGEFORMAT</w:instrText>
        </w:r>
        <w:r>
          <w:fldChar w:fldCharType="separate"/>
        </w:r>
        <w:r w:rsidR="00E34B46">
          <w:rPr>
            <w:noProof/>
          </w:rPr>
          <w:t>44</w:t>
        </w:r>
        <w:r>
          <w:fldChar w:fldCharType="end"/>
        </w:r>
      </w:p>
    </w:sdtContent>
  </w:sdt>
  <w:p w:rsidR="00376060" w:rsidRDefault="0037606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BE" w:rsidRDefault="006D2CBE" w:rsidP="006B35C1">
      <w:pPr>
        <w:spacing w:after="0" w:line="240" w:lineRule="auto"/>
      </w:pPr>
      <w:r>
        <w:separator/>
      </w:r>
    </w:p>
  </w:footnote>
  <w:footnote w:type="continuationSeparator" w:id="0">
    <w:p w:rsidR="006D2CBE" w:rsidRDefault="006D2CBE" w:rsidP="006B35C1">
      <w:pPr>
        <w:spacing w:after="0" w:line="240" w:lineRule="auto"/>
      </w:pPr>
      <w:r>
        <w:continuationSeparator/>
      </w:r>
    </w:p>
  </w:footnote>
  <w:footnote w:type="continuationNotice" w:id="1">
    <w:p w:rsidR="006D2CBE" w:rsidRDefault="006D2CB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060" w:rsidRDefault="00376060">
    <w:pPr>
      <w:pStyle w:val="stbilgi"/>
    </w:pPr>
    <w:r>
      <w:rPr>
        <w:noProof/>
        <w:lang w:eastAsia="tr-TR"/>
      </w:rPr>
      <mc:AlternateContent>
        <mc:Choice Requires="wps">
          <w:drawing>
            <wp:anchor distT="0" distB="0" distL="114300" distR="114300" simplePos="0" relativeHeight="251678720" behindDoc="1" locked="0" layoutInCell="0" allowOverlap="1" wp14:anchorId="7E969A62" wp14:editId="72ADA745">
              <wp:simplePos x="0" y="0"/>
              <wp:positionH relativeFrom="margin">
                <wp:align>center</wp:align>
              </wp:positionH>
              <wp:positionV relativeFrom="margin">
                <wp:align>center</wp:align>
              </wp:positionV>
              <wp:extent cx="5414645" cy="2707005"/>
              <wp:effectExtent l="0" t="1276350" r="0" b="741045"/>
              <wp:wrapNone/>
              <wp:docPr id="8"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1" o:spid="_x0000_s1026" type="#_x0000_t202" style="position:absolute;margin-left:0;margin-top:0;width:426.35pt;height:213.15pt;rotation:-45;z-index:-2516377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" o:allowincell="f" filled="f" stroked="f">
              <v:stroke joinstyle="round"/>
              <o:lock v:ext="edit" text="t" shapetype="t"/>
              <v:textbox style="mso-fit-shape-to-text:t">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060" w:rsidRDefault="00376060">
    <w:pPr>
      <w:pStyle w:val="stbilgi"/>
    </w:pPr>
    <w:r>
      <w:rPr>
        <w:noProof/>
        <w:lang w:eastAsia="tr-TR"/>
      </w:rPr>
      <mc:AlternateContent>
        <mc:Choice Requires="wps">
          <w:drawing>
            <wp:anchor distT="0" distB="0" distL="114300" distR="114300" simplePos="0" relativeHeight="251679744" behindDoc="1" locked="0" layoutInCell="0" allowOverlap="1" wp14:anchorId="0AF70412" wp14:editId="4163DFB6">
              <wp:simplePos x="0" y="0"/>
              <wp:positionH relativeFrom="margin">
                <wp:align>center</wp:align>
              </wp:positionH>
              <wp:positionV relativeFrom="margin">
                <wp:align>center</wp:align>
              </wp:positionV>
              <wp:extent cx="5414645" cy="2707005"/>
              <wp:effectExtent l="0" t="1276350" r="0" b="741045"/>
              <wp:wrapNone/>
              <wp:docPr id="7"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2" o:spid="_x0000_s1027" type="#_x0000_t202" style="position:absolute;margin-left:0;margin-top:0;width:426.35pt;height:213.15pt;rotation:-45;z-index:-251636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" o:allowincell="f" filled="f" stroked="f">
              <v:stroke joinstyle="round"/>
              <o:lock v:ext="edit" text="t" shapetype="t"/>
              <v:textbox style="mso-fit-shape-to-text:t">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v:textbox>
              <w10:wrap anchorx="margin"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060" w:rsidRPr="00A91A9A" w:rsidRDefault="00376060" w:rsidP="00A91A9A">
    <w:pPr>
      <w:pStyle w:val="stbilgi"/>
    </w:pPr>
    <w:r>
      <w:rPr>
        <w:noProof/>
        <w:lang w:eastAsia="tr-TR"/>
      </w:rPr>
      <mc:AlternateContent>
        <mc:Choice Requires="wps">
          <w:drawing>
            <wp:anchor distT="0" distB="0" distL="114300" distR="114300" simplePos="0" relativeHeight="251677696" behindDoc="1" locked="0" layoutInCell="0" allowOverlap="1" wp14:anchorId="2F8A134C" wp14:editId="5F131DB4">
              <wp:simplePos x="0" y="0"/>
              <wp:positionH relativeFrom="margin">
                <wp:align>center</wp:align>
              </wp:positionH>
              <wp:positionV relativeFrom="margin">
                <wp:align>center</wp:align>
              </wp:positionV>
              <wp:extent cx="5414645" cy="2707005"/>
              <wp:effectExtent l="0" t="1276350" r="0" b="741045"/>
              <wp:wrapNone/>
              <wp:docPr id="4"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 o:spid="_x0000_s1028" type="#_x0000_t202" style="position:absolute;margin-left:0;margin-top:0;width:426.35pt;height:213.1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" o:allowincell="f" filled="f" stroked="f">
              <v:stroke joinstyle="round"/>
              <o:lock v:ext="edit" text="t" shapetype="t"/>
              <v:textbox style="mso-fit-shape-to-text:t">
                <w:txbxContent>
                  <w:p w:rsidR="00376060" w:rsidRDefault="00376060" w:rsidP="00EB3F0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TASLAK</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950F9"/>
    <w:multiLevelType w:val="hybridMultilevel"/>
    <w:tmpl w:val="5008D3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3E5F8E"/>
    <w:multiLevelType w:val="hybridMultilevel"/>
    <w:tmpl w:val="4D30AC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4E164E1"/>
    <w:multiLevelType w:val="hybridMultilevel"/>
    <w:tmpl w:val="E7A6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D1523B"/>
    <w:multiLevelType w:val="hybridMultilevel"/>
    <w:tmpl w:val="F028CFB6"/>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4">
    <w:nsid w:val="075A495E"/>
    <w:multiLevelType w:val="hybridMultilevel"/>
    <w:tmpl w:val="BC164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7E74BC4"/>
    <w:multiLevelType w:val="hybridMultilevel"/>
    <w:tmpl w:val="AAFC25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8F5559E"/>
    <w:multiLevelType w:val="hybridMultilevel"/>
    <w:tmpl w:val="E7DC7BE2"/>
    <w:lvl w:ilvl="0" w:tplc="84DA0F4A">
      <w:start w:val="1"/>
      <w:numFmt w:val="upperLetter"/>
      <w:pStyle w:val="ResimYazs"/>
      <w:lvlText w:val="%1."/>
      <w:lvlJc w:val="left"/>
      <w:pPr>
        <w:ind w:left="720" w:hanging="360"/>
      </w:pPr>
    </w:lvl>
    <w:lvl w:ilvl="1" w:tplc="220EF532">
      <w:start w:val="1"/>
      <w:numFmt w:val="decimal"/>
      <w:lvlText w:val="%2-"/>
      <w:lvlJc w:val="left"/>
      <w:pPr>
        <w:ind w:left="2055" w:hanging="975"/>
      </w:pPr>
      <w:rPr>
        <w:rFonts w:hint="default"/>
        <w:i w:val="0"/>
      </w:rPr>
    </w:lvl>
    <w:lvl w:ilvl="2" w:tplc="E9865D30">
      <w:start w:val="159"/>
      <w:numFmt w:val="bullet"/>
      <w:lvlText w:val="•"/>
      <w:lvlJc w:val="left"/>
      <w:pPr>
        <w:ind w:left="2340" w:hanging="360"/>
      </w:pPr>
      <w:rPr>
        <w:rFonts w:ascii="Times New Roman" w:eastAsiaTheme="majorEastAsia" w:hAnsi="Times New Roman" w:cs="Times New Roman"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0C8A2E14"/>
    <w:multiLevelType w:val="hybridMultilevel"/>
    <w:tmpl w:val="CF5E03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0CC932C4"/>
    <w:multiLevelType w:val="hybridMultilevel"/>
    <w:tmpl w:val="6FA20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0FB42C9C"/>
    <w:multiLevelType w:val="hybridMultilevel"/>
    <w:tmpl w:val="1E18CF22"/>
    <w:lvl w:ilvl="0" w:tplc="BAB648C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24336D3"/>
    <w:multiLevelType w:val="hybridMultilevel"/>
    <w:tmpl w:val="080CFDC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nsid w:val="16097AC4"/>
    <w:multiLevelType w:val="hybridMultilevel"/>
    <w:tmpl w:val="8C58B7F2"/>
    <w:lvl w:ilvl="0" w:tplc="457C315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8080F01"/>
    <w:multiLevelType w:val="hybridMultilevel"/>
    <w:tmpl w:val="B6D20B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1C0A5965"/>
    <w:multiLevelType w:val="hybridMultilevel"/>
    <w:tmpl w:val="3CC0FC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1D2C6AF7"/>
    <w:multiLevelType w:val="hybridMultilevel"/>
    <w:tmpl w:val="A2868A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1F496011"/>
    <w:multiLevelType w:val="hybridMultilevel"/>
    <w:tmpl w:val="6F86C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2512712"/>
    <w:multiLevelType w:val="hybridMultilevel"/>
    <w:tmpl w:val="2916A3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2632032C"/>
    <w:multiLevelType w:val="hybridMultilevel"/>
    <w:tmpl w:val="F72A9C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BFE7734"/>
    <w:multiLevelType w:val="hybridMultilevel"/>
    <w:tmpl w:val="A31299B8"/>
    <w:lvl w:ilvl="0" w:tplc="041F0015">
      <w:start w:val="1"/>
      <w:numFmt w:val="upp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9">
    <w:nsid w:val="2C73660A"/>
    <w:multiLevelType w:val="hybridMultilevel"/>
    <w:tmpl w:val="9D7E6A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CB43E4B"/>
    <w:multiLevelType w:val="hybridMultilevel"/>
    <w:tmpl w:val="D480ACCC"/>
    <w:lvl w:ilvl="0" w:tplc="BDBEC4B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2DE71FF4"/>
    <w:multiLevelType w:val="hybridMultilevel"/>
    <w:tmpl w:val="A94C7492"/>
    <w:lvl w:ilvl="0" w:tplc="E9AABD7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nsid w:val="2E2F0713"/>
    <w:multiLevelType w:val="hybridMultilevel"/>
    <w:tmpl w:val="42C02F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4362CC2"/>
    <w:multiLevelType w:val="hybridMultilevel"/>
    <w:tmpl w:val="B602EE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86B1449"/>
    <w:multiLevelType w:val="hybridMultilevel"/>
    <w:tmpl w:val="599663E4"/>
    <w:lvl w:ilvl="0" w:tplc="041F0009">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5">
    <w:nsid w:val="39FB2475"/>
    <w:multiLevelType w:val="hybridMultilevel"/>
    <w:tmpl w:val="6C9AC5CC"/>
    <w:lvl w:ilvl="0" w:tplc="95D0BC6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CBB1168"/>
    <w:multiLevelType w:val="hybridMultilevel"/>
    <w:tmpl w:val="F0B86B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EFE6105"/>
    <w:multiLevelType w:val="hybridMultilevel"/>
    <w:tmpl w:val="9436476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nsid w:val="43636B96"/>
    <w:multiLevelType w:val="hybridMultilevel"/>
    <w:tmpl w:val="622A60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7862456"/>
    <w:multiLevelType w:val="hybridMultilevel"/>
    <w:tmpl w:val="DD80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A1643C"/>
    <w:multiLevelType w:val="hybridMultilevel"/>
    <w:tmpl w:val="D480ACCC"/>
    <w:lvl w:ilvl="0" w:tplc="BDBEC4B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678797B"/>
    <w:multiLevelType w:val="hybridMultilevel"/>
    <w:tmpl w:val="6E1ED69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59F72DCD"/>
    <w:multiLevelType w:val="hybridMultilevel"/>
    <w:tmpl w:val="D51E69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5B9365C9"/>
    <w:multiLevelType w:val="hybridMultilevel"/>
    <w:tmpl w:val="5D4CB2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C666C65"/>
    <w:multiLevelType w:val="hybridMultilevel"/>
    <w:tmpl w:val="1E18CF22"/>
    <w:lvl w:ilvl="0" w:tplc="BAB648C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5F87086D"/>
    <w:multiLevelType w:val="hybridMultilevel"/>
    <w:tmpl w:val="F648B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105209"/>
    <w:multiLevelType w:val="hybridMultilevel"/>
    <w:tmpl w:val="D0A836F4"/>
    <w:lvl w:ilvl="0" w:tplc="041F0001">
      <w:start w:val="1"/>
      <w:numFmt w:val="bullet"/>
      <w:lvlText w:val=""/>
      <w:lvlJc w:val="left"/>
      <w:pPr>
        <w:ind w:left="1480" w:hanging="360"/>
      </w:pPr>
      <w:rPr>
        <w:rFonts w:ascii="Symbol" w:hAnsi="Symbol" w:hint="default"/>
      </w:rPr>
    </w:lvl>
    <w:lvl w:ilvl="1" w:tplc="041F0001">
      <w:start w:val="1"/>
      <w:numFmt w:val="bullet"/>
      <w:lvlText w:val=""/>
      <w:lvlJc w:val="left"/>
      <w:pPr>
        <w:ind w:left="2200" w:hanging="360"/>
      </w:pPr>
      <w:rPr>
        <w:rFonts w:ascii="Symbol" w:hAnsi="Symbol" w:hint="default"/>
      </w:rPr>
    </w:lvl>
    <w:lvl w:ilvl="2" w:tplc="041F0005" w:tentative="1">
      <w:start w:val="1"/>
      <w:numFmt w:val="bullet"/>
      <w:lvlText w:val=""/>
      <w:lvlJc w:val="left"/>
      <w:pPr>
        <w:ind w:left="2920" w:hanging="360"/>
      </w:pPr>
      <w:rPr>
        <w:rFonts w:ascii="Wingdings" w:hAnsi="Wingdings" w:hint="default"/>
      </w:rPr>
    </w:lvl>
    <w:lvl w:ilvl="3" w:tplc="041F0001" w:tentative="1">
      <w:start w:val="1"/>
      <w:numFmt w:val="bullet"/>
      <w:lvlText w:val=""/>
      <w:lvlJc w:val="left"/>
      <w:pPr>
        <w:ind w:left="3640" w:hanging="360"/>
      </w:pPr>
      <w:rPr>
        <w:rFonts w:ascii="Symbol" w:hAnsi="Symbol" w:hint="default"/>
      </w:rPr>
    </w:lvl>
    <w:lvl w:ilvl="4" w:tplc="041F0003" w:tentative="1">
      <w:start w:val="1"/>
      <w:numFmt w:val="bullet"/>
      <w:lvlText w:val="o"/>
      <w:lvlJc w:val="left"/>
      <w:pPr>
        <w:ind w:left="4360" w:hanging="360"/>
      </w:pPr>
      <w:rPr>
        <w:rFonts w:ascii="Courier New" w:hAnsi="Courier New" w:cs="Courier New" w:hint="default"/>
      </w:rPr>
    </w:lvl>
    <w:lvl w:ilvl="5" w:tplc="041F0005" w:tentative="1">
      <w:start w:val="1"/>
      <w:numFmt w:val="bullet"/>
      <w:lvlText w:val=""/>
      <w:lvlJc w:val="left"/>
      <w:pPr>
        <w:ind w:left="5080" w:hanging="360"/>
      </w:pPr>
      <w:rPr>
        <w:rFonts w:ascii="Wingdings" w:hAnsi="Wingdings" w:hint="default"/>
      </w:rPr>
    </w:lvl>
    <w:lvl w:ilvl="6" w:tplc="041F0001" w:tentative="1">
      <w:start w:val="1"/>
      <w:numFmt w:val="bullet"/>
      <w:lvlText w:val=""/>
      <w:lvlJc w:val="left"/>
      <w:pPr>
        <w:ind w:left="5800" w:hanging="360"/>
      </w:pPr>
      <w:rPr>
        <w:rFonts w:ascii="Symbol" w:hAnsi="Symbol" w:hint="default"/>
      </w:rPr>
    </w:lvl>
    <w:lvl w:ilvl="7" w:tplc="041F0003" w:tentative="1">
      <w:start w:val="1"/>
      <w:numFmt w:val="bullet"/>
      <w:lvlText w:val="o"/>
      <w:lvlJc w:val="left"/>
      <w:pPr>
        <w:ind w:left="6520" w:hanging="360"/>
      </w:pPr>
      <w:rPr>
        <w:rFonts w:ascii="Courier New" w:hAnsi="Courier New" w:cs="Courier New" w:hint="default"/>
      </w:rPr>
    </w:lvl>
    <w:lvl w:ilvl="8" w:tplc="041F0005" w:tentative="1">
      <w:start w:val="1"/>
      <w:numFmt w:val="bullet"/>
      <w:lvlText w:val=""/>
      <w:lvlJc w:val="left"/>
      <w:pPr>
        <w:ind w:left="7240" w:hanging="360"/>
      </w:pPr>
      <w:rPr>
        <w:rFonts w:ascii="Wingdings" w:hAnsi="Wingdings" w:hint="default"/>
      </w:rPr>
    </w:lvl>
  </w:abstractNum>
  <w:abstractNum w:abstractNumId="37">
    <w:nsid w:val="62286F2D"/>
    <w:multiLevelType w:val="hybridMultilevel"/>
    <w:tmpl w:val="756C0A48"/>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38">
    <w:nsid w:val="6CA25242"/>
    <w:multiLevelType w:val="hybridMultilevel"/>
    <w:tmpl w:val="6136BC62"/>
    <w:lvl w:ilvl="0" w:tplc="4BB60F04">
      <w:start w:val="2018"/>
      <w:numFmt w:val="decimal"/>
      <w:lvlText w:val="%1"/>
      <w:lvlJc w:val="left"/>
      <w:pPr>
        <w:ind w:left="5299" w:hanging="480"/>
      </w:pPr>
      <w:rPr>
        <w:rFonts w:hint="default"/>
      </w:rPr>
    </w:lvl>
    <w:lvl w:ilvl="1" w:tplc="041F0019" w:tentative="1">
      <w:start w:val="1"/>
      <w:numFmt w:val="lowerLetter"/>
      <w:lvlText w:val="%2."/>
      <w:lvlJc w:val="left"/>
      <w:pPr>
        <w:ind w:left="5899" w:hanging="360"/>
      </w:pPr>
    </w:lvl>
    <w:lvl w:ilvl="2" w:tplc="041F001B" w:tentative="1">
      <w:start w:val="1"/>
      <w:numFmt w:val="lowerRoman"/>
      <w:lvlText w:val="%3."/>
      <w:lvlJc w:val="right"/>
      <w:pPr>
        <w:ind w:left="6619" w:hanging="180"/>
      </w:pPr>
    </w:lvl>
    <w:lvl w:ilvl="3" w:tplc="041F000F" w:tentative="1">
      <w:start w:val="1"/>
      <w:numFmt w:val="decimal"/>
      <w:lvlText w:val="%4."/>
      <w:lvlJc w:val="left"/>
      <w:pPr>
        <w:ind w:left="7339" w:hanging="360"/>
      </w:pPr>
    </w:lvl>
    <w:lvl w:ilvl="4" w:tplc="041F0019" w:tentative="1">
      <w:start w:val="1"/>
      <w:numFmt w:val="lowerLetter"/>
      <w:lvlText w:val="%5."/>
      <w:lvlJc w:val="left"/>
      <w:pPr>
        <w:ind w:left="8059" w:hanging="360"/>
      </w:pPr>
    </w:lvl>
    <w:lvl w:ilvl="5" w:tplc="041F001B" w:tentative="1">
      <w:start w:val="1"/>
      <w:numFmt w:val="lowerRoman"/>
      <w:lvlText w:val="%6."/>
      <w:lvlJc w:val="right"/>
      <w:pPr>
        <w:ind w:left="8779" w:hanging="180"/>
      </w:pPr>
    </w:lvl>
    <w:lvl w:ilvl="6" w:tplc="041F000F" w:tentative="1">
      <w:start w:val="1"/>
      <w:numFmt w:val="decimal"/>
      <w:lvlText w:val="%7."/>
      <w:lvlJc w:val="left"/>
      <w:pPr>
        <w:ind w:left="9499" w:hanging="360"/>
      </w:pPr>
    </w:lvl>
    <w:lvl w:ilvl="7" w:tplc="041F0019" w:tentative="1">
      <w:start w:val="1"/>
      <w:numFmt w:val="lowerLetter"/>
      <w:lvlText w:val="%8."/>
      <w:lvlJc w:val="left"/>
      <w:pPr>
        <w:ind w:left="10219" w:hanging="360"/>
      </w:pPr>
    </w:lvl>
    <w:lvl w:ilvl="8" w:tplc="041F001B" w:tentative="1">
      <w:start w:val="1"/>
      <w:numFmt w:val="lowerRoman"/>
      <w:lvlText w:val="%9."/>
      <w:lvlJc w:val="right"/>
      <w:pPr>
        <w:ind w:left="10939" w:hanging="180"/>
      </w:pPr>
    </w:lvl>
  </w:abstractNum>
  <w:abstractNum w:abstractNumId="39">
    <w:nsid w:val="700A10C1"/>
    <w:multiLevelType w:val="hybridMultilevel"/>
    <w:tmpl w:val="D51E69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6BB489E"/>
    <w:multiLevelType w:val="hybridMultilevel"/>
    <w:tmpl w:val="107001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6FA28DE"/>
    <w:multiLevelType w:val="hybridMultilevel"/>
    <w:tmpl w:val="334E9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7166651"/>
    <w:multiLevelType w:val="hybridMultilevel"/>
    <w:tmpl w:val="AE6E35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7467C6F"/>
    <w:multiLevelType w:val="hybridMultilevel"/>
    <w:tmpl w:val="1360D16C"/>
    <w:lvl w:ilvl="0" w:tplc="BAB648CE">
      <w:start w:val="1"/>
      <w:numFmt w:val="decimal"/>
      <w:lvlText w:val="%1."/>
      <w:lvlJc w:val="left"/>
      <w:pPr>
        <w:ind w:left="502" w:hanging="360"/>
      </w:pPr>
      <w:rPr>
        <w:rFonts w:hint="default"/>
        <w:b/>
      </w:rPr>
    </w:lvl>
    <w:lvl w:ilvl="1" w:tplc="041F0019" w:tentative="1">
      <w:start w:val="1"/>
      <w:numFmt w:val="lowerLetter"/>
      <w:lvlText w:val="%2."/>
      <w:lvlJc w:val="left"/>
      <w:pPr>
        <w:ind w:left="3141" w:hanging="360"/>
      </w:pPr>
    </w:lvl>
    <w:lvl w:ilvl="2" w:tplc="041F001B" w:tentative="1">
      <w:start w:val="1"/>
      <w:numFmt w:val="lowerRoman"/>
      <w:lvlText w:val="%3."/>
      <w:lvlJc w:val="right"/>
      <w:pPr>
        <w:ind w:left="3861" w:hanging="180"/>
      </w:pPr>
    </w:lvl>
    <w:lvl w:ilvl="3" w:tplc="041F000F" w:tentative="1">
      <w:start w:val="1"/>
      <w:numFmt w:val="decimal"/>
      <w:lvlText w:val="%4."/>
      <w:lvlJc w:val="left"/>
      <w:pPr>
        <w:ind w:left="4581" w:hanging="360"/>
      </w:pPr>
    </w:lvl>
    <w:lvl w:ilvl="4" w:tplc="041F0019" w:tentative="1">
      <w:start w:val="1"/>
      <w:numFmt w:val="lowerLetter"/>
      <w:lvlText w:val="%5."/>
      <w:lvlJc w:val="left"/>
      <w:pPr>
        <w:ind w:left="5301" w:hanging="360"/>
      </w:pPr>
    </w:lvl>
    <w:lvl w:ilvl="5" w:tplc="041F001B" w:tentative="1">
      <w:start w:val="1"/>
      <w:numFmt w:val="lowerRoman"/>
      <w:lvlText w:val="%6."/>
      <w:lvlJc w:val="right"/>
      <w:pPr>
        <w:ind w:left="6021" w:hanging="180"/>
      </w:pPr>
    </w:lvl>
    <w:lvl w:ilvl="6" w:tplc="041F000F" w:tentative="1">
      <w:start w:val="1"/>
      <w:numFmt w:val="decimal"/>
      <w:lvlText w:val="%7."/>
      <w:lvlJc w:val="left"/>
      <w:pPr>
        <w:ind w:left="6741" w:hanging="360"/>
      </w:pPr>
    </w:lvl>
    <w:lvl w:ilvl="7" w:tplc="041F0019" w:tentative="1">
      <w:start w:val="1"/>
      <w:numFmt w:val="lowerLetter"/>
      <w:lvlText w:val="%8."/>
      <w:lvlJc w:val="left"/>
      <w:pPr>
        <w:ind w:left="7461" w:hanging="360"/>
      </w:pPr>
    </w:lvl>
    <w:lvl w:ilvl="8" w:tplc="041F001B" w:tentative="1">
      <w:start w:val="1"/>
      <w:numFmt w:val="lowerRoman"/>
      <w:lvlText w:val="%9."/>
      <w:lvlJc w:val="right"/>
      <w:pPr>
        <w:ind w:left="8181" w:hanging="180"/>
      </w:pPr>
    </w:lvl>
  </w:abstractNum>
  <w:abstractNum w:abstractNumId="44">
    <w:nsid w:val="7EBE014B"/>
    <w:multiLevelType w:val="hybridMultilevel"/>
    <w:tmpl w:val="7CE4C9A2"/>
    <w:lvl w:ilvl="0" w:tplc="041F000F">
      <w:start w:val="1"/>
      <w:numFmt w:val="decimal"/>
      <w:lvlText w:val="%1."/>
      <w:lvlJc w:val="left"/>
      <w:pPr>
        <w:ind w:left="1854" w:hanging="360"/>
      </w:p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num w:numId="1">
    <w:abstractNumId w:val="21"/>
  </w:num>
  <w:num w:numId="2">
    <w:abstractNumId w:val="20"/>
  </w:num>
  <w:num w:numId="3">
    <w:abstractNumId w:val="39"/>
  </w:num>
  <w:num w:numId="4">
    <w:abstractNumId w:val="43"/>
  </w:num>
  <w:num w:numId="5">
    <w:abstractNumId w:val="6"/>
  </w:num>
  <w:num w:numId="6">
    <w:abstractNumId w:val="31"/>
  </w:num>
  <w:num w:numId="7">
    <w:abstractNumId w:val="9"/>
  </w:num>
  <w:num w:numId="8">
    <w:abstractNumId w:val="30"/>
  </w:num>
  <w:num w:numId="9">
    <w:abstractNumId w:val="1"/>
  </w:num>
  <w:num w:numId="10">
    <w:abstractNumId w:val="3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6"/>
    <w:lvlOverride w:ilvl="0">
      <w:startOverride w:val="1"/>
    </w:lvlOverride>
  </w:num>
  <w:num w:numId="14">
    <w:abstractNumId w:val="25"/>
  </w:num>
  <w:num w:numId="15">
    <w:abstractNumId w:val="11"/>
  </w:num>
  <w:num w:numId="16">
    <w:abstractNumId w:val="29"/>
  </w:num>
  <w:num w:numId="17">
    <w:abstractNumId w:val="2"/>
  </w:num>
  <w:num w:numId="18">
    <w:abstractNumId w:val="10"/>
  </w:num>
  <w:num w:numId="19">
    <w:abstractNumId w:val="35"/>
  </w:num>
  <w:num w:numId="20">
    <w:abstractNumId w:val="16"/>
  </w:num>
  <w:num w:numId="21">
    <w:abstractNumId w:val="17"/>
  </w:num>
  <w:num w:numId="22">
    <w:abstractNumId w:val="14"/>
  </w:num>
  <w:num w:numId="23">
    <w:abstractNumId w:val="12"/>
  </w:num>
  <w:num w:numId="24">
    <w:abstractNumId w:val="44"/>
  </w:num>
  <w:num w:numId="25">
    <w:abstractNumId w:val="0"/>
  </w:num>
  <w:num w:numId="26">
    <w:abstractNumId w:val="38"/>
  </w:num>
  <w:num w:numId="27">
    <w:abstractNumId w:val="41"/>
  </w:num>
  <w:num w:numId="28">
    <w:abstractNumId w:val="13"/>
  </w:num>
  <w:num w:numId="29">
    <w:abstractNumId w:val="28"/>
  </w:num>
  <w:num w:numId="30">
    <w:abstractNumId w:val="24"/>
  </w:num>
  <w:num w:numId="31">
    <w:abstractNumId w:val="27"/>
  </w:num>
  <w:num w:numId="32">
    <w:abstractNumId w:val="22"/>
  </w:num>
  <w:num w:numId="33">
    <w:abstractNumId w:val="26"/>
  </w:num>
  <w:num w:numId="34">
    <w:abstractNumId w:val="4"/>
  </w:num>
  <w:num w:numId="35">
    <w:abstractNumId w:val="19"/>
  </w:num>
  <w:num w:numId="36">
    <w:abstractNumId w:val="8"/>
  </w:num>
  <w:num w:numId="37">
    <w:abstractNumId w:val="18"/>
  </w:num>
  <w:num w:numId="38">
    <w:abstractNumId w:val="36"/>
  </w:num>
  <w:num w:numId="39">
    <w:abstractNumId w:val="15"/>
  </w:num>
  <w:num w:numId="40">
    <w:abstractNumId w:val="42"/>
  </w:num>
  <w:num w:numId="41">
    <w:abstractNumId w:val="23"/>
  </w:num>
  <w:num w:numId="42">
    <w:abstractNumId w:val="40"/>
  </w:num>
  <w:num w:numId="43">
    <w:abstractNumId w:val="33"/>
  </w:num>
  <w:num w:numId="44">
    <w:abstractNumId w:val="5"/>
  </w:num>
  <w:num w:numId="45">
    <w:abstractNumId w:val="7"/>
  </w:num>
  <w:num w:numId="46">
    <w:abstractNumId w:val="3"/>
  </w:num>
  <w:num w:numId="47">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A1C"/>
    <w:rsid w:val="000009C2"/>
    <w:rsid w:val="000016FB"/>
    <w:rsid w:val="000026A9"/>
    <w:rsid w:val="000037FD"/>
    <w:rsid w:val="00004820"/>
    <w:rsid w:val="00005ACB"/>
    <w:rsid w:val="00005E61"/>
    <w:rsid w:val="000065FA"/>
    <w:rsid w:val="00006BD3"/>
    <w:rsid w:val="00007344"/>
    <w:rsid w:val="00011A0F"/>
    <w:rsid w:val="00011AC9"/>
    <w:rsid w:val="00012250"/>
    <w:rsid w:val="0001251D"/>
    <w:rsid w:val="00013316"/>
    <w:rsid w:val="00015209"/>
    <w:rsid w:val="00015735"/>
    <w:rsid w:val="00016072"/>
    <w:rsid w:val="0001761C"/>
    <w:rsid w:val="00017870"/>
    <w:rsid w:val="000203AC"/>
    <w:rsid w:val="00022233"/>
    <w:rsid w:val="00024588"/>
    <w:rsid w:val="00024A40"/>
    <w:rsid w:val="00024B1D"/>
    <w:rsid w:val="00024FA9"/>
    <w:rsid w:val="0002604F"/>
    <w:rsid w:val="00026780"/>
    <w:rsid w:val="00027D43"/>
    <w:rsid w:val="000306A8"/>
    <w:rsid w:val="0003421D"/>
    <w:rsid w:val="00036AF8"/>
    <w:rsid w:val="00036EA3"/>
    <w:rsid w:val="00040047"/>
    <w:rsid w:val="00040168"/>
    <w:rsid w:val="000405AE"/>
    <w:rsid w:val="0004245B"/>
    <w:rsid w:val="0004509F"/>
    <w:rsid w:val="000461B6"/>
    <w:rsid w:val="0004754D"/>
    <w:rsid w:val="00051BCF"/>
    <w:rsid w:val="000548DC"/>
    <w:rsid w:val="000559E1"/>
    <w:rsid w:val="00055CCC"/>
    <w:rsid w:val="00057EC8"/>
    <w:rsid w:val="0006088C"/>
    <w:rsid w:val="00060E7C"/>
    <w:rsid w:val="00063B85"/>
    <w:rsid w:val="00065111"/>
    <w:rsid w:val="00066CC3"/>
    <w:rsid w:val="0006751E"/>
    <w:rsid w:val="0007029C"/>
    <w:rsid w:val="00071B18"/>
    <w:rsid w:val="0007397F"/>
    <w:rsid w:val="00074D94"/>
    <w:rsid w:val="0007789A"/>
    <w:rsid w:val="000800EB"/>
    <w:rsid w:val="000817AB"/>
    <w:rsid w:val="00081A03"/>
    <w:rsid w:val="000823EF"/>
    <w:rsid w:val="00082633"/>
    <w:rsid w:val="00084473"/>
    <w:rsid w:val="00084BDD"/>
    <w:rsid w:val="0008708D"/>
    <w:rsid w:val="000877AF"/>
    <w:rsid w:val="00087FEF"/>
    <w:rsid w:val="00090507"/>
    <w:rsid w:val="00091A34"/>
    <w:rsid w:val="000922BA"/>
    <w:rsid w:val="00092E6D"/>
    <w:rsid w:val="00093BAF"/>
    <w:rsid w:val="0009441C"/>
    <w:rsid w:val="0009586E"/>
    <w:rsid w:val="00097374"/>
    <w:rsid w:val="00097D14"/>
    <w:rsid w:val="000A241B"/>
    <w:rsid w:val="000A29FE"/>
    <w:rsid w:val="000A3F3E"/>
    <w:rsid w:val="000A49C4"/>
    <w:rsid w:val="000A5446"/>
    <w:rsid w:val="000A5DCD"/>
    <w:rsid w:val="000A61CD"/>
    <w:rsid w:val="000A679D"/>
    <w:rsid w:val="000A7AEC"/>
    <w:rsid w:val="000A7EC9"/>
    <w:rsid w:val="000B1B4A"/>
    <w:rsid w:val="000B1DA9"/>
    <w:rsid w:val="000B2093"/>
    <w:rsid w:val="000B4821"/>
    <w:rsid w:val="000B4A91"/>
    <w:rsid w:val="000B4C2D"/>
    <w:rsid w:val="000B6197"/>
    <w:rsid w:val="000B64C4"/>
    <w:rsid w:val="000B6C47"/>
    <w:rsid w:val="000B6E88"/>
    <w:rsid w:val="000C011C"/>
    <w:rsid w:val="000C0231"/>
    <w:rsid w:val="000C08C0"/>
    <w:rsid w:val="000C23D7"/>
    <w:rsid w:val="000C2A44"/>
    <w:rsid w:val="000C2DBD"/>
    <w:rsid w:val="000C39C7"/>
    <w:rsid w:val="000C3FF6"/>
    <w:rsid w:val="000C44FC"/>
    <w:rsid w:val="000C463B"/>
    <w:rsid w:val="000C620D"/>
    <w:rsid w:val="000C7396"/>
    <w:rsid w:val="000D601E"/>
    <w:rsid w:val="000D6A4D"/>
    <w:rsid w:val="000D7C62"/>
    <w:rsid w:val="000D7E39"/>
    <w:rsid w:val="000E14D3"/>
    <w:rsid w:val="000E219B"/>
    <w:rsid w:val="000E353D"/>
    <w:rsid w:val="000E38D6"/>
    <w:rsid w:val="000E3DF7"/>
    <w:rsid w:val="000E5300"/>
    <w:rsid w:val="000E717B"/>
    <w:rsid w:val="000F022F"/>
    <w:rsid w:val="000F094F"/>
    <w:rsid w:val="000F0EA8"/>
    <w:rsid w:val="000F221C"/>
    <w:rsid w:val="000F22DF"/>
    <w:rsid w:val="000F27F7"/>
    <w:rsid w:val="000F36A2"/>
    <w:rsid w:val="000F3BB5"/>
    <w:rsid w:val="000F5D9B"/>
    <w:rsid w:val="000F5F9C"/>
    <w:rsid w:val="000F6F29"/>
    <w:rsid w:val="000F7F7C"/>
    <w:rsid w:val="00100232"/>
    <w:rsid w:val="0010035F"/>
    <w:rsid w:val="00100932"/>
    <w:rsid w:val="00101C2B"/>
    <w:rsid w:val="00102266"/>
    <w:rsid w:val="001024D6"/>
    <w:rsid w:val="00106BA9"/>
    <w:rsid w:val="00106D9A"/>
    <w:rsid w:val="00106FF2"/>
    <w:rsid w:val="001070B8"/>
    <w:rsid w:val="00111208"/>
    <w:rsid w:val="0011125E"/>
    <w:rsid w:val="001129BF"/>
    <w:rsid w:val="001135F8"/>
    <w:rsid w:val="00114948"/>
    <w:rsid w:val="00115D18"/>
    <w:rsid w:val="001167AD"/>
    <w:rsid w:val="00117746"/>
    <w:rsid w:val="00120257"/>
    <w:rsid w:val="001206F3"/>
    <w:rsid w:val="00120943"/>
    <w:rsid w:val="00120A93"/>
    <w:rsid w:val="001229F0"/>
    <w:rsid w:val="00123217"/>
    <w:rsid w:val="00123B5E"/>
    <w:rsid w:val="001243DB"/>
    <w:rsid w:val="001243F6"/>
    <w:rsid w:val="00124EA4"/>
    <w:rsid w:val="0012544F"/>
    <w:rsid w:val="001276C1"/>
    <w:rsid w:val="00127CB5"/>
    <w:rsid w:val="0013038D"/>
    <w:rsid w:val="00130778"/>
    <w:rsid w:val="00131345"/>
    <w:rsid w:val="0013168C"/>
    <w:rsid w:val="00132FE4"/>
    <w:rsid w:val="00133DCE"/>
    <w:rsid w:val="00133FF1"/>
    <w:rsid w:val="00134C17"/>
    <w:rsid w:val="00135FEF"/>
    <w:rsid w:val="00137BB5"/>
    <w:rsid w:val="0014356F"/>
    <w:rsid w:val="00143EC2"/>
    <w:rsid w:val="00144413"/>
    <w:rsid w:val="0014459C"/>
    <w:rsid w:val="0014632F"/>
    <w:rsid w:val="001465F5"/>
    <w:rsid w:val="0014794A"/>
    <w:rsid w:val="00150F32"/>
    <w:rsid w:val="00152B81"/>
    <w:rsid w:val="00154544"/>
    <w:rsid w:val="00154DBD"/>
    <w:rsid w:val="001555CE"/>
    <w:rsid w:val="00155DFF"/>
    <w:rsid w:val="00155FFE"/>
    <w:rsid w:val="00156BB4"/>
    <w:rsid w:val="001575C7"/>
    <w:rsid w:val="00157A72"/>
    <w:rsid w:val="00157D3E"/>
    <w:rsid w:val="0016021D"/>
    <w:rsid w:val="001616F9"/>
    <w:rsid w:val="00162EF1"/>
    <w:rsid w:val="001632B4"/>
    <w:rsid w:val="0016383C"/>
    <w:rsid w:val="001639DF"/>
    <w:rsid w:val="001650D0"/>
    <w:rsid w:val="00165140"/>
    <w:rsid w:val="001657D3"/>
    <w:rsid w:val="00167E76"/>
    <w:rsid w:val="00171C48"/>
    <w:rsid w:val="00172623"/>
    <w:rsid w:val="001734D9"/>
    <w:rsid w:val="0017370F"/>
    <w:rsid w:val="00173DF7"/>
    <w:rsid w:val="00174E3E"/>
    <w:rsid w:val="00175A73"/>
    <w:rsid w:val="00176177"/>
    <w:rsid w:val="00176247"/>
    <w:rsid w:val="00180140"/>
    <w:rsid w:val="00180F52"/>
    <w:rsid w:val="00181834"/>
    <w:rsid w:val="001818D3"/>
    <w:rsid w:val="001825A7"/>
    <w:rsid w:val="00182912"/>
    <w:rsid w:val="001852E8"/>
    <w:rsid w:val="00186069"/>
    <w:rsid w:val="0018696B"/>
    <w:rsid w:val="001875D2"/>
    <w:rsid w:val="00191F08"/>
    <w:rsid w:val="00193749"/>
    <w:rsid w:val="00193751"/>
    <w:rsid w:val="00195924"/>
    <w:rsid w:val="00195DB4"/>
    <w:rsid w:val="001A0BA9"/>
    <w:rsid w:val="001A0E5C"/>
    <w:rsid w:val="001A1267"/>
    <w:rsid w:val="001A1736"/>
    <w:rsid w:val="001A1F78"/>
    <w:rsid w:val="001A1FF5"/>
    <w:rsid w:val="001A40E1"/>
    <w:rsid w:val="001A4733"/>
    <w:rsid w:val="001A4861"/>
    <w:rsid w:val="001A52F3"/>
    <w:rsid w:val="001A585F"/>
    <w:rsid w:val="001A77DB"/>
    <w:rsid w:val="001B04B2"/>
    <w:rsid w:val="001B116F"/>
    <w:rsid w:val="001B145F"/>
    <w:rsid w:val="001B294B"/>
    <w:rsid w:val="001B2C67"/>
    <w:rsid w:val="001B4F64"/>
    <w:rsid w:val="001B5C30"/>
    <w:rsid w:val="001B63BE"/>
    <w:rsid w:val="001B73E1"/>
    <w:rsid w:val="001C0397"/>
    <w:rsid w:val="001C1C88"/>
    <w:rsid w:val="001C2269"/>
    <w:rsid w:val="001C2F5A"/>
    <w:rsid w:val="001C407C"/>
    <w:rsid w:val="001C5EFC"/>
    <w:rsid w:val="001C66F3"/>
    <w:rsid w:val="001C6FFD"/>
    <w:rsid w:val="001D2618"/>
    <w:rsid w:val="001D4364"/>
    <w:rsid w:val="001D552C"/>
    <w:rsid w:val="001D74E1"/>
    <w:rsid w:val="001D798F"/>
    <w:rsid w:val="001D7EBC"/>
    <w:rsid w:val="001E0017"/>
    <w:rsid w:val="001E1058"/>
    <w:rsid w:val="001E14BA"/>
    <w:rsid w:val="001E1B26"/>
    <w:rsid w:val="001E30FA"/>
    <w:rsid w:val="001E34F8"/>
    <w:rsid w:val="001E4FCE"/>
    <w:rsid w:val="001E5EB2"/>
    <w:rsid w:val="001E65EA"/>
    <w:rsid w:val="001E6A73"/>
    <w:rsid w:val="001E6C75"/>
    <w:rsid w:val="001E6D43"/>
    <w:rsid w:val="001E78E1"/>
    <w:rsid w:val="001E7C61"/>
    <w:rsid w:val="001E7D43"/>
    <w:rsid w:val="001F00B0"/>
    <w:rsid w:val="001F32ED"/>
    <w:rsid w:val="001F3B1D"/>
    <w:rsid w:val="001F3D4D"/>
    <w:rsid w:val="001F4850"/>
    <w:rsid w:val="001F4B69"/>
    <w:rsid w:val="001F5CF7"/>
    <w:rsid w:val="001F6494"/>
    <w:rsid w:val="001F6775"/>
    <w:rsid w:val="001F71ED"/>
    <w:rsid w:val="00200C79"/>
    <w:rsid w:val="002016C0"/>
    <w:rsid w:val="0020182F"/>
    <w:rsid w:val="002020D9"/>
    <w:rsid w:val="0020287F"/>
    <w:rsid w:val="00202F48"/>
    <w:rsid w:val="00205454"/>
    <w:rsid w:val="00205BB0"/>
    <w:rsid w:val="00206C3B"/>
    <w:rsid w:val="00207B1D"/>
    <w:rsid w:val="00207F44"/>
    <w:rsid w:val="002100C6"/>
    <w:rsid w:val="00210ECE"/>
    <w:rsid w:val="00211094"/>
    <w:rsid w:val="00211F7F"/>
    <w:rsid w:val="00211F86"/>
    <w:rsid w:val="0021296A"/>
    <w:rsid w:val="002129FB"/>
    <w:rsid w:val="00212CAA"/>
    <w:rsid w:val="0021487D"/>
    <w:rsid w:val="00215B15"/>
    <w:rsid w:val="00216EBB"/>
    <w:rsid w:val="00216FFF"/>
    <w:rsid w:val="0021763A"/>
    <w:rsid w:val="002210E8"/>
    <w:rsid w:val="00222C63"/>
    <w:rsid w:val="00222E2E"/>
    <w:rsid w:val="00231454"/>
    <w:rsid w:val="00232C3A"/>
    <w:rsid w:val="0023379B"/>
    <w:rsid w:val="00233F5D"/>
    <w:rsid w:val="002348AC"/>
    <w:rsid w:val="00234A35"/>
    <w:rsid w:val="00234DD0"/>
    <w:rsid w:val="002361A3"/>
    <w:rsid w:val="002362D0"/>
    <w:rsid w:val="00237B95"/>
    <w:rsid w:val="002419C8"/>
    <w:rsid w:val="0024429B"/>
    <w:rsid w:val="00246609"/>
    <w:rsid w:val="00247201"/>
    <w:rsid w:val="0024743F"/>
    <w:rsid w:val="00250098"/>
    <w:rsid w:val="0025153C"/>
    <w:rsid w:val="0025342F"/>
    <w:rsid w:val="002539B6"/>
    <w:rsid w:val="00254079"/>
    <w:rsid w:val="0025477E"/>
    <w:rsid w:val="002548D9"/>
    <w:rsid w:val="0025721A"/>
    <w:rsid w:val="002575D3"/>
    <w:rsid w:val="00257D29"/>
    <w:rsid w:val="00260532"/>
    <w:rsid w:val="002617D6"/>
    <w:rsid w:val="00264292"/>
    <w:rsid w:val="002646CF"/>
    <w:rsid w:val="002658ED"/>
    <w:rsid w:val="00266A04"/>
    <w:rsid w:val="002678A4"/>
    <w:rsid w:val="002701F6"/>
    <w:rsid w:val="002702EC"/>
    <w:rsid w:val="0027045F"/>
    <w:rsid w:val="0027048C"/>
    <w:rsid w:val="002704C0"/>
    <w:rsid w:val="00270955"/>
    <w:rsid w:val="00270E25"/>
    <w:rsid w:val="00270F9F"/>
    <w:rsid w:val="00271899"/>
    <w:rsid w:val="00272801"/>
    <w:rsid w:val="00272E35"/>
    <w:rsid w:val="002730C8"/>
    <w:rsid w:val="0027628C"/>
    <w:rsid w:val="002772A5"/>
    <w:rsid w:val="00282194"/>
    <w:rsid w:val="00282558"/>
    <w:rsid w:val="00282708"/>
    <w:rsid w:val="002838DE"/>
    <w:rsid w:val="00284F32"/>
    <w:rsid w:val="00285439"/>
    <w:rsid w:val="0028665D"/>
    <w:rsid w:val="00291149"/>
    <w:rsid w:val="00291CDA"/>
    <w:rsid w:val="0029370B"/>
    <w:rsid w:val="0029397C"/>
    <w:rsid w:val="00293D21"/>
    <w:rsid w:val="0029416F"/>
    <w:rsid w:val="002964A3"/>
    <w:rsid w:val="002A02FE"/>
    <w:rsid w:val="002A1CFA"/>
    <w:rsid w:val="002A254D"/>
    <w:rsid w:val="002A2869"/>
    <w:rsid w:val="002A414E"/>
    <w:rsid w:val="002A588E"/>
    <w:rsid w:val="002A67AD"/>
    <w:rsid w:val="002A7F63"/>
    <w:rsid w:val="002B058B"/>
    <w:rsid w:val="002B11D3"/>
    <w:rsid w:val="002B1EA1"/>
    <w:rsid w:val="002B25B9"/>
    <w:rsid w:val="002B2654"/>
    <w:rsid w:val="002B47DD"/>
    <w:rsid w:val="002B580B"/>
    <w:rsid w:val="002B6DF4"/>
    <w:rsid w:val="002B6EF2"/>
    <w:rsid w:val="002C0285"/>
    <w:rsid w:val="002C0898"/>
    <w:rsid w:val="002C0BA9"/>
    <w:rsid w:val="002C102A"/>
    <w:rsid w:val="002C1D83"/>
    <w:rsid w:val="002C2119"/>
    <w:rsid w:val="002C2C07"/>
    <w:rsid w:val="002C3489"/>
    <w:rsid w:val="002C3734"/>
    <w:rsid w:val="002C48CA"/>
    <w:rsid w:val="002C6CEC"/>
    <w:rsid w:val="002C6F2F"/>
    <w:rsid w:val="002C750C"/>
    <w:rsid w:val="002D089E"/>
    <w:rsid w:val="002D1957"/>
    <w:rsid w:val="002D1EC0"/>
    <w:rsid w:val="002D2850"/>
    <w:rsid w:val="002D2F32"/>
    <w:rsid w:val="002D3BF7"/>
    <w:rsid w:val="002D4E6E"/>
    <w:rsid w:val="002D625C"/>
    <w:rsid w:val="002D6598"/>
    <w:rsid w:val="002E0393"/>
    <w:rsid w:val="002E0AC6"/>
    <w:rsid w:val="002E1869"/>
    <w:rsid w:val="002E44CF"/>
    <w:rsid w:val="002E54EF"/>
    <w:rsid w:val="002E5526"/>
    <w:rsid w:val="002E5624"/>
    <w:rsid w:val="002E6119"/>
    <w:rsid w:val="002E69AE"/>
    <w:rsid w:val="002F31A7"/>
    <w:rsid w:val="002F3370"/>
    <w:rsid w:val="002F467B"/>
    <w:rsid w:val="002F523D"/>
    <w:rsid w:val="002F5892"/>
    <w:rsid w:val="002F5CDC"/>
    <w:rsid w:val="002F6822"/>
    <w:rsid w:val="002F6B05"/>
    <w:rsid w:val="00300481"/>
    <w:rsid w:val="00300E07"/>
    <w:rsid w:val="003014EC"/>
    <w:rsid w:val="00301920"/>
    <w:rsid w:val="00303DF9"/>
    <w:rsid w:val="0030431B"/>
    <w:rsid w:val="00304593"/>
    <w:rsid w:val="00305BB4"/>
    <w:rsid w:val="0030625D"/>
    <w:rsid w:val="0030657C"/>
    <w:rsid w:val="00311BD3"/>
    <w:rsid w:val="00312C2F"/>
    <w:rsid w:val="00312F8F"/>
    <w:rsid w:val="003177E2"/>
    <w:rsid w:val="00321460"/>
    <w:rsid w:val="00321ADC"/>
    <w:rsid w:val="00323B69"/>
    <w:rsid w:val="00323C80"/>
    <w:rsid w:val="003240E9"/>
    <w:rsid w:val="00324175"/>
    <w:rsid w:val="00324674"/>
    <w:rsid w:val="003272E4"/>
    <w:rsid w:val="00327C7B"/>
    <w:rsid w:val="00327CA9"/>
    <w:rsid w:val="003308B9"/>
    <w:rsid w:val="003325B8"/>
    <w:rsid w:val="00332E9D"/>
    <w:rsid w:val="00333214"/>
    <w:rsid w:val="0033334C"/>
    <w:rsid w:val="00335D26"/>
    <w:rsid w:val="00335FBA"/>
    <w:rsid w:val="0033747B"/>
    <w:rsid w:val="0034031A"/>
    <w:rsid w:val="00340566"/>
    <w:rsid w:val="00340AEB"/>
    <w:rsid w:val="00340D0E"/>
    <w:rsid w:val="00341094"/>
    <w:rsid w:val="003414AB"/>
    <w:rsid w:val="00343B86"/>
    <w:rsid w:val="003447B7"/>
    <w:rsid w:val="00344829"/>
    <w:rsid w:val="003448FF"/>
    <w:rsid w:val="00347034"/>
    <w:rsid w:val="003476D2"/>
    <w:rsid w:val="003502C0"/>
    <w:rsid w:val="00350DFB"/>
    <w:rsid w:val="00352C0F"/>
    <w:rsid w:val="00353F27"/>
    <w:rsid w:val="00353FA1"/>
    <w:rsid w:val="0035488C"/>
    <w:rsid w:val="0035626F"/>
    <w:rsid w:val="0035720C"/>
    <w:rsid w:val="00360308"/>
    <w:rsid w:val="003603A5"/>
    <w:rsid w:val="003615F5"/>
    <w:rsid w:val="00361E78"/>
    <w:rsid w:val="00362955"/>
    <w:rsid w:val="003634C9"/>
    <w:rsid w:val="00363D43"/>
    <w:rsid w:val="00365FD6"/>
    <w:rsid w:val="00366E6C"/>
    <w:rsid w:val="00367F5F"/>
    <w:rsid w:val="003712D9"/>
    <w:rsid w:val="00372010"/>
    <w:rsid w:val="00372DC2"/>
    <w:rsid w:val="0037458E"/>
    <w:rsid w:val="00374836"/>
    <w:rsid w:val="00376060"/>
    <w:rsid w:val="00381CE7"/>
    <w:rsid w:val="0038207E"/>
    <w:rsid w:val="00382179"/>
    <w:rsid w:val="003822D6"/>
    <w:rsid w:val="00382A0A"/>
    <w:rsid w:val="0038560B"/>
    <w:rsid w:val="00385B2D"/>
    <w:rsid w:val="00386189"/>
    <w:rsid w:val="0038634B"/>
    <w:rsid w:val="003863BF"/>
    <w:rsid w:val="00386DB2"/>
    <w:rsid w:val="00387075"/>
    <w:rsid w:val="0039006E"/>
    <w:rsid w:val="00392395"/>
    <w:rsid w:val="00392520"/>
    <w:rsid w:val="003970B5"/>
    <w:rsid w:val="00397C9C"/>
    <w:rsid w:val="003A0092"/>
    <w:rsid w:val="003A0373"/>
    <w:rsid w:val="003A18D3"/>
    <w:rsid w:val="003A2996"/>
    <w:rsid w:val="003A462F"/>
    <w:rsid w:val="003A512D"/>
    <w:rsid w:val="003B0F5D"/>
    <w:rsid w:val="003B24C3"/>
    <w:rsid w:val="003B2589"/>
    <w:rsid w:val="003B2B4D"/>
    <w:rsid w:val="003B41E4"/>
    <w:rsid w:val="003B4BC9"/>
    <w:rsid w:val="003B4F8A"/>
    <w:rsid w:val="003B5538"/>
    <w:rsid w:val="003B60EF"/>
    <w:rsid w:val="003B6142"/>
    <w:rsid w:val="003B68ED"/>
    <w:rsid w:val="003B77B7"/>
    <w:rsid w:val="003B7D78"/>
    <w:rsid w:val="003C0108"/>
    <w:rsid w:val="003C21A6"/>
    <w:rsid w:val="003C228C"/>
    <w:rsid w:val="003C28BF"/>
    <w:rsid w:val="003C33A1"/>
    <w:rsid w:val="003C382D"/>
    <w:rsid w:val="003C4108"/>
    <w:rsid w:val="003C4F55"/>
    <w:rsid w:val="003C515D"/>
    <w:rsid w:val="003C538A"/>
    <w:rsid w:val="003C6694"/>
    <w:rsid w:val="003C6704"/>
    <w:rsid w:val="003C6A3B"/>
    <w:rsid w:val="003C74BA"/>
    <w:rsid w:val="003C75AB"/>
    <w:rsid w:val="003D0A47"/>
    <w:rsid w:val="003D222D"/>
    <w:rsid w:val="003D2B42"/>
    <w:rsid w:val="003E0C41"/>
    <w:rsid w:val="003E0F90"/>
    <w:rsid w:val="003E10DB"/>
    <w:rsid w:val="003E1AE3"/>
    <w:rsid w:val="003E1F46"/>
    <w:rsid w:val="003E25A3"/>
    <w:rsid w:val="003E2AE4"/>
    <w:rsid w:val="003E3B10"/>
    <w:rsid w:val="003E3E92"/>
    <w:rsid w:val="003E50D8"/>
    <w:rsid w:val="003E5765"/>
    <w:rsid w:val="003E5A3E"/>
    <w:rsid w:val="003E5FC5"/>
    <w:rsid w:val="003E627D"/>
    <w:rsid w:val="003E6F0C"/>
    <w:rsid w:val="003E6FD5"/>
    <w:rsid w:val="003E7242"/>
    <w:rsid w:val="003E795A"/>
    <w:rsid w:val="003F09FE"/>
    <w:rsid w:val="003F0E03"/>
    <w:rsid w:val="003F1159"/>
    <w:rsid w:val="003F3FF8"/>
    <w:rsid w:val="003F4E05"/>
    <w:rsid w:val="003F4F04"/>
    <w:rsid w:val="003F7642"/>
    <w:rsid w:val="00400A19"/>
    <w:rsid w:val="00403336"/>
    <w:rsid w:val="004043AA"/>
    <w:rsid w:val="004046F7"/>
    <w:rsid w:val="00405561"/>
    <w:rsid w:val="00405DE0"/>
    <w:rsid w:val="00405DEC"/>
    <w:rsid w:val="00406243"/>
    <w:rsid w:val="00406CFF"/>
    <w:rsid w:val="0040759F"/>
    <w:rsid w:val="0040779C"/>
    <w:rsid w:val="00410985"/>
    <w:rsid w:val="0041171E"/>
    <w:rsid w:val="00411C3C"/>
    <w:rsid w:val="004126CD"/>
    <w:rsid w:val="0041341F"/>
    <w:rsid w:val="00413457"/>
    <w:rsid w:val="00413A54"/>
    <w:rsid w:val="00414F0B"/>
    <w:rsid w:val="00415A8E"/>
    <w:rsid w:val="00416314"/>
    <w:rsid w:val="00416ACF"/>
    <w:rsid w:val="00416BF0"/>
    <w:rsid w:val="004201BF"/>
    <w:rsid w:val="00420345"/>
    <w:rsid w:val="00422A1E"/>
    <w:rsid w:val="00423728"/>
    <w:rsid w:val="004238B7"/>
    <w:rsid w:val="00425C77"/>
    <w:rsid w:val="00426ABD"/>
    <w:rsid w:val="00430318"/>
    <w:rsid w:val="0043056E"/>
    <w:rsid w:val="004324B8"/>
    <w:rsid w:val="00432569"/>
    <w:rsid w:val="004327AD"/>
    <w:rsid w:val="004337FF"/>
    <w:rsid w:val="004339C5"/>
    <w:rsid w:val="00433EF1"/>
    <w:rsid w:val="00433F4D"/>
    <w:rsid w:val="004346DA"/>
    <w:rsid w:val="00434F9A"/>
    <w:rsid w:val="00435685"/>
    <w:rsid w:val="00436297"/>
    <w:rsid w:val="00437243"/>
    <w:rsid w:val="00441A1A"/>
    <w:rsid w:val="00442C49"/>
    <w:rsid w:val="00446632"/>
    <w:rsid w:val="00447227"/>
    <w:rsid w:val="00447DF6"/>
    <w:rsid w:val="004502FE"/>
    <w:rsid w:val="0045072D"/>
    <w:rsid w:val="00451F94"/>
    <w:rsid w:val="004521F3"/>
    <w:rsid w:val="00453787"/>
    <w:rsid w:val="004544BE"/>
    <w:rsid w:val="00454FED"/>
    <w:rsid w:val="00455CF3"/>
    <w:rsid w:val="00456877"/>
    <w:rsid w:val="0045745A"/>
    <w:rsid w:val="00457A16"/>
    <w:rsid w:val="00457AE7"/>
    <w:rsid w:val="00460085"/>
    <w:rsid w:val="0046043F"/>
    <w:rsid w:val="004612E9"/>
    <w:rsid w:val="00465417"/>
    <w:rsid w:val="00466C9F"/>
    <w:rsid w:val="00467543"/>
    <w:rsid w:val="00470CF7"/>
    <w:rsid w:val="00470E34"/>
    <w:rsid w:val="004719CE"/>
    <w:rsid w:val="00471CCD"/>
    <w:rsid w:val="00471D47"/>
    <w:rsid w:val="00471EEC"/>
    <w:rsid w:val="0047204D"/>
    <w:rsid w:val="00473C04"/>
    <w:rsid w:val="004740D5"/>
    <w:rsid w:val="00474376"/>
    <w:rsid w:val="00474576"/>
    <w:rsid w:val="00474D66"/>
    <w:rsid w:val="0047675B"/>
    <w:rsid w:val="00476A86"/>
    <w:rsid w:val="0047720B"/>
    <w:rsid w:val="004800EC"/>
    <w:rsid w:val="004803E1"/>
    <w:rsid w:val="004809AD"/>
    <w:rsid w:val="00480A2E"/>
    <w:rsid w:val="00481EAD"/>
    <w:rsid w:val="004825C3"/>
    <w:rsid w:val="004841D8"/>
    <w:rsid w:val="00484419"/>
    <w:rsid w:val="00484D1E"/>
    <w:rsid w:val="0048508B"/>
    <w:rsid w:val="00485A51"/>
    <w:rsid w:val="00485AC2"/>
    <w:rsid w:val="004865DA"/>
    <w:rsid w:val="004867ED"/>
    <w:rsid w:val="00487388"/>
    <w:rsid w:val="004905D6"/>
    <w:rsid w:val="0049237B"/>
    <w:rsid w:val="00492B23"/>
    <w:rsid w:val="0049337C"/>
    <w:rsid w:val="00493BE4"/>
    <w:rsid w:val="00494004"/>
    <w:rsid w:val="004960F4"/>
    <w:rsid w:val="004A09CC"/>
    <w:rsid w:val="004A0E5A"/>
    <w:rsid w:val="004A1685"/>
    <w:rsid w:val="004A1A89"/>
    <w:rsid w:val="004A1E60"/>
    <w:rsid w:val="004A2187"/>
    <w:rsid w:val="004A255C"/>
    <w:rsid w:val="004A266B"/>
    <w:rsid w:val="004A6B03"/>
    <w:rsid w:val="004B009C"/>
    <w:rsid w:val="004B03B3"/>
    <w:rsid w:val="004B06CD"/>
    <w:rsid w:val="004B11DA"/>
    <w:rsid w:val="004B21A2"/>
    <w:rsid w:val="004B2E7A"/>
    <w:rsid w:val="004B4564"/>
    <w:rsid w:val="004B4840"/>
    <w:rsid w:val="004B5054"/>
    <w:rsid w:val="004B617E"/>
    <w:rsid w:val="004B746C"/>
    <w:rsid w:val="004B74B9"/>
    <w:rsid w:val="004B75B3"/>
    <w:rsid w:val="004C0421"/>
    <w:rsid w:val="004C0437"/>
    <w:rsid w:val="004C0CFD"/>
    <w:rsid w:val="004C1289"/>
    <w:rsid w:val="004C1E8E"/>
    <w:rsid w:val="004C2F30"/>
    <w:rsid w:val="004C72B1"/>
    <w:rsid w:val="004C7812"/>
    <w:rsid w:val="004C7CD2"/>
    <w:rsid w:val="004C7FE5"/>
    <w:rsid w:val="004D13A1"/>
    <w:rsid w:val="004D2F7E"/>
    <w:rsid w:val="004D306B"/>
    <w:rsid w:val="004D3536"/>
    <w:rsid w:val="004D544A"/>
    <w:rsid w:val="004D66F5"/>
    <w:rsid w:val="004D6DC4"/>
    <w:rsid w:val="004D706B"/>
    <w:rsid w:val="004D7559"/>
    <w:rsid w:val="004E0E50"/>
    <w:rsid w:val="004E483E"/>
    <w:rsid w:val="004E4FBE"/>
    <w:rsid w:val="004E571E"/>
    <w:rsid w:val="004E58A3"/>
    <w:rsid w:val="004E5BAA"/>
    <w:rsid w:val="004E5C8A"/>
    <w:rsid w:val="004E61A4"/>
    <w:rsid w:val="004F05D1"/>
    <w:rsid w:val="004F0961"/>
    <w:rsid w:val="004F10E5"/>
    <w:rsid w:val="004F1C7B"/>
    <w:rsid w:val="004F2C5B"/>
    <w:rsid w:val="004F568B"/>
    <w:rsid w:val="004F5B0A"/>
    <w:rsid w:val="004F6664"/>
    <w:rsid w:val="004F713B"/>
    <w:rsid w:val="004F7790"/>
    <w:rsid w:val="00500460"/>
    <w:rsid w:val="005017C6"/>
    <w:rsid w:val="00502208"/>
    <w:rsid w:val="00502735"/>
    <w:rsid w:val="00502C2F"/>
    <w:rsid w:val="00502D7F"/>
    <w:rsid w:val="00503C47"/>
    <w:rsid w:val="005042FD"/>
    <w:rsid w:val="005046A6"/>
    <w:rsid w:val="005060C7"/>
    <w:rsid w:val="0050742C"/>
    <w:rsid w:val="00507DAA"/>
    <w:rsid w:val="00507F6B"/>
    <w:rsid w:val="00510647"/>
    <w:rsid w:val="00510871"/>
    <w:rsid w:val="00510AA8"/>
    <w:rsid w:val="00511217"/>
    <w:rsid w:val="00511CE2"/>
    <w:rsid w:val="00512487"/>
    <w:rsid w:val="0051289C"/>
    <w:rsid w:val="0051356D"/>
    <w:rsid w:val="00513FA4"/>
    <w:rsid w:val="005168D1"/>
    <w:rsid w:val="0052044D"/>
    <w:rsid w:val="00521BB0"/>
    <w:rsid w:val="00521FAE"/>
    <w:rsid w:val="0052201A"/>
    <w:rsid w:val="005220FD"/>
    <w:rsid w:val="0052374C"/>
    <w:rsid w:val="00523A58"/>
    <w:rsid w:val="00524104"/>
    <w:rsid w:val="00527740"/>
    <w:rsid w:val="0053046E"/>
    <w:rsid w:val="00530622"/>
    <w:rsid w:val="005315FE"/>
    <w:rsid w:val="0053258C"/>
    <w:rsid w:val="00532CB2"/>
    <w:rsid w:val="00533C86"/>
    <w:rsid w:val="00534889"/>
    <w:rsid w:val="005353E0"/>
    <w:rsid w:val="00535A5E"/>
    <w:rsid w:val="00536424"/>
    <w:rsid w:val="005366FE"/>
    <w:rsid w:val="005402E2"/>
    <w:rsid w:val="005406ED"/>
    <w:rsid w:val="00541415"/>
    <w:rsid w:val="0054150D"/>
    <w:rsid w:val="00543490"/>
    <w:rsid w:val="0054365A"/>
    <w:rsid w:val="00543BF9"/>
    <w:rsid w:val="00543F73"/>
    <w:rsid w:val="00544269"/>
    <w:rsid w:val="005466B9"/>
    <w:rsid w:val="005504D8"/>
    <w:rsid w:val="005506A5"/>
    <w:rsid w:val="005514C8"/>
    <w:rsid w:val="00553362"/>
    <w:rsid w:val="005537A5"/>
    <w:rsid w:val="00554315"/>
    <w:rsid w:val="00554AD1"/>
    <w:rsid w:val="00557235"/>
    <w:rsid w:val="00557437"/>
    <w:rsid w:val="0056036D"/>
    <w:rsid w:val="0056347D"/>
    <w:rsid w:val="00563FDE"/>
    <w:rsid w:val="005651ED"/>
    <w:rsid w:val="00565602"/>
    <w:rsid w:val="00565836"/>
    <w:rsid w:val="00565886"/>
    <w:rsid w:val="00565C59"/>
    <w:rsid w:val="00567864"/>
    <w:rsid w:val="00567ACC"/>
    <w:rsid w:val="00567DD4"/>
    <w:rsid w:val="005707FE"/>
    <w:rsid w:val="005726F9"/>
    <w:rsid w:val="00576129"/>
    <w:rsid w:val="00576469"/>
    <w:rsid w:val="00582090"/>
    <w:rsid w:val="0058218A"/>
    <w:rsid w:val="00582C62"/>
    <w:rsid w:val="0058316F"/>
    <w:rsid w:val="005838F1"/>
    <w:rsid w:val="00585C5B"/>
    <w:rsid w:val="00585E69"/>
    <w:rsid w:val="00586865"/>
    <w:rsid w:val="00587DC2"/>
    <w:rsid w:val="0059008B"/>
    <w:rsid w:val="005906FC"/>
    <w:rsid w:val="005912EB"/>
    <w:rsid w:val="00591D68"/>
    <w:rsid w:val="005927F5"/>
    <w:rsid w:val="00592CE5"/>
    <w:rsid w:val="00593400"/>
    <w:rsid w:val="0059354E"/>
    <w:rsid w:val="0059452F"/>
    <w:rsid w:val="00594B11"/>
    <w:rsid w:val="005956FB"/>
    <w:rsid w:val="00596803"/>
    <w:rsid w:val="00597157"/>
    <w:rsid w:val="00597455"/>
    <w:rsid w:val="005974C4"/>
    <w:rsid w:val="005976C5"/>
    <w:rsid w:val="00597EC0"/>
    <w:rsid w:val="005A0CB2"/>
    <w:rsid w:val="005A0F74"/>
    <w:rsid w:val="005A2514"/>
    <w:rsid w:val="005A3600"/>
    <w:rsid w:val="005A381B"/>
    <w:rsid w:val="005A4217"/>
    <w:rsid w:val="005A44C9"/>
    <w:rsid w:val="005A5503"/>
    <w:rsid w:val="005A66B8"/>
    <w:rsid w:val="005A7042"/>
    <w:rsid w:val="005B015C"/>
    <w:rsid w:val="005B0B00"/>
    <w:rsid w:val="005B1D63"/>
    <w:rsid w:val="005B216A"/>
    <w:rsid w:val="005B2EC5"/>
    <w:rsid w:val="005B44AE"/>
    <w:rsid w:val="005B4C34"/>
    <w:rsid w:val="005B5B2F"/>
    <w:rsid w:val="005B5E12"/>
    <w:rsid w:val="005B6349"/>
    <w:rsid w:val="005B7483"/>
    <w:rsid w:val="005B7F3A"/>
    <w:rsid w:val="005C0442"/>
    <w:rsid w:val="005C0558"/>
    <w:rsid w:val="005C0C69"/>
    <w:rsid w:val="005C1C90"/>
    <w:rsid w:val="005C1C9B"/>
    <w:rsid w:val="005C2611"/>
    <w:rsid w:val="005C4DBB"/>
    <w:rsid w:val="005C633D"/>
    <w:rsid w:val="005C7286"/>
    <w:rsid w:val="005C7C0C"/>
    <w:rsid w:val="005C7C53"/>
    <w:rsid w:val="005D056D"/>
    <w:rsid w:val="005D076F"/>
    <w:rsid w:val="005D0EAC"/>
    <w:rsid w:val="005D24D7"/>
    <w:rsid w:val="005D2881"/>
    <w:rsid w:val="005D2E2C"/>
    <w:rsid w:val="005D3F46"/>
    <w:rsid w:val="005D44BB"/>
    <w:rsid w:val="005D54CB"/>
    <w:rsid w:val="005E0451"/>
    <w:rsid w:val="005E0662"/>
    <w:rsid w:val="005E13B7"/>
    <w:rsid w:val="005E276C"/>
    <w:rsid w:val="005E3543"/>
    <w:rsid w:val="005E37C3"/>
    <w:rsid w:val="005E5B31"/>
    <w:rsid w:val="005E5D71"/>
    <w:rsid w:val="005E66D4"/>
    <w:rsid w:val="005E6A2E"/>
    <w:rsid w:val="005E6F67"/>
    <w:rsid w:val="005E71F1"/>
    <w:rsid w:val="005F00AA"/>
    <w:rsid w:val="005F0CD6"/>
    <w:rsid w:val="005F0F12"/>
    <w:rsid w:val="005F11A8"/>
    <w:rsid w:val="005F1A71"/>
    <w:rsid w:val="005F290D"/>
    <w:rsid w:val="005F2C94"/>
    <w:rsid w:val="005F5502"/>
    <w:rsid w:val="005F59CF"/>
    <w:rsid w:val="005F61DB"/>
    <w:rsid w:val="005F6348"/>
    <w:rsid w:val="005F6EFD"/>
    <w:rsid w:val="005F713C"/>
    <w:rsid w:val="005F767E"/>
    <w:rsid w:val="005F7CBE"/>
    <w:rsid w:val="00601013"/>
    <w:rsid w:val="0060268E"/>
    <w:rsid w:val="006031AD"/>
    <w:rsid w:val="006036ED"/>
    <w:rsid w:val="00603D08"/>
    <w:rsid w:val="00605AF5"/>
    <w:rsid w:val="00607355"/>
    <w:rsid w:val="0061035B"/>
    <w:rsid w:val="006111A4"/>
    <w:rsid w:val="00611C04"/>
    <w:rsid w:val="00612D04"/>
    <w:rsid w:val="00614059"/>
    <w:rsid w:val="0061478F"/>
    <w:rsid w:val="00615619"/>
    <w:rsid w:val="00616D98"/>
    <w:rsid w:val="00620A9F"/>
    <w:rsid w:val="00620BB5"/>
    <w:rsid w:val="00621554"/>
    <w:rsid w:val="00621968"/>
    <w:rsid w:val="00622D1B"/>
    <w:rsid w:val="00622EE8"/>
    <w:rsid w:val="0062392B"/>
    <w:rsid w:val="00624AA3"/>
    <w:rsid w:val="006272BB"/>
    <w:rsid w:val="006301DA"/>
    <w:rsid w:val="0063058A"/>
    <w:rsid w:val="0063118C"/>
    <w:rsid w:val="00631A62"/>
    <w:rsid w:val="00634F7B"/>
    <w:rsid w:val="00636AFE"/>
    <w:rsid w:val="006373B2"/>
    <w:rsid w:val="00637637"/>
    <w:rsid w:val="006436C7"/>
    <w:rsid w:val="00643961"/>
    <w:rsid w:val="00643AD1"/>
    <w:rsid w:val="00643E2B"/>
    <w:rsid w:val="00644308"/>
    <w:rsid w:val="006444A4"/>
    <w:rsid w:val="006455B5"/>
    <w:rsid w:val="006502DE"/>
    <w:rsid w:val="00651C2F"/>
    <w:rsid w:val="0065417F"/>
    <w:rsid w:val="00655D2E"/>
    <w:rsid w:val="0065633F"/>
    <w:rsid w:val="00657430"/>
    <w:rsid w:val="0066066A"/>
    <w:rsid w:val="006654E7"/>
    <w:rsid w:val="00666299"/>
    <w:rsid w:val="00667F15"/>
    <w:rsid w:val="00667FF9"/>
    <w:rsid w:val="0067077E"/>
    <w:rsid w:val="00671B74"/>
    <w:rsid w:val="006726C5"/>
    <w:rsid w:val="00676654"/>
    <w:rsid w:val="00681402"/>
    <w:rsid w:val="0068281C"/>
    <w:rsid w:val="00682B6D"/>
    <w:rsid w:val="00682FC4"/>
    <w:rsid w:val="0068318A"/>
    <w:rsid w:val="00683B55"/>
    <w:rsid w:val="00685BC1"/>
    <w:rsid w:val="00685F8C"/>
    <w:rsid w:val="0068676B"/>
    <w:rsid w:val="006917F0"/>
    <w:rsid w:val="0069457A"/>
    <w:rsid w:val="00695630"/>
    <w:rsid w:val="00695CFB"/>
    <w:rsid w:val="00696280"/>
    <w:rsid w:val="006962E3"/>
    <w:rsid w:val="00696674"/>
    <w:rsid w:val="00696E45"/>
    <w:rsid w:val="00697571"/>
    <w:rsid w:val="0069790B"/>
    <w:rsid w:val="006A2355"/>
    <w:rsid w:val="006A30A3"/>
    <w:rsid w:val="006A37D9"/>
    <w:rsid w:val="006A54AD"/>
    <w:rsid w:val="006A63FF"/>
    <w:rsid w:val="006A7906"/>
    <w:rsid w:val="006B0396"/>
    <w:rsid w:val="006B23D5"/>
    <w:rsid w:val="006B35C1"/>
    <w:rsid w:val="006B36F6"/>
    <w:rsid w:val="006B3908"/>
    <w:rsid w:val="006B45BB"/>
    <w:rsid w:val="006B466A"/>
    <w:rsid w:val="006B50F7"/>
    <w:rsid w:val="006B532A"/>
    <w:rsid w:val="006B5A2B"/>
    <w:rsid w:val="006B7199"/>
    <w:rsid w:val="006C12B0"/>
    <w:rsid w:val="006C1403"/>
    <w:rsid w:val="006C1614"/>
    <w:rsid w:val="006C1F62"/>
    <w:rsid w:val="006C3E62"/>
    <w:rsid w:val="006C45E4"/>
    <w:rsid w:val="006C4957"/>
    <w:rsid w:val="006C4A6B"/>
    <w:rsid w:val="006C4F86"/>
    <w:rsid w:val="006C56DC"/>
    <w:rsid w:val="006C5761"/>
    <w:rsid w:val="006C60E1"/>
    <w:rsid w:val="006D1175"/>
    <w:rsid w:val="006D1B6D"/>
    <w:rsid w:val="006D1E00"/>
    <w:rsid w:val="006D2CBE"/>
    <w:rsid w:val="006D4E7C"/>
    <w:rsid w:val="006D5A26"/>
    <w:rsid w:val="006D7384"/>
    <w:rsid w:val="006D743C"/>
    <w:rsid w:val="006D7720"/>
    <w:rsid w:val="006D79CA"/>
    <w:rsid w:val="006E0CCF"/>
    <w:rsid w:val="006E5B4F"/>
    <w:rsid w:val="006E6B20"/>
    <w:rsid w:val="006E6D26"/>
    <w:rsid w:val="006E7335"/>
    <w:rsid w:val="006F20EF"/>
    <w:rsid w:val="006F2844"/>
    <w:rsid w:val="006F3B08"/>
    <w:rsid w:val="006F3EE1"/>
    <w:rsid w:val="006F440F"/>
    <w:rsid w:val="006F4C4E"/>
    <w:rsid w:val="006F5829"/>
    <w:rsid w:val="006F6624"/>
    <w:rsid w:val="006F6F81"/>
    <w:rsid w:val="006F7CE6"/>
    <w:rsid w:val="007005F6"/>
    <w:rsid w:val="00701357"/>
    <w:rsid w:val="007015FA"/>
    <w:rsid w:val="00702F1F"/>
    <w:rsid w:val="00703A4D"/>
    <w:rsid w:val="00704527"/>
    <w:rsid w:val="0070471E"/>
    <w:rsid w:val="00704F9C"/>
    <w:rsid w:val="00704FE2"/>
    <w:rsid w:val="00705884"/>
    <w:rsid w:val="007069CF"/>
    <w:rsid w:val="00707A42"/>
    <w:rsid w:val="0071223C"/>
    <w:rsid w:val="0071306F"/>
    <w:rsid w:val="007152DF"/>
    <w:rsid w:val="0071563A"/>
    <w:rsid w:val="0071726E"/>
    <w:rsid w:val="007178B0"/>
    <w:rsid w:val="00717AF5"/>
    <w:rsid w:val="007202B7"/>
    <w:rsid w:val="00720C2A"/>
    <w:rsid w:val="00721421"/>
    <w:rsid w:val="00722235"/>
    <w:rsid w:val="0072248D"/>
    <w:rsid w:val="00722FA5"/>
    <w:rsid w:val="00724847"/>
    <w:rsid w:val="00727380"/>
    <w:rsid w:val="00727D65"/>
    <w:rsid w:val="007310DF"/>
    <w:rsid w:val="00731FD3"/>
    <w:rsid w:val="00733BA5"/>
    <w:rsid w:val="00734206"/>
    <w:rsid w:val="00734251"/>
    <w:rsid w:val="0073576D"/>
    <w:rsid w:val="00736762"/>
    <w:rsid w:val="00736ED8"/>
    <w:rsid w:val="00737ACE"/>
    <w:rsid w:val="00737D04"/>
    <w:rsid w:val="00740556"/>
    <w:rsid w:val="00740D49"/>
    <w:rsid w:val="00742123"/>
    <w:rsid w:val="007441B6"/>
    <w:rsid w:val="00744672"/>
    <w:rsid w:val="00745C03"/>
    <w:rsid w:val="0075039A"/>
    <w:rsid w:val="0075152D"/>
    <w:rsid w:val="00752684"/>
    <w:rsid w:val="0075335C"/>
    <w:rsid w:val="00754316"/>
    <w:rsid w:val="007552BF"/>
    <w:rsid w:val="00757B63"/>
    <w:rsid w:val="0076078D"/>
    <w:rsid w:val="00761471"/>
    <w:rsid w:val="0076187A"/>
    <w:rsid w:val="00762952"/>
    <w:rsid w:val="00762E31"/>
    <w:rsid w:val="00762F99"/>
    <w:rsid w:val="00764CAE"/>
    <w:rsid w:val="00770AB9"/>
    <w:rsid w:val="007711D6"/>
    <w:rsid w:val="00771514"/>
    <w:rsid w:val="00771619"/>
    <w:rsid w:val="00772047"/>
    <w:rsid w:val="00772C71"/>
    <w:rsid w:val="00773196"/>
    <w:rsid w:val="00773BCE"/>
    <w:rsid w:val="0077526A"/>
    <w:rsid w:val="0077576A"/>
    <w:rsid w:val="007765B0"/>
    <w:rsid w:val="007804D9"/>
    <w:rsid w:val="00780E4A"/>
    <w:rsid w:val="00782F8A"/>
    <w:rsid w:val="0078413A"/>
    <w:rsid w:val="007866A8"/>
    <w:rsid w:val="0079033E"/>
    <w:rsid w:val="007907EC"/>
    <w:rsid w:val="00790862"/>
    <w:rsid w:val="0079186A"/>
    <w:rsid w:val="00791B9A"/>
    <w:rsid w:val="00791BBB"/>
    <w:rsid w:val="007920D0"/>
    <w:rsid w:val="00792441"/>
    <w:rsid w:val="007937FF"/>
    <w:rsid w:val="007940E2"/>
    <w:rsid w:val="00794128"/>
    <w:rsid w:val="00794294"/>
    <w:rsid w:val="007962F7"/>
    <w:rsid w:val="00796D72"/>
    <w:rsid w:val="007971B7"/>
    <w:rsid w:val="00797CA0"/>
    <w:rsid w:val="00797CE6"/>
    <w:rsid w:val="007A0800"/>
    <w:rsid w:val="007A0BFC"/>
    <w:rsid w:val="007A14F8"/>
    <w:rsid w:val="007A4409"/>
    <w:rsid w:val="007A5097"/>
    <w:rsid w:val="007A6689"/>
    <w:rsid w:val="007A6E09"/>
    <w:rsid w:val="007A7227"/>
    <w:rsid w:val="007B222F"/>
    <w:rsid w:val="007B4BAD"/>
    <w:rsid w:val="007B624C"/>
    <w:rsid w:val="007B74EB"/>
    <w:rsid w:val="007C0A55"/>
    <w:rsid w:val="007C11A2"/>
    <w:rsid w:val="007C221E"/>
    <w:rsid w:val="007C2F2F"/>
    <w:rsid w:val="007C3041"/>
    <w:rsid w:val="007C42B6"/>
    <w:rsid w:val="007C497D"/>
    <w:rsid w:val="007C505A"/>
    <w:rsid w:val="007C552E"/>
    <w:rsid w:val="007C56B8"/>
    <w:rsid w:val="007C615A"/>
    <w:rsid w:val="007C7897"/>
    <w:rsid w:val="007D1BAF"/>
    <w:rsid w:val="007D26B3"/>
    <w:rsid w:val="007D351F"/>
    <w:rsid w:val="007D58C9"/>
    <w:rsid w:val="007D6C08"/>
    <w:rsid w:val="007E051C"/>
    <w:rsid w:val="007E1B3B"/>
    <w:rsid w:val="007E2D3D"/>
    <w:rsid w:val="007E6758"/>
    <w:rsid w:val="007E7189"/>
    <w:rsid w:val="007F3FB2"/>
    <w:rsid w:val="007F5190"/>
    <w:rsid w:val="007F59AA"/>
    <w:rsid w:val="007F5CB3"/>
    <w:rsid w:val="007F6F65"/>
    <w:rsid w:val="007F77D2"/>
    <w:rsid w:val="007F7A8B"/>
    <w:rsid w:val="0080052C"/>
    <w:rsid w:val="00801E32"/>
    <w:rsid w:val="008028DA"/>
    <w:rsid w:val="00805DA9"/>
    <w:rsid w:val="00805E88"/>
    <w:rsid w:val="00806205"/>
    <w:rsid w:val="008108E0"/>
    <w:rsid w:val="00810C13"/>
    <w:rsid w:val="00811217"/>
    <w:rsid w:val="0081176B"/>
    <w:rsid w:val="0081190E"/>
    <w:rsid w:val="00811B5D"/>
    <w:rsid w:val="008123BC"/>
    <w:rsid w:val="00813C8B"/>
    <w:rsid w:val="00814DD7"/>
    <w:rsid w:val="00815CD4"/>
    <w:rsid w:val="00815E97"/>
    <w:rsid w:val="00815FD0"/>
    <w:rsid w:val="0081606B"/>
    <w:rsid w:val="0081743D"/>
    <w:rsid w:val="00817546"/>
    <w:rsid w:val="0082198E"/>
    <w:rsid w:val="008221BF"/>
    <w:rsid w:val="00822578"/>
    <w:rsid w:val="008228E3"/>
    <w:rsid w:val="00822F05"/>
    <w:rsid w:val="00823F85"/>
    <w:rsid w:val="00824D02"/>
    <w:rsid w:val="00825205"/>
    <w:rsid w:val="00825986"/>
    <w:rsid w:val="00825B0D"/>
    <w:rsid w:val="00825DBB"/>
    <w:rsid w:val="008301B1"/>
    <w:rsid w:val="008319BA"/>
    <w:rsid w:val="00832AE7"/>
    <w:rsid w:val="0083337A"/>
    <w:rsid w:val="0083338F"/>
    <w:rsid w:val="00833CD5"/>
    <w:rsid w:val="00833E83"/>
    <w:rsid w:val="00836045"/>
    <w:rsid w:val="00836633"/>
    <w:rsid w:val="00836F08"/>
    <w:rsid w:val="00837107"/>
    <w:rsid w:val="008373FE"/>
    <w:rsid w:val="00841D55"/>
    <w:rsid w:val="00842103"/>
    <w:rsid w:val="008431F4"/>
    <w:rsid w:val="008435A2"/>
    <w:rsid w:val="00843911"/>
    <w:rsid w:val="00844844"/>
    <w:rsid w:val="008455A3"/>
    <w:rsid w:val="00846336"/>
    <w:rsid w:val="008469EF"/>
    <w:rsid w:val="00846F84"/>
    <w:rsid w:val="00850F8F"/>
    <w:rsid w:val="008512BA"/>
    <w:rsid w:val="008520CD"/>
    <w:rsid w:val="00852D64"/>
    <w:rsid w:val="00854577"/>
    <w:rsid w:val="00856B94"/>
    <w:rsid w:val="00857524"/>
    <w:rsid w:val="00860544"/>
    <w:rsid w:val="00861805"/>
    <w:rsid w:val="00862112"/>
    <w:rsid w:val="008623CF"/>
    <w:rsid w:val="00862AED"/>
    <w:rsid w:val="00862F4F"/>
    <w:rsid w:val="008645EC"/>
    <w:rsid w:val="00864E7F"/>
    <w:rsid w:val="008659C7"/>
    <w:rsid w:val="00865C9C"/>
    <w:rsid w:val="00867014"/>
    <w:rsid w:val="00867BCC"/>
    <w:rsid w:val="00870011"/>
    <w:rsid w:val="00870CA7"/>
    <w:rsid w:val="008711B2"/>
    <w:rsid w:val="008713D2"/>
    <w:rsid w:val="0087145C"/>
    <w:rsid w:val="00871494"/>
    <w:rsid w:val="008724D8"/>
    <w:rsid w:val="008729AC"/>
    <w:rsid w:val="00873B29"/>
    <w:rsid w:val="00873E6F"/>
    <w:rsid w:val="00874E09"/>
    <w:rsid w:val="00875071"/>
    <w:rsid w:val="00876B3D"/>
    <w:rsid w:val="0087714B"/>
    <w:rsid w:val="00877206"/>
    <w:rsid w:val="00877888"/>
    <w:rsid w:val="00877A54"/>
    <w:rsid w:val="00881FC4"/>
    <w:rsid w:val="008825A3"/>
    <w:rsid w:val="00882A2C"/>
    <w:rsid w:val="008839D0"/>
    <w:rsid w:val="00883D9E"/>
    <w:rsid w:val="00883E99"/>
    <w:rsid w:val="008850C5"/>
    <w:rsid w:val="00885D7E"/>
    <w:rsid w:val="008864FC"/>
    <w:rsid w:val="008901D5"/>
    <w:rsid w:val="00890A65"/>
    <w:rsid w:val="00890FF8"/>
    <w:rsid w:val="008915BD"/>
    <w:rsid w:val="008933B6"/>
    <w:rsid w:val="008952C0"/>
    <w:rsid w:val="00897512"/>
    <w:rsid w:val="008977E9"/>
    <w:rsid w:val="008A02AE"/>
    <w:rsid w:val="008A3138"/>
    <w:rsid w:val="008A4055"/>
    <w:rsid w:val="008A46CB"/>
    <w:rsid w:val="008A5000"/>
    <w:rsid w:val="008A58D9"/>
    <w:rsid w:val="008A63CA"/>
    <w:rsid w:val="008A6585"/>
    <w:rsid w:val="008A66E0"/>
    <w:rsid w:val="008A6B11"/>
    <w:rsid w:val="008A786E"/>
    <w:rsid w:val="008B3D54"/>
    <w:rsid w:val="008B6B61"/>
    <w:rsid w:val="008B7917"/>
    <w:rsid w:val="008C4AB1"/>
    <w:rsid w:val="008C5AD6"/>
    <w:rsid w:val="008C6048"/>
    <w:rsid w:val="008C73C9"/>
    <w:rsid w:val="008C7CA3"/>
    <w:rsid w:val="008D0DC2"/>
    <w:rsid w:val="008D4A96"/>
    <w:rsid w:val="008D78C5"/>
    <w:rsid w:val="008D7BBF"/>
    <w:rsid w:val="008E042C"/>
    <w:rsid w:val="008E20F6"/>
    <w:rsid w:val="008E2CF5"/>
    <w:rsid w:val="008E37AA"/>
    <w:rsid w:val="008E432D"/>
    <w:rsid w:val="008E6390"/>
    <w:rsid w:val="008E6594"/>
    <w:rsid w:val="008E6C5D"/>
    <w:rsid w:val="008E7A03"/>
    <w:rsid w:val="008E7DEF"/>
    <w:rsid w:val="008F0F8B"/>
    <w:rsid w:val="008F12B4"/>
    <w:rsid w:val="008F4DD4"/>
    <w:rsid w:val="008F6E54"/>
    <w:rsid w:val="009002BF"/>
    <w:rsid w:val="009004D9"/>
    <w:rsid w:val="00900E75"/>
    <w:rsid w:val="00900FC9"/>
    <w:rsid w:val="00901060"/>
    <w:rsid w:val="0090114B"/>
    <w:rsid w:val="009012CB"/>
    <w:rsid w:val="00901AA0"/>
    <w:rsid w:val="00902786"/>
    <w:rsid w:val="009033F3"/>
    <w:rsid w:val="00903DFD"/>
    <w:rsid w:val="00904CB5"/>
    <w:rsid w:val="00910315"/>
    <w:rsid w:val="00912551"/>
    <w:rsid w:val="0091295E"/>
    <w:rsid w:val="00912B65"/>
    <w:rsid w:val="00913BCA"/>
    <w:rsid w:val="00914525"/>
    <w:rsid w:val="00914B03"/>
    <w:rsid w:val="009152B7"/>
    <w:rsid w:val="0091556F"/>
    <w:rsid w:val="0091603F"/>
    <w:rsid w:val="00916412"/>
    <w:rsid w:val="00916567"/>
    <w:rsid w:val="0091749B"/>
    <w:rsid w:val="00917A80"/>
    <w:rsid w:val="009221C9"/>
    <w:rsid w:val="009232FB"/>
    <w:rsid w:val="0092521C"/>
    <w:rsid w:val="009254C6"/>
    <w:rsid w:val="009309D0"/>
    <w:rsid w:val="009314D1"/>
    <w:rsid w:val="00932CAD"/>
    <w:rsid w:val="009342DE"/>
    <w:rsid w:val="009345EB"/>
    <w:rsid w:val="009349BA"/>
    <w:rsid w:val="00934E71"/>
    <w:rsid w:val="00935292"/>
    <w:rsid w:val="00935767"/>
    <w:rsid w:val="00935F31"/>
    <w:rsid w:val="009369A7"/>
    <w:rsid w:val="00936A50"/>
    <w:rsid w:val="00940D6B"/>
    <w:rsid w:val="00942428"/>
    <w:rsid w:val="0094274B"/>
    <w:rsid w:val="0094449C"/>
    <w:rsid w:val="00944B10"/>
    <w:rsid w:val="00946242"/>
    <w:rsid w:val="0094700F"/>
    <w:rsid w:val="0094730D"/>
    <w:rsid w:val="009475A4"/>
    <w:rsid w:val="00947CD5"/>
    <w:rsid w:val="00947EE3"/>
    <w:rsid w:val="009500B1"/>
    <w:rsid w:val="00950774"/>
    <w:rsid w:val="00950965"/>
    <w:rsid w:val="009514CB"/>
    <w:rsid w:val="009519AA"/>
    <w:rsid w:val="009531C9"/>
    <w:rsid w:val="009553B8"/>
    <w:rsid w:val="00960B08"/>
    <w:rsid w:val="00960C39"/>
    <w:rsid w:val="00961C5F"/>
    <w:rsid w:val="00961FD9"/>
    <w:rsid w:val="00964538"/>
    <w:rsid w:val="0096661D"/>
    <w:rsid w:val="00967108"/>
    <w:rsid w:val="00971461"/>
    <w:rsid w:val="009718B9"/>
    <w:rsid w:val="00972551"/>
    <w:rsid w:val="00972EB5"/>
    <w:rsid w:val="00973705"/>
    <w:rsid w:val="00973DA3"/>
    <w:rsid w:val="0097464F"/>
    <w:rsid w:val="009754AD"/>
    <w:rsid w:val="009768EC"/>
    <w:rsid w:val="00976B7B"/>
    <w:rsid w:val="00977F1F"/>
    <w:rsid w:val="0098100C"/>
    <w:rsid w:val="0098155F"/>
    <w:rsid w:val="00982323"/>
    <w:rsid w:val="009829ED"/>
    <w:rsid w:val="00982AA3"/>
    <w:rsid w:val="00984DD1"/>
    <w:rsid w:val="0098553E"/>
    <w:rsid w:val="00986544"/>
    <w:rsid w:val="00986FDE"/>
    <w:rsid w:val="00987915"/>
    <w:rsid w:val="00987BD4"/>
    <w:rsid w:val="00990828"/>
    <w:rsid w:val="00991800"/>
    <w:rsid w:val="0099213F"/>
    <w:rsid w:val="0099306B"/>
    <w:rsid w:val="00993FC6"/>
    <w:rsid w:val="00997E2C"/>
    <w:rsid w:val="009A006D"/>
    <w:rsid w:val="009A0239"/>
    <w:rsid w:val="009A1E46"/>
    <w:rsid w:val="009A1F53"/>
    <w:rsid w:val="009A2072"/>
    <w:rsid w:val="009A279A"/>
    <w:rsid w:val="009A3D85"/>
    <w:rsid w:val="009A3F3F"/>
    <w:rsid w:val="009A6582"/>
    <w:rsid w:val="009A775F"/>
    <w:rsid w:val="009A78E3"/>
    <w:rsid w:val="009A7952"/>
    <w:rsid w:val="009B05C9"/>
    <w:rsid w:val="009B176A"/>
    <w:rsid w:val="009B1D72"/>
    <w:rsid w:val="009B2814"/>
    <w:rsid w:val="009B3672"/>
    <w:rsid w:val="009B3EEF"/>
    <w:rsid w:val="009B4CED"/>
    <w:rsid w:val="009B5415"/>
    <w:rsid w:val="009B646D"/>
    <w:rsid w:val="009B730F"/>
    <w:rsid w:val="009C0012"/>
    <w:rsid w:val="009C00E8"/>
    <w:rsid w:val="009C23CC"/>
    <w:rsid w:val="009C2817"/>
    <w:rsid w:val="009C32CC"/>
    <w:rsid w:val="009C3E7F"/>
    <w:rsid w:val="009C416A"/>
    <w:rsid w:val="009C551A"/>
    <w:rsid w:val="009C5AD1"/>
    <w:rsid w:val="009C6FC7"/>
    <w:rsid w:val="009C71DA"/>
    <w:rsid w:val="009D0359"/>
    <w:rsid w:val="009D100D"/>
    <w:rsid w:val="009D2653"/>
    <w:rsid w:val="009D285F"/>
    <w:rsid w:val="009D3477"/>
    <w:rsid w:val="009D58D6"/>
    <w:rsid w:val="009D5904"/>
    <w:rsid w:val="009D69A8"/>
    <w:rsid w:val="009D7B0C"/>
    <w:rsid w:val="009E0A96"/>
    <w:rsid w:val="009E167E"/>
    <w:rsid w:val="009E195C"/>
    <w:rsid w:val="009E1BC0"/>
    <w:rsid w:val="009E23F5"/>
    <w:rsid w:val="009E2B44"/>
    <w:rsid w:val="009E4801"/>
    <w:rsid w:val="009E4C36"/>
    <w:rsid w:val="009E50AD"/>
    <w:rsid w:val="009E5382"/>
    <w:rsid w:val="009E552A"/>
    <w:rsid w:val="009E58E2"/>
    <w:rsid w:val="009E5CFD"/>
    <w:rsid w:val="009E6A06"/>
    <w:rsid w:val="009F0C29"/>
    <w:rsid w:val="009F1418"/>
    <w:rsid w:val="009F1C20"/>
    <w:rsid w:val="009F2A87"/>
    <w:rsid w:val="009F2F78"/>
    <w:rsid w:val="009F3621"/>
    <w:rsid w:val="009F45C0"/>
    <w:rsid w:val="009F5C3C"/>
    <w:rsid w:val="009F5D64"/>
    <w:rsid w:val="009F5EF7"/>
    <w:rsid w:val="009F72C7"/>
    <w:rsid w:val="009F7CA3"/>
    <w:rsid w:val="00A00F54"/>
    <w:rsid w:val="00A0269A"/>
    <w:rsid w:val="00A032B4"/>
    <w:rsid w:val="00A034C8"/>
    <w:rsid w:val="00A03923"/>
    <w:rsid w:val="00A077F9"/>
    <w:rsid w:val="00A07B8B"/>
    <w:rsid w:val="00A07FBE"/>
    <w:rsid w:val="00A11AF5"/>
    <w:rsid w:val="00A11BCB"/>
    <w:rsid w:val="00A124C6"/>
    <w:rsid w:val="00A12582"/>
    <w:rsid w:val="00A13771"/>
    <w:rsid w:val="00A143B9"/>
    <w:rsid w:val="00A1499B"/>
    <w:rsid w:val="00A15112"/>
    <w:rsid w:val="00A176DB"/>
    <w:rsid w:val="00A20471"/>
    <w:rsid w:val="00A2272F"/>
    <w:rsid w:val="00A22F9B"/>
    <w:rsid w:val="00A235CD"/>
    <w:rsid w:val="00A239D7"/>
    <w:rsid w:val="00A2431A"/>
    <w:rsid w:val="00A24448"/>
    <w:rsid w:val="00A24750"/>
    <w:rsid w:val="00A24F9D"/>
    <w:rsid w:val="00A25D98"/>
    <w:rsid w:val="00A26938"/>
    <w:rsid w:val="00A269CD"/>
    <w:rsid w:val="00A30231"/>
    <w:rsid w:val="00A31E5D"/>
    <w:rsid w:val="00A325E5"/>
    <w:rsid w:val="00A348DE"/>
    <w:rsid w:val="00A3582F"/>
    <w:rsid w:val="00A401C2"/>
    <w:rsid w:val="00A41279"/>
    <w:rsid w:val="00A412BB"/>
    <w:rsid w:val="00A42A70"/>
    <w:rsid w:val="00A42DE4"/>
    <w:rsid w:val="00A45489"/>
    <w:rsid w:val="00A46089"/>
    <w:rsid w:val="00A513CF"/>
    <w:rsid w:val="00A51450"/>
    <w:rsid w:val="00A516C8"/>
    <w:rsid w:val="00A525C7"/>
    <w:rsid w:val="00A52791"/>
    <w:rsid w:val="00A53B5C"/>
    <w:rsid w:val="00A53D34"/>
    <w:rsid w:val="00A53F1D"/>
    <w:rsid w:val="00A5439B"/>
    <w:rsid w:val="00A56942"/>
    <w:rsid w:val="00A57C12"/>
    <w:rsid w:val="00A60B63"/>
    <w:rsid w:val="00A60F01"/>
    <w:rsid w:val="00A61CF2"/>
    <w:rsid w:val="00A62437"/>
    <w:rsid w:val="00A62536"/>
    <w:rsid w:val="00A62959"/>
    <w:rsid w:val="00A62F48"/>
    <w:rsid w:val="00A63342"/>
    <w:rsid w:val="00A66393"/>
    <w:rsid w:val="00A66F1E"/>
    <w:rsid w:val="00A66FDA"/>
    <w:rsid w:val="00A675DD"/>
    <w:rsid w:val="00A707F2"/>
    <w:rsid w:val="00A70921"/>
    <w:rsid w:val="00A7591A"/>
    <w:rsid w:val="00A767BB"/>
    <w:rsid w:val="00A809BA"/>
    <w:rsid w:val="00A80AF5"/>
    <w:rsid w:val="00A80E30"/>
    <w:rsid w:val="00A814B0"/>
    <w:rsid w:val="00A82ADA"/>
    <w:rsid w:val="00A82C64"/>
    <w:rsid w:val="00A840A4"/>
    <w:rsid w:val="00A86767"/>
    <w:rsid w:val="00A9092D"/>
    <w:rsid w:val="00A90B8B"/>
    <w:rsid w:val="00A91613"/>
    <w:rsid w:val="00A91A9A"/>
    <w:rsid w:val="00A91B55"/>
    <w:rsid w:val="00A91E09"/>
    <w:rsid w:val="00A91F6E"/>
    <w:rsid w:val="00A91F6F"/>
    <w:rsid w:val="00A922B4"/>
    <w:rsid w:val="00A92FFA"/>
    <w:rsid w:val="00A935DE"/>
    <w:rsid w:val="00A93AFD"/>
    <w:rsid w:val="00A95C9F"/>
    <w:rsid w:val="00A96B15"/>
    <w:rsid w:val="00A975CA"/>
    <w:rsid w:val="00AA0577"/>
    <w:rsid w:val="00AA1C97"/>
    <w:rsid w:val="00AA2BE2"/>
    <w:rsid w:val="00AA3FAB"/>
    <w:rsid w:val="00AA431E"/>
    <w:rsid w:val="00AA6354"/>
    <w:rsid w:val="00AA6628"/>
    <w:rsid w:val="00AA7603"/>
    <w:rsid w:val="00AB1AEE"/>
    <w:rsid w:val="00AB262A"/>
    <w:rsid w:val="00AB269A"/>
    <w:rsid w:val="00AB28EF"/>
    <w:rsid w:val="00AB3A4B"/>
    <w:rsid w:val="00AB3D8C"/>
    <w:rsid w:val="00AB41A4"/>
    <w:rsid w:val="00AB43F4"/>
    <w:rsid w:val="00AB4452"/>
    <w:rsid w:val="00AB4637"/>
    <w:rsid w:val="00AB504C"/>
    <w:rsid w:val="00AB527D"/>
    <w:rsid w:val="00AB55AC"/>
    <w:rsid w:val="00AB5882"/>
    <w:rsid w:val="00AB6111"/>
    <w:rsid w:val="00AB6B5B"/>
    <w:rsid w:val="00AB74EA"/>
    <w:rsid w:val="00AB7CC1"/>
    <w:rsid w:val="00AC0F7D"/>
    <w:rsid w:val="00AC107B"/>
    <w:rsid w:val="00AC150C"/>
    <w:rsid w:val="00AC21CB"/>
    <w:rsid w:val="00AC2D29"/>
    <w:rsid w:val="00AC34B2"/>
    <w:rsid w:val="00AC637A"/>
    <w:rsid w:val="00AD2BD2"/>
    <w:rsid w:val="00AD3477"/>
    <w:rsid w:val="00AD37F2"/>
    <w:rsid w:val="00AD40EE"/>
    <w:rsid w:val="00AD4325"/>
    <w:rsid w:val="00AD6D50"/>
    <w:rsid w:val="00AE0028"/>
    <w:rsid w:val="00AE097D"/>
    <w:rsid w:val="00AE437D"/>
    <w:rsid w:val="00AE4F7B"/>
    <w:rsid w:val="00AE50BB"/>
    <w:rsid w:val="00AE5E05"/>
    <w:rsid w:val="00AE6691"/>
    <w:rsid w:val="00AE6EA4"/>
    <w:rsid w:val="00AE7080"/>
    <w:rsid w:val="00AE78A0"/>
    <w:rsid w:val="00AE799A"/>
    <w:rsid w:val="00AE7B2B"/>
    <w:rsid w:val="00AF0379"/>
    <w:rsid w:val="00AF0D94"/>
    <w:rsid w:val="00AF2CAE"/>
    <w:rsid w:val="00AF382E"/>
    <w:rsid w:val="00AF3FFB"/>
    <w:rsid w:val="00AF49BD"/>
    <w:rsid w:val="00AF610C"/>
    <w:rsid w:val="00AF68E4"/>
    <w:rsid w:val="00AF6E3D"/>
    <w:rsid w:val="00AF70BF"/>
    <w:rsid w:val="00B00050"/>
    <w:rsid w:val="00B03110"/>
    <w:rsid w:val="00B036A9"/>
    <w:rsid w:val="00B03EFF"/>
    <w:rsid w:val="00B04399"/>
    <w:rsid w:val="00B04502"/>
    <w:rsid w:val="00B0574D"/>
    <w:rsid w:val="00B05A2D"/>
    <w:rsid w:val="00B06479"/>
    <w:rsid w:val="00B07F10"/>
    <w:rsid w:val="00B104E3"/>
    <w:rsid w:val="00B10568"/>
    <w:rsid w:val="00B11040"/>
    <w:rsid w:val="00B12275"/>
    <w:rsid w:val="00B137DC"/>
    <w:rsid w:val="00B13ECE"/>
    <w:rsid w:val="00B143A3"/>
    <w:rsid w:val="00B14FC3"/>
    <w:rsid w:val="00B16667"/>
    <w:rsid w:val="00B16A67"/>
    <w:rsid w:val="00B17F76"/>
    <w:rsid w:val="00B20A5D"/>
    <w:rsid w:val="00B21567"/>
    <w:rsid w:val="00B22C4C"/>
    <w:rsid w:val="00B23184"/>
    <w:rsid w:val="00B2342C"/>
    <w:rsid w:val="00B24E88"/>
    <w:rsid w:val="00B24EA9"/>
    <w:rsid w:val="00B257D4"/>
    <w:rsid w:val="00B27898"/>
    <w:rsid w:val="00B30F60"/>
    <w:rsid w:val="00B31F5B"/>
    <w:rsid w:val="00B33C25"/>
    <w:rsid w:val="00B34E9F"/>
    <w:rsid w:val="00B4003F"/>
    <w:rsid w:val="00B415A8"/>
    <w:rsid w:val="00B424C2"/>
    <w:rsid w:val="00B46743"/>
    <w:rsid w:val="00B470AD"/>
    <w:rsid w:val="00B47459"/>
    <w:rsid w:val="00B479A0"/>
    <w:rsid w:val="00B5001B"/>
    <w:rsid w:val="00B51026"/>
    <w:rsid w:val="00B5375F"/>
    <w:rsid w:val="00B53B09"/>
    <w:rsid w:val="00B5483E"/>
    <w:rsid w:val="00B54F49"/>
    <w:rsid w:val="00B55D82"/>
    <w:rsid w:val="00B55F58"/>
    <w:rsid w:val="00B57AAE"/>
    <w:rsid w:val="00B603D3"/>
    <w:rsid w:val="00B60537"/>
    <w:rsid w:val="00B61098"/>
    <w:rsid w:val="00B61869"/>
    <w:rsid w:val="00B623F6"/>
    <w:rsid w:val="00B6384F"/>
    <w:rsid w:val="00B64CE2"/>
    <w:rsid w:val="00B65D24"/>
    <w:rsid w:val="00B67863"/>
    <w:rsid w:val="00B67C88"/>
    <w:rsid w:val="00B70795"/>
    <w:rsid w:val="00B71695"/>
    <w:rsid w:val="00B719FA"/>
    <w:rsid w:val="00B72550"/>
    <w:rsid w:val="00B72937"/>
    <w:rsid w:val="00B72CBA"/>
    <w:rsid w:val="00B73D3B"/>
    <w:rsid w:val="00B73FDE"/>
    <w:rsid w:val="00B7497B"/>
    <w:rsid w:val="00B75950"/>
    <w:rsid w:val="00B76505"/>
    <w:rsid w:val="00B76C7F"/>
    <w:rsid w:val="00B770A4"/>
    <w:rsid w:val="00B771BF"/>
    <w:rsid w:val="00B77ED1"/>
    <w:rsid w:val="00B810F9"/>
    <w:rsid w:val="00B81AE2"/>
    <w:rsid w:val="00B81B88"/>
    <w:rsid w:val="00B82258"/>
    <w:rsid w:val="00B83193"/>
    <w:rsid w:val="00B85006"/>
    <w:rsid w:val="00B85CBF"/>
    <w:rsid w:val="00B8733F"/>
    <w:rsid w:val="00B9069F"/>
    <w:rsid w:val="00B92E14"/>
    <w:rsid w:val="00B931E0"/>
    <w:rsid w:val="00B9421F"/>
    <w:rsid w:val="00B94C9A"/>
    <w:rsid w:val="00B95A33"/>
    <w:rsid w:val="00B97365"/>
    <w:rsid w:val="00B97FDA"/>
    <w:rsid w:val="00BA0C4F"/>
    <w:rsid w:val="00BA1AB5"/>
    <w:rsid w:val="00BA2268"/>
    <w:rsid w:val="00BA2FB0"/>
    <w:rsid w:val="00BA322C"/>
    <w:rsid w:val="00BA3E7D"/>
    <w:rsid w:val="00BA44DF"/>
    <w:rsid w:val="00BA471A"/>
    <w:rsid w:val="00BA5E41"/>
    <w:rsid w:val="00BA6616"/>
    <w:rsid w:val="00BA66BD"/>
    <w:rsid w:val="00BA7458"/>
    <w:rsid w:val="00BA7677"/>
    <w:rsid w:val="00BB0FFB"/>
    <w:rsid w:val="00BB3A21"/>
    <w:rsid w:val="00BB3C8A"/>
    <w:rsid w:val="00BB688F"/>
    <w:rsid w:val="00BB7508"/>
    <w:rsid w:val="00BB7AF8"/>
    <w:rsid w:val="00BC14A1"/>
    <w:rsid w:val="00BC267B"/>
    <w:rsid w:val="00BC2DA0"/>
    <w:rsid w:val="00BC2E51"/>
    <w:rsid w:val="00BC37B2"/>
    <w:rsid w:val="00BC40AF"/>
    <w:rsid w:val="00BC44BA"/>
    <w:rsid w:val="00BC7BE4"/>
    <w:rsid w:val="00BC7FA5"/>
    <w:rsid w:val="00BD0FF8"/>
    <w:rsid w:val="00BD4033"/>
    <w:rsid w:val="00BD491F"/>
    <w:rsid w:val="00BD4CA8"/>
    <w:rsid w:val="00BD503A"/>
    <w:rsid w:val="00BD5116"/>
    <w:rsid w:val="00BD55B8"/>
    <w:rsid w:val="00BD5A6C"/>
    <w:rsid w:val="00BD7B9F"/>
    <w:rsid w:val="00BD7E9E"/>
    <w:rsid w:val="00BE0FC4"/>
    <w:rsid w:val="00BE25E2"/>
    <w:rsid w:val="00BE5B39"/>
    <w:rsid w:val="00BE5B44"/>
    <w:rsid w:val="00BE6A60"/>
    <w:rsid w:val="00BE6FA7"/>
    <w:rsid w:val="00BE785F"/>
    <w:rsid w:val="00BF020D"/>
    <w:rsid w:val="00BF0BBC"/>
    <w:rsid w:val="00BF178C"/>
    <w:rsid w:val="00BF2A5B"/>
    <w:rsid w:val="00BF2E82"/>
    <w:rsid w:val="00BF391A"/>
    <w:rsid w:val="00BF5D08"/>
    <w:rsid w:val="00BF614B"/>
    <w:rsid w:val="00BF698D"/>
    <w:rsid w:val="00BF699E"/>
    <w:rsid w:val="00BF6F72"/>
    <w:rsid w:val="00C0191C"/>
    <w:rsid w:val="00C02A20"/>
    <w:rsid w:val="00C032DE"/>
    <w:rsid w:val="00C03F30"/>
    <w:rsid w:val="00C0410B"/>
    <w:rsid w:val="00C055E4"/>
    <w:rsid w:val="00C06D27"/>
    <w:rsid w:val="00C122C0"/>
    <w:rsid w:val="00C125DD"/>
    <w:rsid w:val="00C14931"/>
    <w:rsid w:val="00C1693C"/>
    <w:rsid w:val="00C169FF"/>
    <w:rsid w:val="00C16FBD"/>
    <w:rsid w:val="00C17FD5"/>
    <w:rsid w:val="00C2047B"/>
    <w:rsid w:val="00C20C6F"/>
    <w:rsid w:val="00C216D7"/>
    <w:rsid w:val="00C21F92"/>
    <w:rsid w:val="00C22395"/>
    <w:rsid w:val="00C22C54"/>
    <w:rsid w:val="00C2459B"/>
    <w:rsid w:val="00C250E4"/>
    <w:rsid w:val="00C26DE4"/>
    <w:rsid w:val="00C2734C"/>
    <w:rsid w:val="00C33AB1"/>
    <w:rsid w:val="00C34ABC"/>
    <w:rsid w:val="00C34EDA"/>
    <w:rsid w:val="00C3597F"/>
    <w:rsid w:val="00C37BC9"/>
    <w:rsid w:val="00C402C0"/>
    <w:rsid w:val="00C41451"/>
    <w:rsid w:val="00C4304A"/>
    <w:rsid w:val="00C437EA"/>
    <w:rsid w:val="00C44150"/>
    <w:rsid w:val="00C44242"/>
    <w:rsid w:val="00C4430D"/>
    <w:rsid w:val="00C443C6"/>
    <w:rsid w:val="00C44B10"/>
    <w:rsid w:val="00C44E5E"/>
    <w:rsid w:val="00C453DD"/>
    <w:rsid w:val="00C455CE"/>
    <w:rsid w:val="00C45639"/>
    <w:rsid w:val="00C460FF"/>
    <w:rsid w:val="00C4628C"/>
    <w:rsid w:val="00C47B4B"/>
    <w:rsid w:val="00C51794"/>
    <w:rsid w:val="00C521B1"/>
    <w:rsid w:val="00C526CD"/>
    <w:rsid w:val="00C52795"/>
    <w:rsid w:val="00C52FC9"/>
    <w:rsid w:val="00C53CEB"/>
    <w:rsid w:val="00C56215"/>
    <w:rsid w:val="00C568B8"/>
    <w:rsid w:val="00C56E3A"/>
    <w:rsid w:val="00C570F3"/>
    <w:rsid w:val="00C60633"/>
    <w:rsid w:val="00C6065D"/>
    <w:rsid w:val="00C61003"/>
    <w:rsid w:val="00C61877"/>
    <w:rsid w:val="00C62153"/>
    <w:rsid w:val="00C6428B"/>
    <w:rsid w:val="00C64795"/>
    <w:rsid w:val="00C65955"/>
    <w:rsid w:val="00C6696A"/>
    <w:rsid w:val="00C73880"/>
    <w:rsid w:val="00C73CE7"/>
    <w:rsid w:val="00C74C7D"/>
    <w:rsid w:val="00C7558A"/>
    <w:rsid w:val="00C75C93"/>
    <w:rsid w:val="00C76862"/>
    <w:rsid w:val="00C77186"/>
    <w:rsid w:val="00C778A3"/>
    <w:rsid w:val="00C77BE0"/>
    <w:rsid w:val="00C80F8E"/>
    <w:rsid w:val="00C82C80"/>
    <w:rsid w:val="00C8406E"/>
    <w:rsid w:val="00C84238"/>
    <w:rsid w:val="00C84B6C"/>
    <w:rsid w:val="00C85D65"/>
    <w:rsid w:val="00C87B25"/>
    <w:rsid w:val="00C87E38"/>
    <w:rsid w:val="00C90220"/>
    <w:rsid w:val="00C91BEF"/>
    <w:rsid w:val="00C927D4"/>
    <w:rsid w:val="00C9289F"/>
    <w:rsid w:val="00C93446"/>
    <w:rsid w:val="00C937BB"/>
    <w:rsid w:val="00C938C9"/>
    <w:rsid w:val="00C93C0F"/>
    <w:rsid w:val="00C943E3"/>
    <w:rsid w:val="00C945DB"/>
    <w:rsid w:val="00C95D24"/>
    <w:rsid w:val="00C966E8"/>
    <w:rsid w:val="00C9704E"/>
    <w:rsid w:val="00CA07F9"/>
    <w:rsid w:val="00CA0C57"/>
    <w:rsid w:val="00CA134C"/>
    <w:rsid w:val="00CA1F9C"/>
    <w:rsid w:val="00CA2A2F"/>
    <w:rsid w:val="00CA351C"/>
    <w:rsid w:val="00CA5271"/>
    <w:rsid w:val="00CA6E6A"/>
    <w:rsid w:val="00CA79F0"/>
    <w:rsid w:val="00CB104D"/>
    <w:rsid w:val="00CB1E4D"/>
    <w:rsid w:val="00CB28CE"/>
    <w:rsid w:val="00CB3B90"/>
    <w:rsid w:val="00CB4968"/>
    <w:rsid w:val="00CB4E5D"/>
    <w:rsid w:val="00CB525E"/>
    <w:rsid w:val="00CB54B0"/>
    <w:rsid w:val="00CB5619"/>
    <w:rsid w:val="00CB70A7"/>
    <w:rsid w:val="00CB71F3"/>
    <w:rsid w:val="00CC014E"/>
    <w:rsid w:val="00CC0EE5"/>
    <w:rsid w:val="00CC1E9E"/>
    <w:rsid w:val="00CC213E"/>
    <w:rsid w:val="00CC2284"/>
    <w:rsid w:val="00CC2409"/>
    <w:rsid w:val="00CC44C4"/>
    <w:rsid w:val="00CC477A"/>
    <w:rsid w:val="00CC4F7F"/>
    <w:rsid w:val="00CC6B34"/>
    <w:rsid w:val="00CC750A"/>
    <w:rsid w:val="00CC7D34"/>
    <w:rsid w:val="00CD27C5"/>
    <w:rsid w:val="00CD2BB5"/>
    <w:rsid w:val="00CD44A0"/>
    <w:rsid w:val="00CD466F"/>
    <w:rsid w:val="00CD4829"/>
    <w:rsid w:val="00CD5233"/>
    <w:rsid w:val="00CD5554"/>
    <w:rsid w:val="00CD562F"/>
    <w:rsid w:val="00CD5D46"/>
    <w:rsid w:val="00CD5F1A"/>
    <w:rsid w:val="00CD69D8"/>
    <w:rsid w:val="00CE17F5"/>
    <w:rsid w:val="00CE37B4"/>
    <w:rsid w:val="00CE3C0A"/>
    <w:rsid w:val="00CE5741"/>
    <w:rsid w:val="00CE63D0"/>
    <w:rsid w:val="00CE7685"/>
    <w:rsid w:val="00CF026D"/>
    <w:rsid w:val="00CF0C0B"/>
    <w:rsid w:val="00CF5038"/>
    <w:rsid w:val="00CF5B4A"/>
    <w:rsid w:val="00CF74BA"/>
    <w:rsid w:val="00D00958"/>
    <w:rsid w:val="00D0131C"/>
    <w:rsid w:val="00D01603"/>
    <w:rsid w:val="00D02EF5"/>
    <w:rsid w:val="00D03693"/>
    <w:rsid w:val="00D03D73"/>
    <w:rsid w:val="00D04650"/>
    <w:rsid w:val="00D04944"/>
    <w:rsid w:val="00D04C3D"/>
    <w:rsid w:val="00D0511D"/>
    <w:rsid w:val="00D07DE6"/>
    <w:rsid w:val="00D107F6"/>
    <w:rsid w:val="00D11D4D"/>
    <w:rsid w:val="00D15FA7"/>
    <w:rsid w:val="00D165C9"/>
    <w:rsid w:val="00D178E0"/>
    <w:rsid w:val="00D20168"/>
    <w:rsid w:val="00D228DB"/>
    <w:rsid w:val="00D24338"/>
    <w:rsid w:val="00D25683"/>
    <w:rsid w:val="00D27089"/>
    <w:rsid w:val="00D30326"/>
    <w:rsid w:val="00D30CDA"/>
    <w:rsid w:val="00D30CFC"/>
    <w:rsid w:val="00D31097"/>
    <w:rsid w:val="00D31535"/>
    <w:rsid w:val="00D31FEC"/>
    <w:rsid w:val="00D33152"/>
    <w:rsid w:val="00D342B3"/>
    <w:rsid w:val="00D34AD8"/>
    <w:rsid w:val="00D34CD2"/>
    <w:rsid w:val="00D360D0"/>
    <w:rsid w:val="00D37209"/>
    <w:rsid w:val="00D375AA"/>
    <w:rsid w:val="00D426E9"/>
    <w:rsid w:val="00D42A91"/>
    <w:rsid w:val="00D43BE7"/>
    <w:rsid w:val="00D44C87"/>
    <w:rsid w:val="00D44F09"/>
    <w:rsid w:val="00D4503F"/>
    <w:rsid w:val="00D46176"/>
    <w:rsid w:val="00D46AC5"/>
    <w:rsid w:val="00D46C34"/>
    <w:rsid w:val="00D50902"/>
    <w:rsid w:val="00D50AB4"/>
    <w:rsid w:val="00D50BB9"/>
    <w:rsid w:val="00D51ACA"/>
    <w:rsid w:val="00D51ADF"/>
    <w:rsid w:val="00D53EC2"/>
    <w:rsid w:val="00D53F6E"/>
    <w:rsid w:val="00D54358"/>
    <w:rsid w:val="00D57C58"/>
    <w:rsid w:val="00D612A3"/>
    <w:rsid w:val="00D612ED"/>
    <w:rsid w:val="00D61719"/>
    <w:rsid w:val="00D61C5B"/>
    <w:rsid w:val="00D6220D"/>
    <w:rsid w:val="00D62252"/>
    <w:rsid w:val="00D6357B"/>
    <w:rsid w:val="00D635BE"/>
    <w:rsid w:val="00D63D27"/>
    <w:rsid w:val="00D641D4"/>
    <w:rsid w:val="00D64BE3"/>
    <w:rsid w:val="00D66C30"/>
    <w:rsid w:val="00D66EBA"/>
    <w:rsid w:val="00D67C02"/>
    <w:rsid w:val="00D70AD5"/>
    <w:rsid w:val="00D71F5B"/>
    <w:rsid w:val="00D722F4"/>
    <w:rsid w:val="00D7562B"/>
    <w:rsid w:val="00D75D62"/>
    <w:rsid w:val="00D761A0"/>
    <w:rsid w:val="00D7721E"/>
    <w:rsid w:val="00D77FCE"/>
    <w:rsid w:val="00D80075"/>
    <w:rsid w:val="00D801BA"/>
    <w:rsid w:val="00D812B9"/>
    <w:rsid w:val="00D81A44"/>
    <w:rsid w:val="00D8269B"/>
    <w:rsid w:val="00D82739"/>
    <w:rsid w:val="00D82D7A"/>
    <w:rsid w:val="00D82FB2"/>
    <w:rsid w:val="00D84433"/>
    <w:rsid w:val="00D84873"/>
    <w:rsid w:val="00D84B40"/>
    <w:rsid w:val="00D85F99"/>
    <w:rsid w:val="00D907F3"/>
    <w:rsid w:val="00D90B14"/>
    <w:rsid w:val="00D91167"/>
    <w:rsid w:val="00D93371"/>
    <w:rsid w:val="00D951C5"/>
    <w:rsid w:val="00D9571C"/>
    <w:rsid w:val="00D95AE4"/>
    <w:rsid w:val="00D9772A"/>
    <w:rsid w:val="00DA3321"/>
    <w:rsid w:val="00DA4254"/>
    <w:rsid w:val="00DA4E7C"/>
    <w:rsid w:val="00DA4F64"/>
    <w:rsid w:val="00DA5143"/>
    <w:rsid w:val="00DA75EF"/>
    <w:rsid w:val="00DA7BB5"/>
    <w:rsid w:val="00DB05DD"/>
    <w:rsid w:val="00DB07E4"/>
    <w:rsid w:val="00DB0C3E"/>
    <w:rsid w:val="00DB20C1"/>
    <w:rsid w:val="00DB39CA"/>
    <w:rsid w:val="00DB4DF8"/>
    <w:rsid w:val="00DB4FF1"/>
    <w:rsid w:val="00DB51BF"/>
    <w:rsid w:val="00DB6CEA"/>
    <w:rsid w:val="00DC01F5"/>
    <w:rsid w:val="00DC086F"/>
    <w:rsid w:val="00DC0B9E"/>
    <w:rsid w:val="00DC16CE"/>
    <w:rsid w:val="00DC2B67"/>
    <w:rsid w:val="00DC5BCB"/>
    <w:rsid w:val="00DC76F0"/>
    <w:rsid w:val="00DD09B0"/>
    <w:rsid w:val="00DD1A11"/>
    <w:rsid w:val="00DD21AC"/>
    <w:rsid w:val="00DD2ED3"/>
    <w:rsid w:val="00DD349B"/>
    <w:rsid w:val="00DD44CD"/>
    <w:rsid w:val="00DD4586"/>
    <w:rsid w:val="00DD4716"/>
    <w:rsid w:val="00DD5815"/>
    <w:rsid w:val="00DD64C9"/>
    <w:rsid w:val="00DD786C"/>
    <w:rsid w:val="00DE01B6"/>
    <w:rsid w:val="00DE179D"/>
    <w:rsid w:val="00DE23D6"/>
    <w:rsid w:val="00DE2681"/>
    <w:rsid w:val="00DE2A1C"/>
    <w:rsid w:val="00DE3B59"/>
    <w:rsid w:val="00DE4D65"/>
    <w:rsid w:val="00DE5374"/>
    <w:rsid w:val="00DE5538"/>
    <w:rsid w:val="00DE7668"/>
    <w:rsid w:val="00DF3FA3"/>
    <w:rsid w:val="00DF5815"/>
    <w:rsid w:val="00DF7A57"/>
    <w:rsid w:val="00DF7E1A"/>
    <w:rsid w:val="00DF7FA9"/>
    <w:rsid w:val="00E0003B"/>
    <w:rsid w:val="00E0059F"/>
    <w:rsid w:val="00E019D8"/>
    <w:rsid w:val="00E02C56"/>
    <w:rsid w:val="00E034AF"/>
    <w:rsid w:val="00E035F1"/>
    <w:rsid w:val="00E038AD"/>
    <w:rsid w:val="00E0412F"/>
    <w:rsid w:val="00E0455B"/>
    <w:rsid w:val="00E04806"/>
    <w:rsid w:val="00E04D36"/>
    <w:rsid w:val="00E06546"/>
    <w:rsid w:val="00E07C1D"/>
    <w:rsid w:val="00E11581"/>
    <w:rsid w:val="00E122BD"/>
    <w:rsid w:val="00E137BB"/>
    <w:rsid w:val="00E14DA6"/>
    <w:rsid w:val="00E14E5E"/>
    <w:rsid w:val="00E1542E"/>
    <w:rsid w:val="00E15E92"/>
    <w:rsid w:val="00E164A3"/>
    <w:rsid w:val="00E17E2C"/>
    <w:rsid w:val="00E200F3"/>
    <w:rsid w:val="00E20597"/>
    <w:rsid w:val="00E21254"/>
    <w:rsid w:val="00E21ADD"/>
    <w:rsid w:val="00E2304C"/>
    <w:rsid w:val="00E23EDB"/>
    <w:rsid w:val="00E2420F"/>
    <w:rsid w:val="00E24576"/>
    <w:rsid w:val="00E2475F"/>
    <w:rsid w:val="00E27862"/>
    <w:rsid w:val="00E27AC1"/>
    <w:rsid w:val="00E27AF9"/>
    <w:rsid w:val="00E27CA9"/>
    <w:rsid w:val="00E30243"/>
    <w:rsid w:val="00E30C17"/>
    <w:rsid w:val="00E310CD"/>
    <w:rsid w:val="00E32F21"/>
    <w:rsid w:val="00E334BC"/>
    <w:rsid w:val="00E33CA9"/>
    <w:rsid w:val="00E34B46"/>
    <w:rsid w:val="00E37787"/>
    <w:rsid w:val="00E4058A"/>
    <w:rsid w:val="00E423B8"/>
    <w:rsid w:val="00E42FBA"/>
    <w:rsid w:val="00E43CA0"/>
    <w:rsid w:val="00E444B7"/>
    <w:rsid w:val="00E46A69"/>
    <w:rsid w:val="00E47CF1"/>
    <w:rsid w:val="00E47EDF"/>
    <w:rsid w:val="00E50A93"/>
    <w:rsid w:val="00E5125F"/>
    <w:rsid w:val="00E51B52"/>
    <w:rsid w:val="00E51C9C"/>
    <w:rsid w:val="00E53DC2"/>
    <w:rsid w:val="00E54269"/>
    <w:rsid w:val="00E54962"/>
    <w:rsid w:val="00E567FF"/>
    <w:rsid w:val="00E57743"/>
    <w:rsid w:val="00E6210E"/>
    <w:rsid w:val="00E62B76"/>
    <w:rsid w:val="00E62EB3"/>
    <w:rsid w:val="00E647B3"/>
    <w:rsid w:val="00E65661"/>
    <w:rsid w:val="00E65E7C"/>
    <w:rsid w:val="00E6614E"/>
    <w:rsid w:val="00E66780"/>
    <w:rsid w:val="00E67BBC"/>
    <w:rsid w:val="00E67D44"/>
    <w:rsid w:val="00E7016A"/>
    <w:rsid w:val="00E71A24"/>
    <w:rsid w:val="00E73529"/>
    <w:rsid w:val="00E74AF8"/>
    <w:rsid w:val="00E769CD"/>
    <w:rsid w:val="00E76E9F"/>
    <w:rsid w:val="00E77415"/>
    <w:rsid w:val="00E8207C"/>
    <w:rsid w:val="00E83551"/>
    <w:rsid w:val="00E84498"/>
    <w:rsid w:val="00E8455B"/>
    <w:rsid w:val="00E84F8D"/>
    <w:rsid w:val="00E8705E"/>
    <w:rsid w:val="00E8742B"/>
    <w:rsid w:val="00E8794C"/>
    <w:rsid w:val="00E87B70"/>
    <w:rsid w:val="00E908E8"/>
    <w:rsid w:val="00E90D02"/>
    <w:rsid w:val="00E91AB7"/>
    <w:rsid w:val="00E91CA1"/>
    <w:rsid w:val="00E93FD0"/>
    <w:rsid w:val="00E941A8"/>
    <w:rsid w:val="00E96189"/>
    <w:rsid w:val="00E966B3"/>
    <w:rsid w:val="00E96723"/>
    <w:rsid w:val="00E97601"/>
    <w:rsid w:val="00E97B3B"/>
    <w:rsid w:val="00E97B60"/>
    <w:rsid w:val="00EA0C9D"/>
    <w:rsid w:val="00EA1524"/>
    <w:rsid w:val="00EA3C6C"/>
    <w:rsid w:val="00EA49AE"/>
    <w:rsid w:val="00EA5F1B"/>
    <w:rsid w:val="00EA6BB0"/>
    <w:rsid w:val="00EB11B6"/>
    <w:rsid w:val="00EB1CAD"/>
    <w:rsid w:val="00EB2904"/>
    <w:rsid w:val="00EB34E9"/>
    <w:rsid w:val="00EB3F0C"/>
    <w:rsid w:val="00EB4749"/>
    <w:rsid w:val="00EB5613"/>
    <w:rsid w:val="00EB5EB2"/>
    <w:rsid w:val="00EB6709"/>
    <w:rsid w:val="00EB7B35"/>
    <w:rsid w:val="00EC0DBC"/>
    <w:rsid w:val="00EC19A5"/>
    <w:rsid w:val="00EC2195"/>
    <w:rsid w:val="00EC346C"/>
    <w:rsid w:val="00EC3AE9"/>
    <w:rsid w:val="00EC4280"/>
    <w:rsid w:val="00EC45F5"/>
    <w:rsid w:val="00EC562D"/>
    <w:rsid w:val="00EC5EBC"/>
    <w:rsid w:val="00EC63E5"/>
    <w:rsid w:val="00EC691F"/>
    <w:rsid w:val="00ED0B45"/>
    <w:rsid w:val="00ED249D"/>
    <w:rsid w:val="00ED2C12"/>
    <w:rsid w:val="00ED4036"/>
    <w:rsid w:val="00ED5EA1"/>
    <w:rsid w:val="00ED6A1E"/>
    <w:rsid w:val="00ED724A"/>
    <w:rsid w:val="00ED77D8"/>
    <w:rsid w:val="00EE05EC"/>
    <w:rsid w:val="00EE20AA"/>
    <w:rsid w:val="00EE2477"/>
    <w:rsid w:val="00EE356B"/>
    <w:rsid w:val="00EE46B6"/>
    <w:rsid w:val="00EE5EE0"/>
    <w:rsid w:val="00EE5EEF"/>
    <w:rsid w:val="00EE6D26"/>
    <w:rsid w:val="00EF07FB"/>
    <w:rsid w:val="00EF1D5B"/>
    <w:rsid w:val="00EF1FB1"/>
    <w:rsid w:val="00EF2248"/>
    <w:rsid w:val="00EF29DA"/>
    <w:rsid w:val="00EF38BC"/>
    <w:rsid w:val="00F00986"/>
    <w:rsid w:val="00F02632"/>
    <w:rsid w:val="00F032CC"/>
    <w:rsid w:val="00F06DC0"/>
    <w:rsid w:val="00F06F92"/>
    <w:rsid w:val="00F0766C"/>
    <w:rsid w:val="00F1126C"/>
    <w:rsid w:val="00F1154C"/>
    <w:rsid w:val="00F11A35"/>
    <w:rsid w:val="00F13A4C"/>
    <w:rsid w:val="00F15F91"/>
    <w:rsid w:val="00F16649"/>
    <w:rsid w:val="00F16809"/>
    <w:rsid w:val="00F168C7"/>
    <w:rsid w:val="00F16C4A"/>
    <w:rsid w:val="00F16D2E"/>
    <w:rsid w:val="00F16EF8"/>
    <w:rsid w:val="00F171AC"/>
    <w:rsid w:val="00F172B6"/>
    <w:rsid w:val="00F21064"/>
    <w:rsid w:val="00F220D8"/>
    <w:rsid w:val="00F22885"/>
    <w:rsid w:val="00F23D43"/>
    <w:rsid w:val="00F24B65"/>
    <w:rsid w:val="00F25F62"/>
    <w:rsid w:val="00F2692B"/>
    <w:rsid w:val="00F27421"/>
    <w:rsid w:val="00F27D62"/>
    <w:rsid w:val="00F320BD"/>
    <w:rsid w:val="00F32CBA"/>
    <w:rsid w:val="00F337EE"/>
    <w:rsid w:val="00F3412C"/>
    <w:rsid w:val="00F347C2"/>
    <w:rsid w:val="00F35A33"/>
    <w:rsid w:val="00F363FF"/>
    <w:rsid w:val="00F3644A"/>
    <w:rsid w:val="00F369C7"/>
    <w:rsid w:val="00F36AB7"/>
    <w:rsid w:val="00F3793E"/>
    <w:rsid w:val="00F4068A"/>
    <w:rsid w:val="00F4094D"/>
    <w:rsid w:val="00F409B7"/>
    <w:rsid w:val="00F40B32"/>
    <w:rsid w:val="00F40EDB"/>
    <w:rsid w:val="00F40FA8"/>
    <w:rsid w:val="00F41333"/>
    <w:rsid w:val="00F43086"/>
    <w:rsid w:val="00F4410D"/>
    <w:rsid w:val="00F4535E"/>
    <w:rsid w:val="00F500A2"/>
    <w:rsid w:val="00F51F6C"/>
    <w:rsid w:val="00F51FD2"/>
    <w:rsid w:val="00F52186"/>
    <w:rsid w:val="00F52AEF"/>
    <w:rsid w:val="00F52E76"/>
    <w:rsid w:val="00F52F13"/>
    <w:rsid w:val="00F53006"/>
    <w:rsid w:val="00F536EB"/>
    <w:rsid w:val="00F53BB1"/>
    <w:rsid w:val="00F547F9"/>
    <w:rsid w:val="00F556EE"/>
    <w:rsid w:val="00F55DB7"/>
    <w:rsid w:val="00F56D78"/>
    <w:rsid w:val="00F5769C"/>
    <w:rsid w:val="00F60088"/>
    <w:rsid w:val="00F60C5D"/>
    <w:rsid w:val="00F61624"/>
    <w:rsid w:val="00F6165E"/>
    <w:rsid w:val="00F61EE0"/>
    <w:rsid w:val="00F625F0"/>
    <w:rsid w:val="00F63831"/>
    <w:rsid w:val="00F63C0B"/>
    <w:rsid w:val="00F63CD2"/>
    <w:rsid w:val="00F64FE6"/>
    <w:rsid w:val="00F66088"/>
    <w:rsid w:val="00F66E25"/>
    <w:rsid w:val="00F677F3"/>
    <w:rsid w:val="00F67BE3"/>
    <w:rsid w:val="00F7020E"/>
    <w:rsid w:val="00F710C2"/>
    <w:rsid w:val="00F710E6"/>
    <w:rsid w:val="00F7201B"/>
    <w:rsid w:val="00F7245F"/>
    <w:rsid w:val="00F726AE"/>
    <w:rsid w:val="00F74110"/>
    <w:rsid w:val="00F75735"/>
    <w:rsid w:val="00F763E2"/>
    <w:rsid w:val="00F77A61"/>
    <w:rsid w:val="00F77F8A"/>
    <w:rsid w:val="00F802BA"/>
    <w:rsid w:val="00F810C9"/>
    <w:rsid w:val="00F81381"/>
    <w:rsid w:val="00F82381"/>
    <w:rsid w:val="00F82F2D"/>
    <w:rsid w:val="00F84DED"/>
    <w:rsid w:val="00F8510B"/>
    <w:rsid w:val="00F85F12"/>
    <w:rsid w:val="00F86218"/>
    <w:rsid w:val="00F86D0F"/>
    <w:rsid w:val="00F86DAF"/>
    <w:rsid w:val="00F870D6"/>
    <w:rsid w:val="00F87E40"/>
    <w:rsid w:val="00F90737"/>
    <w:rsid w:val="00F90A53"/>
    <w:rsid w:val="00F90D95"/>
    <w:rsid w:val="00F91F46"/>
    <w:rsid w:val="00F9220F"/>
    <w:rsid w:val="00F92B29"/>
    <w:rsid w:val="00F93FE8"/>
    <w:rsid w:val="00F94D80"/>
    <w:rsid w:val="00F9547E"/>
    <w:rsid w:val="00F95A0D"/>
    <w:rsid w:val="00FA1CF0"/>
    <w:rsid w:val="00FA2004"/>
    <w:rsid w:val="00FA4311"/>
    <w:rsid w:val="00FA53AD"/>
    <w:rsid w:val="00FA5A4C"/>
    <w:rsid w:val="00FA635C"/>
    <w:rsid w:val="00FA69DF"/>
    <w:rsid w:val="00FA6B43"/>
    <w:rsid w:val="00FB2021"/>
    <w:rsid w:val="00FB208A"/>
    <w:rsid w:val="00FB4143"/>
    <w:rsid w:val="00FB4BE7"/>
    <w:rsid w:val="00FB63C4"/>
    <w:rsid w:val="00FB731F"/>
    <w:rsid w:val="00FB77CC"/>
    <w:rsid w:val="00FC00BA"/>
    <w:rsid w:val="00FC0AD0"/>
    <w:rsid w:val="00FC1FA7"/>
    <w:rsid w:val="00FC330A"/>
    <w:rsid w:val="00FC427C"/>
    <w:rsid w:val="00FC4585"/>
    <w:rsid w:val="00FC4FCD"/>
    <w:rsid w:val="00FC7125"/>
    <w:rsid w:val="00FC747D"/>
    <w:rsid w:val="00FD0695"/>
    <w:rsid w:val="00FD2140"/>
    <w:rsid w:val="00FD2141"/>
    <w:rsid w:val="00FD292A"/>
    <w:rsid w:val="00FD303E"/>
    <w:rsid w:val="00FD3FA7"/>
    <w:rsid w:val="00FD4395"/>
    <w:rsid w:val="00FD46D1"/>
    <w:rsid w:val="00FD558B"/>
    <w:rsid w:val="00FD61F7"/>
    <w:rsid w:val="00FD6FDB"/>
    <w:rsid w:val="00FD71FA"/>
    <w:rsid w:val="00FE0D93"/>
    <w:rsid w:val="00FE0F3C"/>
    <w:rsid w:val="00FE1889"/>
    <w:rsid w:val="00FE199B"/>
    <w:rsid w:val="00FE1B94"/>
    <w:rsid w:val="00FE1FBF"/>
    <w:rsid w:val="00FE58D1"/>
    <w:rsid w:val="00FE7EEC"/>
    <w:rsid w:val="00FF020B"/>
    <w:rsid w:val="00FF1A10"/>
    <w:rsid w:val="00FF2969"/>
    <w:rsid w:val="00FF35AB"/>
    <w:rsid w:val="00FF4395"/>
    <w:rsid w:val="00FF444B"/>
    <w:rsid w:val="00FF5005"/>
    <w:rsid w:val="00FF5B9E"/>
    <w:rsid w:val="00FF5C23"/>
    <w:rsid w:val="00FF6120"/>
    <w:rsid w:val="00FF6A6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C0"/>
  </w:style>
  <w:style w:type="paragraph" w:styleId="Balk1">
    <w:name w:val="heading 1"/>
    <w:basedOn w:val="Normal"/>
    <w:next w:val="Normal"/>
    <w:link w:val="Balk1Char"/>
    <w:qFormat/>
    <w:rsid w:val="00E33CA9"/>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Balk2">
    <w:name w:val="heading 2"/>
    <w:basedOn w:val="Normal"/>
    <w:next w:val="Normal"/>
    <w:link w:val="Balk2Char"/>
    <w:uiPriority w:val="9"/>
    <w:unhideWhenUsed/>
    <w:qFormat/>
    <w:rsid w:val="00A70921"/>
    <w:pPr>
      <w:keepNext/>
      <w:keepLines/>
      <w:spacing w:before="200" w:after="0"/>
      <w:jc w:val="center"/>
      <w:outlineLvl w:val="1"/>
    </w:pPr>
    <w:rPr>
      <w:rFonts w:ascii="Times New Roman" w:eastAsiaTheme="majorEastAsia" w:hAnsi="Times New Roman" w:cstheme="majorBidi"/>
      <w:b/>
      <w:bCs/>
      <w:color w:val="000000" w:themeColor="text1"/>
      <w:sz w:val="56"/>
      <w:szCs w:val="26"/>
    </w:rPr>
  </w:style>
  <w:style w:type="paragraph" w:styleId="Balk3">
    <w:name w:val="heading 3"/>
    <w:basedOn w:val="Normal"/>
    <w:next w:val="Normal"/>
    <w:link w:val="Balk3Char"/>
    <w:uiPriority w:val="9"/>
    <w:unhideWhenUsed/>
    <w:qFormat/>
    <w:rsid w:val="00A70921"/>
    <w:pPr>
      <w:keepNext/>
      <w:keepLines/>
      <w:spacing w:before="200" w:after="0"/>
      <w:jc w:val="center"/>
      <w:outlineLvl w:val="2"/>
    </w:pPr>
    <w:rPr>
      <w:rFonts w:ascii="Times New Roman" w:eastAsiaTheme="majorEastAsia" w:hAnsi="Times New Roman" w:cstheme="majorBidi"/>
      <w:b/>
      <w:bCs/>
      <w:color w:val="000000" w:themeColor="text1"/>
      <w:sz w:val="56"/>
    </w:rPr>
  </w:style>
  <w:style w:type="paragraph" w:styleId="Balk4">
    <w:name w:val="heading 4"/>
    <w:basedOn w:val="Normal"/>
    <w:next w:val="Normal"/>
    <w:link w:val="Balk4Char"/>
    <w:uiPriority w:val="9"/>
    <w:semiHidden/>
    <w:unhideWhenUsed/>
    <w:qFormat/>
    <w:rsid w:val="00BA1AB5"/>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unhideWhenUsed/>
    <w:qFormat/>
    <w:rsid w:val="00D178E0"/>
    <w:pPr>
      <w:keepNext/>
      <w:spacing w:after="0" w:line="240" w:lineRule="auto"/>
      <w:outlineLvl w:val="4"/>
    </w:pPr>
    <w:rPr>
      <w:rFonts w:ascii="Times New Roman" w:eastAsia="Calibri" w:hAnsi="Times New Roman" w:cs="Times New Roman"/>
      <w:b/>
      <w:sz w:val="24"/>
      <w:szCs w:val="24"/>
    </w:rPr>
  </w:style>
  <w:style w:type="paragraph" w:styleId="Balk6">
    <w:name w:val="heading 6"/>
    <w:basedOn w:val="Normal"/>
    <w:next w:val="Normal"/>
    <w:link w:val="Balk6Char"/>
    <w:uiPriority w:val="9"/>
    <w:semiHidden/>
    <w:unhideWhenUsed/>
    <w:qFormat/>
    <w:rsid w:val="00A92FF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A92FF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unhideWhenUsed/>
    <w:qFormat/>
    <w:rsid w:val="00155FFE"/>
    <w:pPr>
      <w:keepNext/>
      <w:suppressAutoHyphens/>
      <w:jc w:val="center"/>
      <w:outlineLvl w:val="7"/>
    </w:pPr>
    <w:rPr>
      <w:rFonts w:ascii="Times New Roman" w:eastAsia="Times New Roman" w:hAnsi="Times New Roman"/>
      <w:b/>
      <w:color w:val="000000"/>
      <w:sz w:val="20"/>
      <w:szCs w:val="20"/>
    </w:rPr>
  </w:style>
  <w:style w:type="paragraph" w:styleId="Balk9">
    <w:name w:val="heading 9"/>
    <w:basedOn w:val="Normal"/>
    <w:next w:val="Normal"/>
    <w:link w:val="Balk9Char"/>
    <w:uiPriority w:val="9"/>
    <w:unhideWhenUsed/>
    <w:qFormat/>
    <w:rsid w:val="00155FFE"/>
    <w:pPr>
      <w:keepNext/>
      <w:framePr w:hSpace="141" w:wrap="around" w:vAnchor="text" w:hAnchor="margin" w:xAlign="right" w:y="179"/>
      <w:suppressAutoHyphens/>
      <w:outlineLvl w:val="8"/>
    </w:pPr>
    <w:rPr>
      <w:rFonts w:ascii="Times New Roman" w:eastAsia="Calibri" w:hAnsi="Times New Roman" w:cs="Times New Roman"/>
      <w:b/>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E2A1C"/>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E2A1C"/>
    <w:rPr>
      <w:rFonts w:eastAsiaTheme="minorEastAsia"/>
      <w:lang w:eastAsia="tr-TR"/>
    </w:rPr>
  </w:style>
  <w:style w:type="paragraph" w:styleId="BalonMetni">
    <w:name w:val="Balloon Text"/>
    <w:basedOn w:val="Normal"/>
    <w:link w:val="BalonMetniChar"/>
    <w:uiPriority w:val="99"/>
    <w:semiHidden/>
    <w:unhideWhenUsed/>
    <w:rsid w:val="00DE2A1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E2A1C"/>
    <w:rPr>
      <w:rFonts w:ascii="Tahoma" w:hAnsi="Tahoma" w:cs="Tahoma"/>
      <w:sz w:val="16"/>
      <w:szCs w:val="16"/>
    </w:rPr>
  </w:style>
  <w:style w:type="paragraph" w:styleId="stbilgi">
    <w:name w:val="header"/>
    <w:basedOn w:val="Normal"/>
    <w:link w:val="stbilgiChar"/>
    <w:uiPriority w:val="99"/>
    <w:unhideWhenUsed/>
    <w:rsid w:val="006B35C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B35C1"/>
  </w:style>
  <w:style w:type="paragraph" w:styleId="Altbilgi">
    <w:name w:val="footer"/>
    <w:basedOn w:val="Normal"/>
    <w:link w:val="AltbilgiChar"/>
    <w:uiPriority w:val="99"/>
    <w:unhideWhenUsed/>
    <w:rsid w:val="006B35C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35C1"/>
  </w:style>
  <w:style w:type="paragraph" w:styleId="ListeParagraf">
    <w:name w:val="List Paragraph"/>
    <w:aliases w:val="List Paragraph (numbered (a)),Bullets,List Paragraph1,Akapit z listą BS,Numbered List Paragraph,References,Numbered Paragraph,Main numbered paragraph,Colorful List - Accent 11,List_Paragraph,Multilevel para_II,Bullet1,List Paragraph 1,PAD"/>
    <w:basedOn w:val="Normal"/>
    <w:link w:val="ListeParagrafChar"/>
    <w:uiPriority w:val="34"/>
    <w:qFormat/>
    <w:rsid w:val="00523A58"/>
    <w:pPr>
      <w:ind w:left="720"/>
      <w:contextualSpacing/>
    </w:pPr>
  </w:style>
  <w:style w:type="table" w:styleId="TabloKlavuzu">
    <w:name w:val="Table Grid"/>
    <w:basedOn w:val="NormalTablo"/>
    <w:uiPriority w:val="59"/>
    <w:rsid w:val="005543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aliases w:val="DIPNOT nap,single space,footnote text,Char, Char,single space Char2,footnote text Char2,Dipnot Metni Char Char,Char Char1,Char Char Char Char2,Char Char Char3"/>
    <w:basedOn w:val="Normal"/>
    <w:link w:val="DipnotMetniChar"/>
    <w:uiPriority w:val="99"/>
    <w:unhideWhenUsed/>
    <w:rsid w:val="009A1F53"/>
    <w:pPr>
      <w:spacing w:after="0" w:line="240" w:lineRule="auto"/>
    </w:pPr>
    <w:rPr>
      <w:sz w:val="20"/>
      <w:szCs w:val="20"/>
    </w:rPr>
  </w:style>
  <w:style w:type="character" w:customStyle="1" w:styleId="DipnotMetniChar">
    <w:name w:val="Dipnot Metni Char"/>
    <w:aliases w:val="DIPNOT nap Char,single space Char,footnote text Char,Char Char, Char Char,single space Char2 Char,footnote text Char2 Char,Dipnot Metni Char Char Char,Char Char1 Char,Char Char Char Char2 Char,Char Char Char3 Char"/>
    <w:basedOn w:val="VarsaylanParagrafYazTipi"/>
    <w:link w:val="DipnotMetni"/>
    <w:uiPriority w:val="99"/>
    <w:rsid w:val="009A1F53"/>
    <w:rPr>
      <w:sz w:val="20"/>
      <w:szCs w:val="20"/>
    </w:rPr>
  </w:style>
  <w:style w:type="character" w:styleId="DipnotBavurusu">
    <w:name w:val="footnote reference"/>
    <w:basedOn w:val="VarsaylanParagrafYazTipi"/>
    <w:uiPriority w:val="99"/>
    <w:unhideWhenUsed/>
    <w:rsid w:val="009A1F53"/>
    <w:rPr>
      <w:vertAlign w:val="superscript"/>
    </w:rPr>
  </w:style>
  <w:style w:type="table" w:styleId="AkGlgeleme-Vurgu2">
    <w:name w:val="Light Shading Accent 2"/>
    <w:basedOn w:val="NormalTablo"/>
    <w:uiPriority w:val="60"/>
    <w:rsid w:val="00D7721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Klavuz-Vurgu2">
    <w:name w:val="Light Grid Accent 2"/>
    <w:basedOn w:val="NormalTablo"/>
    <w:uiPriority w:val="62"/>
    <w:rsid w:val="0041341F"/>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1">
    <w:name w:val="Açık Kılavuz - Vurgu 211"/>
    <w:basedOn w:val="NormalTablo"/>
    <w:next w:val="AkKlavuz-Vurgu2"/>
    <w:uiPriority w:val="62"/>
    <w:rsid w:val="000F3BB5"/>
    <w:pPr>
      <w:spacing w:after="0" w:line="240" w:lineRule="auto"/>
    </w:pPr>
    <w:rPr>
      <w:rFonts w:ascii="Calibri" w:eastAsia="Calibri" w:hAnsi="Calibri" w:cs="Times New Roman"/>
      <w:sz w:val="20"/>
      <w:szCs w:val="20"/>
      <w:lang w:eastAsia="tr-T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Wingdings 2" w:eastAsia="Times New Roman" w:hAnsi="Wingdings 2"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Wingdings 2" w:eastAsia="Times New Roman" w:hAnsi="Wingdings 2"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Balk1Char">
    <w:name w:val="Başlık 1 Char"/>
    <w:basedOn w:val="VarsaylanParagrafYazTipi"/>
    <w:link w:val="Balk1"/>
    <w:rsid w:val="00E33CA9"/>
    <w:rPr>
      <w:rFonts w:asciiTheme="majorHAnsi" w:eastAsiaTheme="majorEastAsia" w:hAnsiTheme="majorHAnsi" w:cstheme="majorBidi"/>
      <w:b/>
      <w:bCs/>
      <w:color w:val="365F91" w:themeColor="accent1" w:themeShade="BF"/>
      <w:sz w:val="28"/>
      <w:szCs w:val="28"/>
      <w:lang w:val="en-US"/>
    </w:rPr>
  </w:style>
  <w:style w:type="character" w:styleId="AklamaBavurusu">
    <w:name w:val="annotation reference"/>
    <w:basedOn w:val="VarsaylanParagrafYazTipi"/>
    <w:uiPriority w:val="99"/>
    <w:semiHidden/>
    <w:unhideWhenUsed/>
    <w:rsid w:val="009349BA"/>
    <w:rPr>
      <w:sz w:val="16"/>
      <w:szCs w:val="16"/>
    </w:rPr>
  </w:style>
  <w:style w:type="paragraph" w:styleId="AklamaMetni">
    <w:name w:val="annotation text"/>
    <w:basedOn w:val="Normal"/>
    <w:link w:val="AklamaMetniChar"/>
    <w:uiPriority w:val="99"/>
    <w:unhideWhenUsed/>
    <w:rsid w:val="009349BA"/>
    <w:pPr>
      <w:spacing w:line="240" w:lineRule="auto"/>
    </w:pPr>
    <w:rPr>
      <w:sz w:val="20"/>
      <w:szCs w:val="20"/>
    </w:rPr>
  </w:style>
  <w:style w:type="character" w:customStyle="1" w:styleId="AklamaMetniChar">
    <w:name w:val="Açıklama Metni Char"/>
    <w:basedOn w:val="VarsaylanParagrafYazTipi"/>
    <w:link w:val="AklamaMetni"/>
    <w:uiPriority w:val="99"/>
    <w:rsid w:val="009349BA"/>
    <w:rPr>
      <w:sz w:val="20"/>
      <w:szCs w:val="20"/>
    </w:rPr>
  </w:style>
  <w:style w:type="paragraph" w:styleId="AklamaKonusu">
    <w:name w:val="annotation subject"/>
    <w:basedOn w:val="AklamaMetni"/>
    <w:next w:val="AklamaMetni"/>
    <w:link w:val="AklamaKonusuChar"/>
    <w:uiPriority w:val="99"/>
    <w:semiHidden/>
    <w:unhideWhenUsed/>
    <w:rsid w:val="009349BA"/>
    <w:rPr>
      <w:b/>
      <w:bCs/>
    </w:rPr>
  </w:style>
  <w:style w:type="character" w:customStyle="1" w:styleId="AklamaKonusuChar">
    <w:name w:val="Açıklama Konusu Char"/>
    <w:basedOn w:val="AklamaMetniChar"/>
    <w:link w:val="AklamaKonusu"/>
    <w:uiPriority w:val="99"/>
    <w:semiHidden/>
    <w:rsid w:val="009349BA"/>
    <w:rPr>
      <w:b/>
      <w:bCs/>
      <w:sz w:val="20"/>
      <w:szCs w:val="20"/>
    </w:rPr>
  </w:style>
  <w:style w:type="character" w:styleId="Kpr">
    <w:name w:val="Hyperlink"/>
    <w:basedOn w:val="VarsaylanParagrafYazTipi"/>
    <w:uiPriority w:val="99"/>
    <w:unhideWhenUsed/>
    <w:rsid w:val="0007029C"/>
    <w:rPr>
      <w:color w:val="0000FF" w:themeColor="hyperlink"/>
      <w:u w:val="single"/>
    </w:rPr>
  </w:style>
  <w:style w:type="table" w:customStyle="1" w:styleId="AkKlavuz-Vurgu2111">
    <w:name w:val="Açık Kılavuz - Vurgu 2111"/>
    <w:basedOn w:val="NormalTablo"/>
    <w:uiPriority w:val="62"/>
    <w:rsid w:val="00F369C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
    <w:name w:val="Açık Kılavuz - Vurgu 2112"/>
    <w:basedOn w:val="NormalTablo"/>
    <w:uiPriority w:val="62"/>
    <w:rsid w:val="003970B5"/>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OrtaGlgeleme2-Vurgu2">
    <w:name w:val="Medium Shading 2 Accent 2"/>
    <w:basedOn w:val="NormalTablo"/>
    <w:uiPriority w:val="64"/>
    <w:rsid w:val="00E8207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oKlavuzu3">
    <w:name w:val="Tablo Kılavuzu3"/>
    <w:basedOn w:val="NormalTablo"/>
    <w:next w:val="TabloKlavuzu"/>
    <w:uiPriority w:val="59"/>
    <w:rsid w:val="002A28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Klavuz1-Vurgu2">
    <w:name w:val="Medium Grid 1 Accent 2"/>
    <w:basedOn w:val="NormalTablo"/>
    <w:uiPriority w:val="67"/>
    <w:rsid w:val="00A92FF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Balk6Char">
    <w:name w:val="Başlık 6 Char"/>
    <w:basedOn w:val="VarsaylanParagrafYazTipi"/>
    <w:link w:val="Balk6"/>
    <w:uiPriority w:val="9"/>
    <w:semiHidden/>
    <w:rsid w:val="00A92FFA"/>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A92FFA"/>
    <w:rPr>
      <w:rFonts w:asciiTheme="majorHAnsi" w:eastAsiaTheme="majorEastAsia" w:hAnsiTheme="majorHAnsi" w:cstheme="majorBidi"/>
      <w:i/>
      <w:iCs/>
      <w:color w:val="404040" w:themeColor="text1" w:themeTint="BF"/>
    </w:rPr>
  </w:style>
  <w:style w:type="table" w:customStyle="1" w:styleId="AkGlgeleme-Vurgu21">
    <w:name w:val="Açık Gölgeleme - Vurgu 21"/>
    <w:basedOn w:val="NormalTablo"/>
    <w:next w:val="AkGlgeleme-Vurgu2"/>
    <w:uiPriority w:val="60"/>
    <w:rsid w:val="00A92FF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Glgeleme-Vurgu211">
    <w:name w:val="Açık Gölgeleme - Vurgu 211"/>
    <w:basedOn w:val="NormalTablo"/>
    <w:next w:val="AkGlgeleme-Vurgu2"/>
    <w:uiPriority w:val="60"/>
    <w:rsid w:val="00A92FFA"/>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oKlavuzu31">
    <w:name w:val="Tablo Kılavuzu31"/>
    <w:basedOn w:val="NormalTablo"/>
    <w:next w:val="TabloKlavuzu"/>
    <w:uiPriority w:val="59"/>
    <w:rsid w:val="00A92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4Char">
    <w:name w:val="Başlık 4 Char"/>
    <w:basedOn w:val="VarsaylanParagrafYazTipi"/>
    <w:link w:val="Balk4"/>
    <w:uiPriority w:val="9"/>
    <w:semiHidden/>
    <w:rsid w:val="00BA1AB5"/>
    <w:rPr>
      <w:rFonts w:asciiTheme="majorHAnsi" w:eastAsiaTheme="majorEastAsia" w:hAnsiTheme="majorHAnsi" w:cstheme="majorBidi"/>
      <w:b/>
      <w:bCs/>
      <w:i/>
      <w:iCs/>
      <w:color w:val="4F81BD" w:themeColor="accent1"/>
    </w:rPr>
  </w:style>
  <w:style w:type="table" w:customStyle="1" w:styleId="AkKlavuz-Vurgu25">
    <w:name w:val="Açık Kılavuz - Vurgu 25"/>
    <w:basedOn w:val="NormalTablo"/>
    <w:next w:val="AkKlavuz-Vurgu2"/>
    <w:uiPriority w:val="62"/>
    <w:rsid w:val="00BA1AB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
    <w:name w:val="Açık Kılavuz - Vurgu 21"/>
    <w:basedOn w:val="NormalTablo"/>
    <w:next w:val="AkKlavuz-Vurgu2"/>
    <w:uiPriority w:val="62"/>
    <w:rsid w:val="003E0F9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ListeParagrafChar">
    <w:name w:val="Liste Paragraf Char"/>
    <w:aliases w:val="List Paragraph (numbered (a)) Char,Bullets Char,List Paragraph1 Char,Akapit z listą BS Char,Numbered List Paragraph Char,References Char,Numbered Paragraph Char,Main numbered paragraph Char,Colorful List - Accent 11 Char,Bullet1 Char"/>
    <w:link w:val="ListeParagraf"/>
    <w:uiPriority w:val="34"/>
    <w:locked/>
    <w:rsid w:val="007C552E"/>
  </w:style>
  <w:style w:type="table" w:styleId="OrtaListe1-Vurgu2">
    <w:name w:val="Medium List 1 Accent 2"/>
    <w:basedOn w:val="NormalTablo"/>
    <w:uiPriority w:val="65"/>
    <w:rsid w:val="007C552E"/>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
    <w:name w:val="Tablo Kılavuzu1"/>
    <w:basedOn w:val="NormalTablo"/>
    <w:next w:val="TabloKlavuzu"/>
    <w:uiPriority w:val="59"/>
    <w:rsid w:val="007C5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2">
    <w:name w:val="Açık Kılavuz - Vurgu 22"/>
    <w:basedOn w:val="NormalTablo"/>
    <w:next w:val="AkKlavuz-Vurgu2"/>
    <w:uiPriority w:val="62"/>
    <w:rsid w:val="007C552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Glgeleme-Vurgu22">
    <w:name w:val="Açık Gölgeleme - Vurgu 22"/>
    <w:basedOn w:val="NormalTablo"/>
    <w:next w:val="AkGlgeleme-Vurgu2"/>
    <w:uiPriority w:val="60"/>
    <w:rsid w:val="00F6008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Glgeleme-Vurgu212">
    <w:name w:val="Açık Gölgeleme - Vurgu 212"/>
    <w:basedOn w:val="NormalTablo"/>
    <w:next w:val="AkGlgeleme-Vurgu2"/>
    <w:uiPriority w:val="60"/>
    <w:rsid w:val="00F60088"/>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KlavuzTablo2-Vurgu21">
    <w:name w:val="Kılavuz Tablo 2 - Vurgu 21"/>
    <w:basedOn w:val="NormalTablo"/>
    <w:uiPriority w:val="47"/>
    <w:rsid w:val="00F60088"/>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AkKlavuz-Vurgu21121">
    <w:name w:val="Açık Kılavuz - Vurgu 21121"/>
    <w:basedOn w:val="NormalTablo"/>
    <w:uiPriority w:val="62"/>
    <w:rsid w:val="00222C63"/>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3">
    <w:name w:val="Açık Kılavuz - Vurgu 23"/>
    <w:basedOn w:val="NormalTablo"/>
    <w:next w:val="AkKlavuz-Vurgu2"/>
    <w:uiPriority w:val="62"/>
    <w:rsid w:val="00222C63"/>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Klavuz1-Vurgu21">
    <w:name w:val="Orta Kılavuz 1 - Vurgu 21"/>
    <w:basedOn w:val="NormalTablo"/>
    <w:next w:val="OrtaKlavuz1-Vurgu2"/>
    <w:uiPriority w:val="67"/>
    <w:rsid w:val="00222C63"/>
    <w:pPr>
      <w:spacing w:after="0" w:line="240" w:lineRule="auto"/>
    </w:pPr>
    <w:rPr>
      <w:rFonts w:ascii="Calibri" w:eastAsia="Calibri" w:hAnsi="Calibri"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numbering" w:customStyle="1" w:styleId="ListeYok1">
    <w:name w:val="Liste Yok1"/>
    <w:next w:val="ListeYok"/>
    <w:uiPriority w:val="99"/>
    <w:semiHidden/>
    <w:unhideWhenUsed/>
    <w:rsid w:val="00222C63"/>
  </w:style>
  <w:style w:type="table" w:customStyle="1" w:styleId="AkKlavuz-Vurgu24">
    <w:name w:val="Açık Kılavuz - Vurgu 24"/>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TabloKlavuzu2">
    <w:name w:val="Tablo Kılavuzu2"/>
    <w:basedOn w:val="NormalTablo"/>
    <w:next w:val="TabloKlavuzu"/>
    <w:uiPriority w:val="59"/>
    <w:rsid w:val="00222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rtaListe1-Vurgu21">
    <w:name w:val="Orta Liste 1 - Vurgu 21"/>
    <w:basedOn w:val="NormalTablo"/>
    <w:next w:val="OrtaListe1-Vurgu2"/>
    <w:uiPriority w:val="65"/>
    <w:rsid w:val="00222C63"/>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1">
    <w:name w:val="Tablo Kılavuzu11"/>
    <w:basedOn w:val="NormalTablo"/>
    <w:next w:val="TabloKlavuzu"/>
    <w:uiPriority w:val="59"/>
    <w:rsid w:val="00222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113">
    <w:name w:val="Açık Kılavuz - Vurgu 2113"/>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21">
    <w:name w:val="Açık Kılavuz - Vurgu 221"/>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numbering" w:customStyle="1" w:styleId="ListeYok2">
    <w:name w:val="Liste Yok2"/>
    <w:next w:val="ListeYok"/>
    <w:uiPriority w:val="99"/>
    <w:semiHidden/>
    <w:unhideWhenUsed/>
    <w:rsid w:val="00A53D34"/>
  </w:style>
  <w:style w:type="table" w:customStyle="1" w:styleId="AkKlavuz-Vurgu26">
    <w:name w:val="Açık Kılavuz - Vurgu 26"/>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TabloKlavuzu4">
    <w:name w:val="Tablo Kılavuzu4"/>
    <w:basedOn w:val="NormalTablo"/>
    <w:next w:val="TabloKlavuzu"/>
    <w:uiPriority w:val="59"/>
    <w:rsid w:val="00A53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rtaListe1-Vurgu22">
    <w:name w:val="Orta Liste 1 - Vurgu 22"/>
    <w:basedOn w:val="NormalTablo"/>
    <w:next w:val="OrtaListe1-Vurgu2"/>
    <w:uiPriority w:val="65"/>
    <w:rsid w:val="00A53D3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2">
    <w:name w:val="Tablo Kılavuzu12"/>
    <w:basedOn w:val="NormalTablo"/>
    <w:next w:val="TabloKlavuzu"/>
    <w:uiPriority w:val="59"/>
    <w:rsid w:val="00A53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12">
    <w:name w:val="Açık Kılavuz - Vurgu 212"/>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22">
    <w:name w:val="Açık Kılavuz - Vurgu 222"/>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Balk2Char">
    <w:name w:val="Başlık 2 Char"/>
    <w:basedOn w:val="VarsaylanParagrafYazTipi"/>
    <w:link w:val="Balk2"/>
    <w:uiPriority w:val="9"/>
    <w:rsid w:val="00A70921"/>
    <w:rPr>
      <w:rFonts w:ascii="Times New Roman" w:eastAsiaTheme="majorEastAsia" w:hAnsi="Times New Roman" w:cstheme="majorBidi"/>
      <w:b/>
      <w:bCs/>
      <w:color w:val="000000" w:themeColor="text1"/>
      <w:sz w:val="56"/>
      <w:szCs w:val="26"/>
    </w:rPr>
  </w:style>
  <w:style w:type="paragraph" w:styleId="TBal">
    <w:name w:val="TOC Heading"/>
    <w:basedOn w:val="Balk1"/>
    <w:next w:val="Normal"/>
    <w:uiPriority w:val="39"/>
    <w:semiHidden/>
    <w:unhideWhenUsed/>
    <w:qFormat/>
    <w:rsid w:val="00C74C7D"/>
    <w:pPr>
      <w:outlineLvl w:val="9"/>
    </w:pPr>
    <w:rPr>
      <w:lang w:val="tr-TR" w:eastAsia="tr-TR"/>
    </w:rPr>
  </w:style>
  <w:style w:type="paragraph" w:styleId="T2">
    <w:name w:val="toc 2"/>
    <w:basedOn w:val="Normal"/>
    <w:next w:val="Normal"/>
    <w:autoRedefine/>
    <w:uiPriority w:val="39"/>
    <w:unhideWhenUsed/>
    <w:rsid w:val="00A70921"/>
    <w:pPr>
      <w:tabs>
        <w:tab w:val="right" w:leader="dot" w:pos="9062"/>
      </w:tabs>
      <w:spacing w:after="100"/>
      <w:ind w:left="220"/>
    </w:pPr>
    <w:rPr>
      <w:b/>
      <w:noProof/>
    </w:rPr>
  </w:style>
  <w:style w:type="paragraph" w:styleId="T1">
    <w:name w:val="toc 1"/>
    <w:basedOn w:val="Normal"/>
    <w:next w:val="Normal"/>
    <w:autoRedefine/>
    <w:uiPriority w:val="39"/>
    <w:unhideWhenUsed/>
    <w:rsid w:val="0039006E"/>
    <w:pPr>
      <w:tabs>
        <w:tab w:val="right" w:leader="dot" w:pos="9062"/>
      </w:tabs>
      <w:spacing w:after="100"/>
    </w:pPr>
    <w:rPr>
      <w:rFonts w:ascii="Times New Roman" w:eastAsia="Calibri" w:hAnsi="Times New Roman" w:cs="Times New Roman"/>
      <w:b/>
      <w:noProof/>
    </w:rPr>
  </w:style>
  <w:style w:type="character" w:customStyle="1" w:styleId="Balk3Char">
    <w:name w:val="Başlık 3 Char"/>
    <w:basedOn w:val="VarsaylanParagrafYazTipi"/>
    <w:link w:val="Balk3"/>
    <w:uiPriority w:val="9"/>
    <w:rsid w:val="00A70921"/>
    <w:rPr>
      <w:rFonts w:ascii="Times New Roman" w:eastAsiaTheme="majorEastAsia" w:hAnsi="Times New Roman" w:cstheme="majorBidi"/>
      <w:b/>
      <w:bCs/>
      <w:color w:val="000000" w:themeColor="text1"/>
      <w:sz w:val="56"/>
    </w:rPr>
  </w:style>
  <w:style w:type="paragraph" w:styleId="T3">
    <w:name w:val="toc 3"/>
    <w:basedOn w:val="Normal"/>
    <w:next w:val="Normal"/>
    <w:autoRedefine/>
    <w:uiPriority w:val="39"/>
    <w:unhideWhenUsed/>
    <w:rsid w:val="0039006E"/>
    <w:pPr>
      <w:tabs>
        <w:tab w:val="right" w:leader="dot" w:pos="9062"/>
      </w:tabs>
      <w:spacing w:after="100"/>
      <w:ind w:left="440"/>
    </w:pPr>
    <w:rPr>
      <w:rFonts w:eastAsiaTheme="majorEastAsia" w:cstheme="majorBidi"/>
      <w:b/>
      <w:bCs/>
      <w:noProof/>
    </w:rPr>
  </w:style>
  <w:style w:type="table" w:customStyle="1" w:styleId="AkKlavuz-Vurgu27">
    <w:name w:val="Açık Kılavuz - Vurgu 27"/>
    <w:basedOn w:val="NormalTablo"/>
    <w:next w:val="AkKlavuz-Vurgu2"/>
    <w:uiPriority w:val="62"/>
    <w:rsid w:val="00CC4F7F"/>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OrtaListe1-Vurgu221">
    <w:name w:val="Orta Liste 1 - Vurgu 221"/>
    <w:basedOn w:val="NormalTablo"/>
    <w:next w:val="OrtaListe1-Vurgu2"/>
    <w:uiPriority w:val="65"/>
    <w:rsid w:val="00D107F6"/>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KlavuzTablo2-Vurgu211">
    <w:name w:val="Kılavuz Tablo 2 - Vurgu 211"/>
    <w:basedOn w:val="NormalTablo"/>
    <w:uiPriority w:val="47"/>
    <w:rsid w:val="00447DF6"/>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AkKlavuz-Vurgu231">
    <w:name w:val="Açık Kılavuz - Vurgu 231"/>
    <w:basedOn w:val="NormalTablo"/>
    <w:next w:val="AkKlavuz-Vurgu2"/>
    <w:uiPriority w:val="62"/>
    <w:rsid w:val="00447DF6"/>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AkKlavuz-Vurgu251">
    <w:name w:val="Açık Kılavuz - Vurgu 251"/>
    <w:basedOn w:val="NormalTablo"/>
    <w:next w:val="AkKlavuz-Vurgu2"/>
    <w:uiPriority w:val="62"/>
    <w:rsid w:val="00D9116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311">
    <w:name w:val="Açık Kılavuz - Vurgu 2311"/>
    <w:basedOn w:val="NormalTablo"/>
    <w:next w:val="AkKlavuz-Vurgu2"/>
    <w:uiPriority w:val="62"/>
    <w:rsid w:val="00D70AD5"/>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AkKlavuz-Vurgu2511">
    <w:name w:val="Açık Kılavuz - Vurgu 2511"/>
    <w:basedOn w:val="NormalTablo"/>
    <w:next w:val="AkKlavuz-Vurgu2"/>
    <w:uiPriority w:val="62"/>
    <w:rsid w:val="007F7A8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Dzeltme">
    <w:name w:val="Revision"/>
    <w:hidden/>
    <w:uiPriority w:val="99"/>
    <w:semiHidden/>
    <w:rsid w:val="001A1736"/>
    <w:pPr>
      <w:spacing w:after="0" w:line="240" w:lineRule="auto"/>
    </w:pPr>
  </w:style>
  <w:style w:type="character" w:styleId="Vurgu">
    <w:name w:val="Emphasis"/>
    <w:basedOn w:val="VarsaylanParagrafYazTipi"/>
    <w:uiPriority w:val="20"/>
    <w:qFormat/>
    <w:rsid w:val="001A1736"/>
    <w:rPr>
      <w:b/>
      <w:bCs/>
      <w:i w:val="0"/>
      <w:iCs w:val="0"/>
    </w:rPr>
  </w:style>
  <w:style w:type="character" w:customStyle="1" w:styleId="st1">
    <w:name w:val="st1"/>
    <w:basedOn w:val="VarsaylanParagrafYazTipi"/>
    <w:rsid w:val="001A1736"/>
  </w:style>
  <w:style w:type="paragraph" w:styleId="NormalWeb">
    <w:name w:val="Normal (Web)"/>
    <w:basedOn w:val="Normal"/>
    <w:uiPriority w:val="99"/>
    <w:unhideWhenUsed/>
    <w:rsid w:val="001A173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25342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Gvdemetni">
    <w:name w:val="Gövde metni_"/>
    <w:basedOn w:val="VarsaylanParagrafYazTipi"/>
    <w:link w:val="Gvdemetni0"/>
    <w:rsid w:val="005A7042"/>
    <w:rPr>
      <w:rFonts w:ascii="Book Antiqua" w:eastAsia="Book Antiqua" w:hAnsi="Book Antiqua" w:cs="Book Antiqua"/>
      <w:spacing w:val="-2"/>
      <w:sz w:val="19"/>
      <w:szCs w:val="19"/>
      <w:shd w:val="clear" w:color="auto" w:fill="FFFFFF"/>
    </w:rPr>
  </w:style>
  <w:style w:type="paragraph" w:customStyle="1" w:styleId="Gvdemetni0">
    <w:name w:val="Gövde metni"/>
    <w:basedOn w:val="Normal"/>
    <w:link w:val="Gvdemetni"/>
    <w:rsid w:val="005A7042"/>
    <w:pPr>
      <w:widowControl w:val="0"/>
      <w:shd w:val="clear" w:color="auto" w:fill="FFFFFF"/>
      <w:spacing w:before="480" w:after="0" w:line="0" w:lineRule="atLeast"/>
    </w:pPr>
    <w:rPr>
      <w:rFonts w:ascii="Book Antiqua" w:eastAsia="Book Antiqua" w:hAnsi="Book Antiqua" w:cs="Book Antiqua"/>
      <w:spacing w:val="-2"/>
      <w:sz w:val="19"/>
      <w:szCs w:val="19"/>
    </w:rPr>
  </w:style>
  <w:style w:type="paragraph" w:styleId="GvdeMetniGirintisi">
    <w:name w:val="Body Text Indent"/>
    <w:basedOn w:val="Normal"/>
    <w:link w:val="GvdeMetniGirintisiChar"/>
    <w:uiPriority w:val="99"/>
    <w:unhideWhenUsed/>
    <w:rsid w:val="001024D6"/>
    <w:pPr>
      <w:suppressAutoHyphens/>
      <w:spacing w:before="120" w:after="120" w:line="240" w:lineRule="auto"/>
      <w:ind w:left="155"/>
      <w:jc w:val="both"/>
    </w:pPr>
    <w:rPr>
      <w:rFonts w:ascii="Times New Roman" w:eastAsia="Calibri" w:hAnsi="Times New Roman" w:cs="Times New Roman"/>
      <w:sz w:val="24"/>
      <w:szCs w:val="24"/>
      <w:lang w:eastAsia="ar-SA"/>
    </w:rPr>
  </w:style>
  <w:style w:type="character" w:customStyle="1" w:styleId="GvdeMetniGirintisiChar">
    <w:name w:val="Gövde Metni Girintisi Char"/>
    <w:basedOn w:val="VarsaylanParagrafYazTipi"/>
    <w:link w:val="GvdeMetniGirintisi"/>
    <w:uiPriority w:val="99"/>
    <w:rsid w:val="001024D6"/>
    <w:rPr>
      <w:rFonts w:ascii="Times New Roman" w:eastAsia="Calibri" w:hAnsi="Times New Roman" w:cs="Times New Roman"/>
      <w:sz w:val="24"/>
      <w:szCs w:val="24"/>
      <w:lang w:eastAsia="ar-SA"/>
    </w:rPr>
  </w:style>
  <w:style w:type="paragraph" w:styleId="GvdeMetni1">
    <w:name w:val="Body Text"/>
    <w:basedOn w:val="Normal"/>
    <w:link w:val="GvdeMetniChar"/>
    <w:uiPriority w:val="99"/>
    <w:unhideWhenUsed/>
    <w:rsid w:val="001024D6"/>
    <w:pPr>
      <w:suppressAutoHyphens/>
      <w:spacing w:after="0" w:line="240" w:lineRule="auto"/>
    </w:pPr>
    <w:rPr>
      <w:rFonts w:ascii="Times New Roman" w:eastAsia="Calibri" w:hAnsi="Times New Roman" w:cs="Times New Roman"/>
      <w:sz w:val="24"/>
      <w:szCs w:val="24"/>
      <w:lang w:eastAsia="ar-SA"/>
    </w:rPr>
  </w:style>
  <w:style w:type="character" w:customStyle="1" w:styleId="GvdeMetniChar">
    <w:name w:val="Gövde Metni Char"/>
    <w:basedOn w:val="VarsaylanParagrafYazTipi"/>
    <w:link w:val="GvdeMetni1"/>
    <w:uiPriority w:val="99"/>
    <w:rsid w:val="001024D6"/>
    <w:rPr>
      <w:rFonts w:ascii="Times New Roman" w:eastAsia="Calibri" w:hAnsi="Times New Roman" w:cs="Times New Roman"/>
      <w:sz w:val="24"/>
      <w:szCs w:val="24"/>
      <w:lang w:eastAsia="ar-SA"/>
    </w:rPr>
  </w:style>
  <w:style w:type="character" w:customStyle="1" w:styleId="Balk5Char">
    <w:name w:val="Başlık 5 Char"/>
    <w:basedOn w:val="VarsaylanParagrafYazTipi"/>
    <w:link w:val="Balk5"/>
    <w:uiPriority w:val="9"/>
    <w:rsid w:val="00D178E0"/>
    <w:rPr>
      <w:rFonts w:ascii="Times New Roman" w:eastAsia="Calibri" w:hAnsi="Times New Roman" w:cs="Times New Roman"/>
      <w:b/>
      <w:sz w:val="24"/>
      <w:szCs w:val="24"/>
    </w:rPr>
  </w:style>
  <w:style w:type="paragraph" w:styleId="GvdeMetniGirintisi2">
    <w:name w:val="Body Text Indent 2"/>
    <w:basedOn w:val="Normal"/>
    <w:link w:val="GvdeMetniGirintisi2Char"/>
    <w:uiPriority w:val="99"/>
    <w:unhideWhenUsed/>
    <w:rsid w:val="00D178E0"/>
    <w:pPr>
      <w:suppressAutoHyphens/>
      <w:spacing w:after="100" w:line="240" w:lineRule="auto"/>
      <w:ind w:left="-29"/>
    </w:pPr>
    <w:rPr>
      <w:rFonts w:ascii="Times New Roman" w:eastAsia="Calibri" w:hAnsi="Times New Roman" w:cs="Times New Roman"/>
      <w:sz w:val="24"/>
      <w:szCs w:val="24"/>
      <w:lang w:eastAsia="ar-SA"/>
    </w:rPr>
  </w:style>
  <w:style w:type="character" w:customStyle="1" w:styleId="GvdeMetniGirintisi2Char">
    <w:name w:val="Gövde Metni Girintisi 2 Char"/>
    <w:basedOn w:val="VarsaylanParagrafYazTipi"/>
    <w:link w:val="GvdeMetniGirintisi2"/>
    <w:uiPriority w:val="99"/>
    <w:rsid w:val="00D178E0"/>
    <w:rPr>
      <w:rFonts w:ascii="Times New Roman" w:eastAsia="Calibri" w:hAnsi="Times New Roman" w:cs="Times New Roman"/>
      <w:sz w:val="24"/>
      <w:szCs w:val="24"/>
      <w:lang w:eastAsia="ar-SA"/>
    </w:rPr>
  </w:style>
  <w:style w:type="paragraph" w:styleId="GvdeMetniGirintisi3">
    <w:name w:val="Body Text Indent 3"/>
    <w:basedOn w:val="Normal"/>
    <w:link w:val="GvdeMetniGirintisi3Char"/>
    <w:uiPriority w:val="99"/>
    <w:unhideWhenUsed/>
    <w:rsid w:val="00D178E0"/>
    <w:pPr>
      <w:suppressAutoHyphens/>
      <w:spacing w:after="100" w:line="240" w:lineRule="auto"/>
      <w:ind w:left="-51"/>
    </w:pPr>
    <w:rPr>
      <w:rFonts w:ascii="Times New Roman" w:hAnsi="Times New Roman" w:cs="Times New Roman"/>
      <w:sz w:val="24"/>
    </w:rPr>
  </w:style>
  <w:style w:type="character" w:customStyle="1" w:styleId="GvdeMetniGirintisi3Char">
    <w:name w:val="Gövde Metni Girintisi 3 Char"/>
    <w:basedOn w:val="VarsaylanParagrafYazTipi"/>
    <w:link w:val="GvdeMetniGirintisi3"/>
    <w:uiPriority w:val="99"/>
    <w:rsid w:val="00D178E0"/>
    <w:rPr>
      <w:rFonts w:ascii="Times New Roman" w:hAnsi="Times New Roman" w:cs="Times New Roman"/>
      <w:sz w:val="24"/>
    </w:rPr>
  </w:style>
  <w:style w:type="table" w:customStyle="1" w:styleId="AkGlgeleme-Vurgu2121">
    <w:name w:val="Açık Gölgeleme - Vurgu 2121"/>
    <w:basedOn w:val="NormalTablo"/>
    <w:next w:val="AkGlgeleme-Vurgu2"/>
    <w:uiPriority w:val="60"/>
    <w:rsid w:val="00155FFE"/>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Balk8Char">
    <w:name w:val="Başlık 8 Char"/>
    <w:basedOn w:val="VarsaylanParagrafYazTipi"/>
    <w:link w:val="Balk8"/>
    <w:uiPriority w:val="9"/>
    <w:rsid w:val="00155FFE"/>
    <w:rPr>
      <w:rFonts w:ascii="Times New Roman" w:eastAsia="Times New Roman" w:hAnsi="Times New Roman"/>
      <w:b/>
      <w:color w:val="000000"/>
      <w:sz w:val="20"/>
      <w:szCs w:val="20"/>
    </w:rPr>
  </w:style>
  <w:style w:type="character" w:customStyle="1" w:styleId="Balk9Char">
    <w:name w:val="Başlık 9 Char"/>
    <w:basedOn w:val="VarsaylanParagrafYazTipi"/>
    <w:link w:val="Balk9"/>
    <w:uiPriority w:val="9"/>
    <w:rsid w:val="00155FFE"/>
    <w:rPr>
      <w:rFonts w:ascii="Times New Roman" w:eastAsia="Calibri" w:hAnsi="Times New Roman" w:cs="Times New Roman"/>
      <w:b/>
      <w:sz w:val="20"/>
      <w:szCs w:val="20"/>
      <w:lang w:eastAsia="ar-SA"/>
    </w:rPr>
  </w:style>
  <w:style w:type="character" w:customStyle="1" w:styleId="normaltextrun">
    <w:name w:val="normaltextrun"/>
    <w:basedOn w:val="VarsaylanParagrafYazTipi"/>
    <w:rsid w:val="00F363FF"/>
  </w:style>
  <w:style w:type="character" w:customStyle="1" w:styleId="textrun">
    <w:name w:val="textrun"/>
    <w:basedOn w:val="VarsaylanParagrafYazTipi"/>
    <w:rsid w:val="00F363FF"/>
  </w:style>
  <w:style w:type="character" w:customStyle="1" w:styleId="eop">
    <w:name w:val="eop"/>
    <w:basedOn w:val="VarsaylanParagrafYazTipi"/>
    <w:rsid w:val="00F363FF"/>
  </w:style>
  <w:style w:type="character" w:customStyle="1" w:styleId="DipnotMetniChar1">
    <w:name w:val="Dipnot Metni Char1"/>
    <w:aliases w:val="DIPNOT nap Char1,single space Char1,footnote text Char1,Char Char2, Char Char1,single space Char2 Char1,footnote text Char2 Char1,Dipnot Metni Char Char Char1,Char Char1 Char1,Char Char Char Char2 Char1,Char Char Char3 Char1"/>
    <w:basedOn w:val="VarsaylanParagrafYazTipi"/>
    <w:uiPriority w:val="99"/>
    <w:semiHidden/>
    <w:rsid w:val="00ED724A"/>
    <w:rPr>
      <w:sz w:val="20"/>
      <w:szCs w:val="20"/>
    </w:rPr>
  </w:style>
  <w:style w:type="table" w:customStyle="1" w:styleId="OrtaListe1-Vurgu2211">
    <w:name w:val="Orta Liste 1 - Vurgu 2211"/>
    <w:basedOn w:val="NormalTablo"/>
    <w:next w:val="OrtaListe1-Vurgu2"/>
    <w:uiPriority w:val="65"/>
    <w:rsid w:val="000817AB"/>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AkKlavuz-Vurgu25111">
    <w:name w:val="Açık Kılavuz - Vurgu 25111"/>
    <w:basedOn w:val="NormalTablo"/>
    <w:next w:val="AkKlavuz-Vurgu2"/>
    <w:uiPriority w:val="62"/>
    <w:rsid w:val="00E6678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3111">
    <w:name w:val="Açık Kılavuz - Vurgu 23111"/>
    <w:basedOn w:val="NormalTablo"/>
    <w:next w:val="AkKlavuz-Vurgu2"/>
    <w:uiPriority w:val="62"/>
    <w:rsid w:val="00DB07E4"/>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Klavuz1-Vurgu211">
    <w:name w:val="Orta Kılavuz 1 - Vurgu 211"/>
    <w:basedOn w:val="NormalTablo"/>
    <w:next w:val="OrtaKlavuz1-Vurgu2"/>
    <w:uiPriority w:val="67"/>
    <w:rsid w:val="00451F94"/>
    <w:pPr>
      <w:spacing w:after="0" w:line="240" w:lineRule="auto"/>
    </w:pPr>
    <w:rPr>
      <w:rFonts w:ascii="Calibri" w:eastAsia="Calibri" w:hAnsi="Calibri"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AkKlavuz-Vurgu271">
    <w:name w:val="Açık Kılavuz - Vurgu 271"/>
    <w:basedOn w:val="NormalTablo"/>
    <w:next w:val="AkKlavuz-Vurgu2"/>
    <w:uiPriority w:val="62"/>
    <w:rsid w:val="00451F9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1211">
    <w:name w:val="Açık Kılavuz - Vurgu 211211"/>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2">
    <w:name w:val="Açık Kılavuz - Vurgu 211212"/>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3">
    <w:name w:val="Açık Kılavuz - Vurgu 211213"/>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4">
    <w:name w:val="Açık Kılavuz - Vurgu 211214"/>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5">
    <w:name w:val="Açık Kılavuz - Vurgu 211215"/>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6">
    <w:name w:val="Açık Kılavuz - Vurgu 211216"/>
    <w:basedOn w:val="NormalTablo"/>
    <w:uiPriority w:val="62"/>
    <w:rsid w:val="00C91BE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31111">
    <w:name w:val="Açık Kılavuz - Vurgu 231111"/>
    <w:basedOn w:val="NormalTablo"/>
    <w:uiPriority w:val="62"/>
    <w:rsid w:val="001A0BA9"/>
    <w:pPr>
      <w:spacing w:after="0" w:line="240" w:lineRule="auto"/>
    </w:pPr>
    <w:rPr>
      <w:rFonts w:ascii="Calibri" w:eastAsia="Calibri" w:hAnsi="Calibri" w:cs="Arial"/>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Liste1-Vurgu2212">
    <w:name w:val="Orta Liste 1 - Vurgu 2212"/>
    <w:basedOn w:val="NormalTablo"/>
    <w:next w:val="OrtaListe1-Vurgu2"/>
    <w:uiPriority w:val="65"/>
    <w:rsid w:val="006C1F62"/>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OrtaListe1-Vurgu22111">
    <w:name w:val="Orta Liste 1 - Vurgu 22111"/>
    <w:basedOn w:val="NormalTablo"/>
    <w:next w:val="OrtaListe1-Vurgu2"/>
    <w:uiPriority w:val="65"/>
    <w:rsid w:val="006C1F62"/>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311">
    <w:name w:val="Tablo Kılavuzu311"/>
    <w:basedOn w:val="NormalTablo"/>
    <w:next w:val="TabloKlavuzu"/>
    <w:uiPriority w:val="59"/>
    <w:rsid w:val="006C1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
    <w:name w:val="normal__char"/>
    <w:basedOn w:val="VarsaylanParagrafYazTipi"/>
    <w:rsid w:val="00124EA4"/>
  </w:style>
  <w:style w:type="paragraph" w:customStyle="1" w:styleId="Normal1">
    <w:name w:val="Normal1"/>
    <w:basedOn w:val="Normal"/>
    <w:rsid w:val="006B50F7"/>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OrtaKlavuz1-Vurgu22">
    <w:name w:val="Orta Kılavuz 1 - Vurgu 22"/>
    <w:basedOn w:val="NormalTablo"/>
    <w:next w:val="OrtaKlavuz1-Vurgu2"/>
    <w:uiPriority w:val="67"/>
    <w:rsid w:val="00367F5F"/>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GvdeMetni2">
    <w:name w:val="Body Text 2"/>
    <w:basedOn w:val="Normal"/>
    <w:link w:val="GvdeMetni2Char"/>
    <w:uiPriority w:val="99"/>
    <w:unhideWhenUsed/>
    <w:rsid w:val="004809AD"/>
    <w:pPr>
      <w:spacing w:after="120"/>
      <w:jc w:val="both"/>
    </w:pPr>
    <w:rPr>
      <w:rFonts w:ascii="Times New Roman" w:hAnsi="Times New Roman"/>
      <w:sz w:val="24"/>
      <w:szCs w:val="24"/>
    </w:rPr>
  </w:style>
  <w:style w:type="character" w:customStyle="1" w:styleId="GvdeMetni2Char">
    <w:name w:val="Gövde Metni 2 Char"/>
    <w:basedOn w:val="VarsaylanParagrafYazTipi"/>
    <w:link w:val="GvdeMetni2"/>
    <w:uiPriority w:val="99"/>
    <w:rsid w:val="004809AD"/>
    <w:rPr>
      <w:rFonts w:ascii="Times New Roman" w:hAnsi="Times New Roman"/>
      <w:sz w:val="24"/>
      <w:szCs w:val="24"/>
    </w:rPr>
  </w:style>
  <w:style w:type="paragraph" w:styleId="ResimYazs">
    <w:name w:val="caption"/>
    <w:basedOn w:val="Normal"/>
    <w:next w:val="Normal"/>
    <w:uiPriority w:val="35"/>
    <w:unhideWhenUsed/>
    <w:qFormat/>
    <w:rsid w:val="004809AD"/>
    <w:pPr>
      <w:numPr>
        <w:numId w:val="5"/>
      </w:numPr>
      <w:spacing w:after="240"/>
      <w:jc w:val="both"/>
    </w:pPr>
    <w:rPr>
      <w:rFonts w:ascii="Times New Roman" w:hAnsi="Times New Roman" w:cs="Times New Roman"/>
      <w:b/>
      <w:sz w:val="24"/>
    </w:rPr>
  </w:style>
  <w:style w:type="paragraph" w:styleId="GvdeMetni3">
    <w:name w:val="Body Text 3"/>
    <w:basedOn w:val="Normal"/>
    <w:link w:val="GvdeMetni3Char"/>
    <w:uiPriority w:val="99"/>
    <w:unhideWhenUsed/>
    <w:rsid w:val="00FC4585"/>
    <w:pPr>
      <w:spacing w:after="120"/>
      <w:jc w:val="both"/>
    </w:pPr>
    <w:rPr>
      <w:rFonts w:ascii="Times New Roman" w:eastAsia="Calibri" w:hAnsi="Times New Roman" w:cs="Times New Roman"/>
      <w:b/>
      <w:sz w:val="24"/>
      <w:szCs w:val="24"/>
    </w:rPr>
  </w:style>
  <w:style w:type="character" w:customStyle="1" w:styleId="GvdeMetni3Char">
    <w:name w:val="Gövde Metni 3 Char"/>
    <w:basedOn w:val="VarsaylanParagrafYazTipi"/>
    <w:link w:val="GvdeMetni3"/>
    <w:uiPriority w:val="99"/>
    <w:rsid w:val="00FC4585"/>
    <w:rPr>
      <w:rFonts w:ascii="Times New Roman" w:eastAsia="Calibri" w:hAnsi="Times New Roman" w:cs="Times New Roman"/>
      <w:b/>
      <w:sz w:val="24"/>
      <w:szCs w:val="24"/>
    </w:rPr>
  </w:style>
  <w:style w:type="character" w:styleId="Gl">
    <w:name w:val="Strong"/>
    <w:basedOn w:val="VarsaylanParagrafYazTipi"/>
    <w:uiPriority w:val="22"/>
    <w:qFormat/>
    <w:rsid w:val="00A325E5"/>
    <w:rPr>
      <w:b/>
      <w:bCs/>
    </w:rPr>
  </w:style>
  <w:style w:type="character" w:customStyle="1" w:styleId="Heading2">
    <w:name w:val="Heading #2_"/>
    <w:basedOn w:val="VarsaylanParagrafYazTipi"/>
    <w:link w:val="Heading20"/>
    <w:locked/>
    <w:rsid w:val="00A935DE"/>
    <w:rPr>
      <w:rFonts w:ascii="Times New Roman" w:eastAsia="Times New Roman" w:hAnsi="Times New Roman"/>
      <w:b/>
      <w:bCs/>
      <w:sz w:val="28"/>
      <w:szCs w:val="28"/>
      <w:shd w:val="clear" w:color="auto" w:fill="FFFFFF"/>
    </w:rPr>
  </w:style>
  <w:style w:type="paragraph" w:customStyle="1" w:styleId="Heading20">
    <w:name w:val="Heading #2"/>
    <w:basedOn w:val="Normal"/>
    <w:link w:val="Heading2"/>
    <w:rsid w:val="00A935DE"/>
    <w:pPr>
      <w:widowControl w:val="0"/>
      <w:shd w:val="clear" w:color="auto" w:fill="FFFFFF"/>
      <w:spacing w:after="180" w:line="0" w:lineRule="atLeast"/>
      <w:jc w:val="both"/>
      <w:outlineLvl w:val="1"/>
    </w:pPr>
    <w:rPr>
      <w:rFonts w:ascii="Times New Roman" w:eastAsia="Times New Roman" w:hAnsi="Times New Roman"/>
      <w:b/>
      <w:bCs/>
      <w:sz w:val="28"/>
      <w:szCs w:val="28"/>
    </w:rPr>
  </w:style>
  <w:style w:type="character" w:customStyle="1" w:styleId="Gvdemetni30">
    <w:name w:val="Gövde metni (3)_"/>
    <w:basedOn w:val="VarsaylanParagrafYazTipi"/>
    <w:link w:val="Gvdemetni31"/>
    <w:locked/>
    <w:rsid w:val="00A935DE"/>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A935DE"/>
    <w:pPr>
      <w:shd w:val="clear" w:color="auto" w:fill="FFFFFF"/>
      <w:spacing w:after="0" w:line="414" w:lineRule="exact"/>
      <w:ind w:firstLine="720"/>
      <w:jc w:val="both"/>
    </w:pPr>
    <w:rPr>
      <w:rFonts w:ascii="Times New Roman" w:eastAsia="Times New Roman" w:hAnsi="Times New Roman" w:cs="Times New Roman"/>
    </w:rPr>
  </w:style>
  <w:style w:type="table" w:customStyle="1" w:styleId="AkGlgeleme-Vurgu51">
    <w:name w:val="Açık Gölgeleme - Vurgu 51"/>
    <w:basedOn w:val="NormalTablo"/>
    <w:next w:val="AkGlgeleme-Vurgu5"/>
    <w:uiPriority w:val="60"/>
    <w:rsid w:val="006B532A"/>
    <w:pPr>
      <w:spacing w:after="0" w:line="240" w:lineRule="auto"/>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AkGlgeleme-Vurgu5">
    <w:name w:val="Light Shading Accent 5"/>
    <w:basedOn w:val="NormalTablo"/>
    <w:uiPriority w:val="60"/>
    <w:rsid w:val="006B532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Klavuz-Vurgu5">
    <w:name w:val="Light Grid Accent 5"/>
    <w:basedOn w:val="NormalTablo"/>
    <w:uiPriority w:val="62"/>
    <w:rsid w:val="006B532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C0"/>
  </w:style>
  <w:style w:type="paragraph" w:styleId="Balk1">
    <w:name w:val="heading 1"/>
    <w:basedOn w:val="Normal"/>
    <w:next w:val="Normal"/>
    <w:link w:val="Balk1Char"/>
    <w:qFormat/>
    <w:rsid w:val="00E33CA9"/>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Balk2">
    <w:name w:val="heading 2"/>
    <w:basedOn w:val="Normal"/>
    <w:next w:val="Normal"/>
    <w:link w:val="Balk2Char"/>
    <w:uiPriority w:val="9"/>
    <w:unhideWhenUsed/>
    <w:qFormat/>
    <w:rsid w:val="00A70921"/>
    <w:pPr>
      <w:keepNext/>
      <w:keepLines/>
      <w:spacing w:before="200" w:after="0"/>
      <w:jc w:val="center"/>
      <w:outlineLvl w:val="1"/>
    </w:pPr>
    <w:rPr>
      <w:rFonts w:ascii="Times New Roman" w:eastAsiaTheme="majorEastAsia" w:hAnsi="Times New Roman" w:cstheme="majorBidi"/>
      <w:b/>
      <w:bCs/>
      <w:color w:val="000000" w:themeColor="text1"/>
      <w:sz w:val="56"/>
      <w:szCs w:val="26"/>
    </w:rPr>
  </w:style>
  <w:style w:type="paragraph" w:styleId="Balk3">
    <w:name w:val="heading 3"/>
    <w:basedOn w:val="Normal"/>
    <w:next w:val="Normal"/>
    <w:link w:val="Balk3Char"/>
    <w:uiPriority w:val="9"/>
    <w:unhideWhenUsed/>
    <w:qFormat/>
    <w:rsid w:val="00A70921"/>
    <w:pPr>
      <w:keepNext/>
      <w:keepLines/>
      <w:spacing w:before="200" w:after="0"/>
      <w:jc w:val="center"/>
      <w:outlineLvl w:val="2"/>
    </w:pPr>
    <w:rPr>
      <w:rFonts w:ascii="Times New Roman" w:eastAsiaTheme="majorEastAsia" w:hAnsi="Times New Roman" w:cstheme="majorBidi"/>
      <w:b/>
      <w:bCs/>
      <w:color w:val="000000" w:themeColor="text1"/>
      <w:sz w:val="56"/>
    </w:rPr>
  </w:style>
  <w:style w:type="paragraph" w:styleId="Balk4">
    <w:name w:val="heading 4"/>
    <w:basedOn w:val="Normal"/>
    <w:next w:val="Normal"/>
    <w:link w:val="Balk4Char"/>
    <w:uiPriority w:val="9"/>
    <w:semiHidden/>
    <w:unhideWhenUsed/>
    <w:qFormat/>
    <w:rsid w:val="00BA1AB5"/>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unhideWhenUsed/>
    <w:qFormat/>
    <w:rsid w:val="00D178E0"/>
    <w:pPr>
      <w:keepNext/>
      <w:spacing w:after="0" w:line="240" w:lineRule="auto"/>
      <w:outlineLvl w:val="4"/>
    </w:pPr>
    <w:rPr>
      <w:rFonts w:ascii="Times New Roman" w:eastAsia="Calibri" w:hAnsi="Times New Roman" w:cs="Times New Roman"/>
      <w:b/>
      <w:sz w:val="24"/>
      <w:szCs w:val="24"/>
    </w:rPr>
  </w:style>
  <w:style w:type="paragraph" w:styleId="Balk6">
    <w:name w:val="heading 6"/>
    <w:basedOn w:val="Normal"/>
    <w:next w:val="Normal"/>
    <w:link w:val="Balk6Char"/>
    <w:uiPriority w:val="9"/>
    <w:semiHidden/>
    <w:unhideWhenUsed/>
    <w:qFormat/>
    <w:rsid w:val="00A92FF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A92FF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unhideWhenUsed/>
    <w:qFormat/>
    <w:rsid w:val="00155FFE"/>
    <w:pPr>
      <w:keepNext/>
      <w:suppressAutoHyphens/>
      <w:jc w:val="center"/>
      <w:outlineLvl w:val="7"/>
    </w:pPr>
    <w:rPr>
      <w:rFonts w:ascii="Times New Roman" w:eastAsia="Times New Roman" w:hAnsi="Times New Roman"/>
      <w:b/>
      <w:color w:val="000000"/>
      <w:sz w:val="20"/>
      <w:szCs w:val="20"/>
    </w:rPr>
  </w:style>
  <w:style w:type="paragraph" w:styleId="Balk9">
    <w:name w:val="heading 9"/>
    <w:basedOn w:val="Normal"/>
    <w:next w:val="Normal"/>
    <w:link w:val="Balk9Char"/>
    <w:uiPriority w:val="9"/>
    <w:unhideWhenUsed/>
    <w:qFormat/>
    <w:rsid w:val="00155FFE"/>
    <w:pPr>
      <w:keepNext/>
      <w:framePr w:hSpace="141" w:wrap="around" w:vAnchor="text" w:hAnchor="margin" w:xAlign="right" w:y="179"/>
      <w:suppressAutoHyphens/>
      <w:outlineLvl w:val="8"/>
    </w:pPr>
    <w:rPr>
      <w:rFonts w:ascii="Times New Roman" w:eastAsia="Calibri" w:hAnsi="Times New Roman" w:cs="Times New Roman"/>
      <w:b/>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E2A1C"/>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E2A1C"/>
    <w:rPr>
      <w:rFonts w:eastAsiaTheme="minorEastAsia"/>
      <w:lang w:eastAsia="tr-TR"/>
    </w:rPr>
  </w:style>
  <w:style w:type="paragraph" w:styleId="BalonMetni">
    <w:name w:val="Balloon Text"/>
    <w:basedOn w:val="Normal"/>
    <w:link w:val="BalonMetniChar"/>
    <w:uiPriority w:val="99"/>
    <w:semiHidden/>
    <w:unhideWhenUsed/>
    <w:rsid w:val="00DE2A1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E2A1C"/>
    <w:rPr>
      <w:rFonts w:ascii="Tahoma" w:hAnsi="Tahoma" w:cs="Tahoma"/>
      <w:sz w:val="16"/>
      <w:szCs w:val="16"/>
    </w:rPr>
  </w:style>
  <w:style w:type="paragraph" w:styleId="stbilgi">
    <w:name w:val="header"/>
    <w:basedOn w:val="Normal"/>
    <w:link w:val="stbilgiChar"/>
    <w:uiPriority w:val="99"/>
    <w:unhideWhenUsed/>
    <w:rsid w:val="006B35C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B35C1"/>
  </w:style>
  <w:style w:type="paragraph" w:styleId="Altbilgi">
    <w:name w:val="footer"/>
    <w:basedOn w:val="Normal"/>
    <w:link w:val="AltbilgiChar"/>
    <w:uiPriority w:val="99"/>
    <w:unhideWhenUsed/>
    <w:rsid w:val="006B35C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35C1"/>
  </w:style>
  <w:style w:type="paragraph" w:styleId="ListeParagraf">
    <w:name w:val="List Paragraph"/>
    <w:aliases w:val="List Paragraph (numbered (a)),Bullets,List Paragraph1,Akapit z listą BS,Numbered List Paragraph,References,Numbered Paragraph,Main numbered paragraph,Colorful List - Accent 11,List_Paragraph,Multilevel para_II,Bullet1,List Paragraph 1,PAD"/>
    <w:basedOn w:val="Normal"/>
    <w:link w:val="ListeParagrafChar"/>
    <w:uiPriority w:val="34"/>
    <w:qFormat/>
    <w:rsid w:val="00523A58"/>
    <w:pPr>
      <w:ind w:left="720"/>
      <w:contextualSpacing/>
    </w:pPr>
  </w:style>
  <w:style w:type="table" w:styleId="TabloKlavuzu">
    <w:name w:val="Table Grid"/>
    <w:basedOn w:val="NormalTablo"/>
    <w:uiPriority w:val="59"/>
    <w:rsid w:val="005543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aliases w:val="DIPNOT nap,single space,footnote text,Char, Char,single space Char2,footnote text Char2,Dipnot Metni Char Char,Char Char1,Char Char Char Char2,Char Char Char3"/>
    <w:basedOn w:val="Normal"/>
    <w:link w:val="DipnotMetniChar"/>
    <w:uiPriority w:val="99"/>
    <w:unhideWhenUsed/>
    <w:rsid w:val="009A1F53"/>
    <w:pPr>
      <w:spacing w:after="0" w:line="240" w:lineRule="auto"/>
    </w:pPr>
    <w:rPr>
      <w:sz w:val="20"/>
      <w:szCs w:val="20"/>
    </w:rPr>
  </w:style>
  <w:style w:type="character" w:customStyle="1" w:styleId="DipnotMetniChar">
    <w:name w:val="Dipnot Metni Char"/>
    <w:aliases w:val="DIPNOT nap Char,single space Char,footnote text Char,Char Char, Char Char,single space Char2 Char,footnote text Char2 Char,Dipnot Metni Char Char Char,Char Char1 Char,Char Char Char Char2 Char,Char Char Char3 Char"/>
    <w:basedOn w:val="VarsaylanParagrafYazTipi"/>
    <w:link w:val="DipnotMetni"/>
    <w:uiPriority w:val="99"/>
    <w:rsid w:val="009A1F53"/>
    <w:rPr>
      <w:sz w:val="20"/>
      <w:szCs w:val="20"/>
    </w:rPr>
  </w:style>
  <w:style w:type="character" w:styleId="DipnotBavurusu">
    <w:name w:val="footnote reference"/>
    <w:basedOn w:val="VarsaylanParagrafYazTipi"/>
    <w:uiPriority w:val="99"/>
    <w:unhideWhenUsed/>
    <w:rsid w:val="009A1F53"/>
    <w:rPr>
      <w:vertAlign w:val="superscript"/>
    </w:rPr>
  </w:style>
  <w:style w:type="table" w:styleId="AkGlgeleme-Vurgu2">
    <w:name w:val="Light Shading Accent 2"/>
    <w:basedOn w:val="NormalTablo"/>
    <w:uiPriority w:val="60"/>
    <w:rsid w:val="00D7721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Klavuz-Vurgu2">
    <w:name w:val="Light Grid Accent 2"/>
    <w:basedOn w:val="NormalTablo"/>
    <w:uiPriority w:val="62"/>
    <w:rsid w:val="0041341F"/>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1">
    <w:name w:val="Açık Kılavuz - Vurgu 211"/>
    <w:basedOn w:val="NormalTablo"/>
    <w:next w:val="AkKlavuz-Vurgu2"/>
    <w:uiPriority w:val="62"/>
    <w:rsid w:val="000F3BB5"/>
    <w:pPr>
      <w:spacing w:after="0" w:line="240" w:lineRule="auto"/>
    </w:pPr>
    <w:rPr>
      <w:rFonts w:ascii="Calibri" w:eastAsia="Calibri" w:hAnsi="Calibri" w:cs="Times New Roman"/>
      <w:sz w:val="20"/>
      <w:szCs w:val="20"/>
      <w:lang w:eastAsia="tr-T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Wingdings 2" w:eastAsia="Times New Roman" w:hAnsi="Wingdings 2"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Wingdings 2" w:eastAsia="Times New Roman" w:hAnsi="Wingdings 2"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Balk1Char">
    <w:name w:val="Başlık 1 Char"/>
    <w:basedOn w:val="VarsaylanParagrafYazTipi"/>
    <w:link w:val="Balk1"/>
    <w:rsid w:val="00E33CA9"/>
    <w:rPr>
      <w:rFonts w:asciiTheme="majorHAnsi" w:eastAsiaTheme="majorEastAsia" w:hAnsiTheme="majorHAnsi" w:cstheme="majorBidi"/>
      <w:b/>
      <w:bCs/>
      <w:color w:val="365F91" w:themeColor="accent1" w:themeShade="BF"/>
      <w:sz w:val="28"/>
      <w:szCs w:val="28"/>
      <w:lang w:val="en-US"/>
    </w:rPr>
  </w:style>
  <w:style w:type="character" w:styleId="AklamaBavurusu">
    <w:name w:val="annotation reference"/>
    <w:basedOn w:val="VarsaylanParagrafYazTipi"/>
    <w:uiPriority w:val="99"/>
    <w:semiHidden/>
    <w:unhideWhenUsed/>
    <w:rsid w:val="009349BA"/>
    <w:rPr>
      <w:sz w:val="16"/>
      <w:szCs w:val="16"/>
    </w:rPr>
  </w:style>
  <w:style w:type="paragraph" w:styleId="AklamaMetni">
    <w:name w:val="annotation text"/>
    <w:basedOn w:val="Normal"/>
    <w:link w:val="AklamaMetniChar"/>
    <w:uiPriority w:val="99"/>
    <w:unhideWhenUsed/>
    <w:rsid w:val="009349BA"/>
    <w:pPr>
      <w:spacing w:line="240" w:lineRule="auto"/>
    </w:pPr>
    <w:rPr>
      <w:sz w:val="20"/>
      <w:szCs w:val="20"/>
    </w:rPr>
  </w:style>
  <w:style w:type="character" w:customStyle="1" w:styleId="AklamaMetniChar">
    <w:name w:val="Açıklama Metni Char"/>
    <w:basedOn w:val="VarsaylanParagrafYazTipi"/>
    <w:link w:val="AklamaMetni"/>
    <w:uiPriority w:val="99"/>
    <w:rsid w:val="009349BA"/>
    <w:rPr>
      <w:sz w:val="20"/>
      <w:szCs w:val="20"/>
    </w:rPr>
  </w:style>
  <w:style w:type="paragraph" w:styleId="AklamaKonusu">
    <w:name w:val="annotation subject"/>
    <w:basedOn w:val="AklamaMetni"/>
    <w:next w:val="AklamaMetni"/>
    <w:link w:val="AklamaKonusuChar"/>
    <w:uiPriority w:val="99"/>
    <w:semiHidden/>
    <w:unhideWhenUsed/>
    <w:rsid w:val="009349BA"/>
    <w:rPr>
      <w:b/>
      <w:bCs/>
    </w:rPr>
  </w:style>
  <w:style w:type="character" w:customStyle="1" w:styleId="AklamaKonusuChar">
    <w:name w:val="Açıklama Konusu Char"/>
    <w:basedOn w:val="AklamaMetniChar"/>
    <w:link w:val="AklamaKonusu"/>
    <w:uiPriority w:val="99"/>
    <w:semiHidden/>
    <w:rsid w:val="009349BA"/>
    <w:rPr>
      <w:b/>
      <w:bCs/>
      <w:sz w:val="20"/>
      <w:szCs w:val="20"/>
    </w:rPr>
  </w:style>
  <w:style w:type="character" w:styleId="Kpr">
    <w:name w:val="Hyperlink"/>
    <w:basedOn w:val="VarsaylanParagrafYazTipi"/>
    <w:uiPriority w:val="99"/>
    <w:unhideWhenUsed/>
    <w:rsid w:val="0007029C"/>
    <w:rPr>
      <w:color w:val="0000FF" w:themeColor="hyperlink"/>
      <w:u w:val="single"/>
    </w:rPr>
  </w:style>
  <w:style w:type="table" w:customStyle="1" w:styleId="AkKlavuz-Vurgu2111">
    <w:name w:val="Açık Kılavuz - Vurgu 2111"/>
    <w:basedOn w:val="NormalTablo"/>
    <w:uiPriority w:val="62"/>
    <w:rsid w:val="00F369C7"/>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
    <w:name w:val="Açık Kılavuz - Vurgu 2112"/>
    <w:basedOn w:val="NormalTablo"/>
    <w:uiPriority w:val="62"/>
    <w:rsid w:val="003970B5"/>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OrtaGlgeleme2-Vurgu2">
    <w:name w:val="Medium Shading 2 Accent 2"/>
    <w:basedOn w:val="NormalTablo"/>
    <w:uiPriority w:val="64"/>
    <w:rsid w:val="00E8207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oKlavuzu3">
    <w:name w:val="Tablo Kılavuzu3"/>
    <w:basedOn w:val="NormalTablo"/>
    <w:next w:val="TabloKlavuzu"/>
    <w:uiPriority w:val="59"/>
    <w:rsid w:val="002A28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Klavuz1-Vurgu2">
    <w:name w:val="Medium Grid 1 Accent 2"/>
    <w:basedOn w:val="NormalTablo"/>
    <w:uiPriority w:val="67"/>
    <w:rsid w:val="00A92FF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Balk6Char">
    <w:name w:val="Başlık 6 Char"/>
    <w:basedOn w:val="VarsaylanParagrafYazTipi"/>
    <w:link w:val="Balk6"/>
    <w:uiPriority w:val="9"/>
    <w:semiHidden/>
    <w:rsid w:val="00A92FFA"/>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A92FFA"/>
    <w:rPr>
      <w:rFonts w:asciiTheme="majorHAnsi" w:eastAsiaTheme="majorEastAsia" w:hAnsiTheme="majorHAnsi" w:cstheme="majorBidi"/>
      <w:i/>
      <w:iCs/>
      <w:color w:val="404040" w:themeColor="text1" w:themeTint="BF"/>
    </w:rPr>
  </w:style>
  <w:style w:type="table" w:customStyle="1" w:styleId="AkGlgeleme-Vurgu21">
    <w:name w:val="Açık Gölgeleme - Vurgu 21"/>
    <w:basedOn w:val="NormalTablo"/>
    <w:next w:val="AkGlgeleme-Vurgu2"/>
    <w:uiPriority w:val="60"/>
    <w:rsid w:val="00A92FF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Glgeleme-Vurgu211">
    <w:name w:val="Açık Gölgeleme - Vurgu 211"/>
    <w:basedOn w:val="NormalTablo"/>
    <w:next w:val="AkGlgeleme-Vurgu2"/>
    <w:uiPriority w:val="60"/>
    <w:rsid w:val="00A92FFA"/>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oKlavuzu31">
    <w:name w:val="Tablo Kılavuzu31"/>
    <w:basedOn w:val="NormalTablo"/>
    <w:next w:val="TabloKlavuzu"/>
    <w:uiPriority w:val="59"/>
    <w:rsid w:val="00A92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4Char">
    <w:name w:val="Başlık 4 Char"/>
    <w:basedOn w:val="VarsaylanParagrafYazTipi"/>
    <w:link w:val="Balk4"/>
    <w:uiPriority w:val="9"/>
    <w:semiHidden/>
    <w:rsid w:val="00BA1AB5"/>
    <w:rPr>
      <w:rFonts w:asciiTheme="majorHAnsi" w:eastAsiaTheme="majorEastAsia" w:hAnsiTheme="majorHAnsi" w:cstheme="majorBidi"/>
      <w:b/>
      <w:bCs/>
      <w:i/>
      <w:iCs/>
      <w:color w:val="4F81BD" w:themeColor="accent1"/>
    </w:rPr>
  </w:style>
  <w:style w:type="table" w:customStyle="1" w:styleId="AkKlavuz-Vurgu25">
    <w:name w:val="Açık Kılavuz - Vurgu 25"/>
    <w:basedOn w:val="NormalTablo"/>
    <w:next w:val="AkKlavuz-Vurgu2"/>
    <w:uiPriority w:val="62"/>
    <w:rsid w:val="00BA1AB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
    <w:name w:val="Açık Kılavuz - Vurgu 21"/>
    <w:basedOn w:val="NormalTablo"/>
    <w:next w:val="AkKlavuz-Vurgu2"/>
    <w:uiPriority w:val="62"/>
    <w:rsid w:val="003E0F9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ListeParagrafChar">
    <w:name w:val="Liste Paragraf Char"/>
    <w:aliases w:val="List Paragraph (numbered (a)) Char,Bullets Char,List Paragraph1 Char,Akapit z listą BS Char,Numbered List Paragraph Char,References Char,Numbered Paragraph Char,Main numbered paragraph Char,Colorful List - Accent 11 Char,Bullet1 Char"/>
    <w:link w:val="ListeParagraf"/>
    <w:uiPriority w:val="34"/>
    <w:locked/>
    <w:rsid w:val="007C552E"/>
  </w:style>
  <w:style w:type="table" w:styleId="OrtaListe1-Vurgu2">
    <w:name w:val="Medium List 1 Accent 2"/>
    <w:basedOn w:val="NormalTablo"/>
    <w:uiPriority w:val="65"/>
    <w:rsid w:val="007C552E"/>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
    <w:name w:val="Tablo Kılavuzu1"/>
    <w:basedOn w:val="NormalTablo"/>
    <w:next w:val="TabloKlavuzu"/>
    <w:uiPriority w:val="59"/>
    <w:rsid w:val="007C5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2">
    <w:name w:val="Açık Kılavuz - Vurgu 22"/>
    <w:basedOn w:val="NormalTablo"/>
    <w:next w:val="AkKlavuz-Vurgu2"/>
    <w:uiPriority w:val="62"/>
    <w:rsid w:val="007C552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Glgeleme-Vurgu22">
    <w:name w:val="Açık Gölgeleme - Vurgu 22"/>
    <w:basedOn w:val="NormalTablo"/>
    <w:next w:val="AkGlgeleme-Vurgu2"/>
    <w:uiPriority w:val="60"/>
    <w:rsid w:val="00F6008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Glgeleme-Vurgu212">
    <w:name w:val="Açık Gölgeleme - Vurgu 212"/>
    <w:basedOn w:val="NormalTablo"/>
    <w:next w:val="AkGlgeleme-Vurgu2"/>
    <w:uiPriority w:val="60"/>
    <w:rsid w:val="00F60088"/>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KlavuzTablo2-Vurgu21">
    <w:name w:val="Kılavuz Tablo 2 - Vurgu 21"/>
    <w:basedOn w:val="NormalTablo"/>
    <w:uiPriority w:val="47"/>
    <w:rsid w:val="00F60088"/>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AkKlavuz-Vurgu21121">
    <w:name w:val="Açık Kılavuz - Vurgu 21121"/>
    <w:basedOn w:val="NormalTablo"/>
    <w:uiPriority w:val="62"/>
    <w:rsid w:val="00222C63"/>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3">
    <w:name w:val="Açık Kılavuz - Vurgu 23"/>
    <w:basedOn w:val="NormalTablo"/>
    <w:next w:val="AkKlavuz-Vurgu2"/>
    <w:uiPriority w:val="62"/>
    <w:rsid w:val="00222C63"/>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Klavuz1-Vurgu21">
    <w:name w:val="Orta Kılavuz 1 - Vurgu 21"/>
    <w:basedOn w:val="NormalTablo"/>
    <w:next w:val="OrtaKlavuz1-Vurgu2"/>
    <w:uiPriority w:val="67"/>
    <w:rsid w:val="00222C63"/>
    <w:pPr>
      <w:spacing w:after="0" w:line="240" w:lineRule="auto"/>
    </w:pPr>
    <w:rPr>
      <w:rFonts w:ascii="Calibri" w:eastAsia="Calibri" w:hAnsi="Calibri"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numbering" w:customStyle="1" w:styleId="ListeYok1">
    <w:name w:val="Liste Yok1"/>
    <w:next w:val="ListeYok"/>
    <w:uiPriority w:val="99"/>
    <w:semiHidden/>
    <w:unhideWhenUsed/>
    <w:rsid w:val="00222C63"/>
  </w:style>
  <w:style w:type="table" w:customStyle="1" w:styleId="AkKlavuz-Vurgu24">
    <w:name w:val="Açık Kılavuz - Vurgu 24"/>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TabloKlavuzu2">
    <w:name w:val="Tablo Kılavuzu2"/>
    <w:basedOn w:val="NormalTablo"/>
    <w:next w:val="TabloKlavuzu"/>
    <w:uiPriority w:val="59"/>
    <w:rsid w:val="00222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rtaListe1-Vurgu21">
    <w:name w:val="Orta Liste 1 - Vurgu 21"/>
    <w:basedOn w:val="NormalTablo"/>
    <w:next w:val="OrtaListe1-Vurgu2"/>
    <w:uiPriority w:val="65"/>
    <w:rsid w:val="00222C63"/>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1">
    <w:name w:val="Tablo Kılavuzu11"/>
    <w:basedOn w:val="NormalTablo"/>
    <w:next w:val="TabloKlavuzu"/>
    <w:uiPriority w:val="59"/>
    <w:rsid w:val="00222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113">
    <w:name w:val="Açık Kılavuz - Vurgu 2113"/>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21">
    <w:name w:val="Açık Kılavuz - Vurgu 221"/>
    <w:basedOn w:val="NormalTablo"/>
    <w:next w:val="AkKlavuz-Vurgu2"/>
    <w:uiPriority w:val="62"/>
    <w:rsid w:val="00222C6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numbering" w:customStyle="1" w:styleId="ListeYok2">
    <w:name w:val="Liste Yok2"/>
    <w:next w:val="ListeYok"/>
    <w:uiPriority w:val="99"/>
    <w:semiHidden/>
    <w:unhideWhenUsed/>
    <w:rsid w:val="00A53D34"/>
  </w:style>
  <w:style w:type="table" w:customStyle="1" w:styleId="AkKlavuz-Vurgu26">
    <w:name w:val="Açık Kılavuz - Vurgu 26"/>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TabloKlavuzu4">
    <w:name w:val="Tablo Kılavuzu4"/>
    <w:basedOn w:val="NormalTablo"/>
    <w:next w:val="TabloKlavuzu"/>
    <w:uiPriority w:val="59"/>
    <w:rsid w:val="00A53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rtaListe1-Vurgu22">
    <w:name w:val="Orta Liste 1 - Vurgu 22"/>
    <w:basedOn w:val="NormalTablo"/>
    <w:next w:val="OrtaListe1-Vurgu2"/>
    <w:uiPriority w:val="65"/>
    <w:rsid w:val="00A53D3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12">
    <w:name w:val="Tablo Kılavuzu12"/>
    <w:basedOn w:val="NormalTablo"/>
    <w:next w:val="TabloKlavuzu"/>
    <w:uiPriority w:val="59"/>
    <w:rsid w:val="00A53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Vurgu212">
    <w:name w:val="Açık Kılavuz - Vurgu 212"/>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22">
    <w:name w:val="Açık Kılavuz - Vurgu 222"/>
    <w:basedOn w:val="NormalTablo"/>
    <w:next w:val="AkKlavuz-Vurgu2"/>
    <w:uiPriority w:val="62"/>
    <w:rsid w:val="00A53D3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Balk2Char">
    <w:name w:val="Başlık 2 Char"/>
    <w:basedOn w:val="VarsaylanParagrafYazTipi"/>
    <w:link w:val="Balk2"/>
    <w:uiPriority w:val="9"/>
    <w:rsid w:val="00A70921"/>
    <w:rPr>
      <w:rFonts w:ascii="Times New Roman" w:eastAsiaTheme="majorEastAsia" w:hAnsi="Times New Roman" w:cstheme="majorBidi"/>
      <w:b/>
      <w:bCs/>
      <w:color w:val="000000" w:themeColor="text1"/>
      <w:sz w:val="56"/>
      <w:szCs w:val="26"/>
    </w:rPr>
  </w:style>
  <w:style w:type="paragraph" w:styleId="TBal">
    <w:name w:val="TOC Heading"/>
    <w:basedOn w:val="Balk1"/>
    <w:next w:val="Normal"/>
    <w:uiPriority w:val="39"/>
    <w:semiHidden/>
    <w:unhideWhenUsed/>
    <w:qFormat/>
    <w:rsid w:val="00C74C7D"/>
    <w:pPr>
      <w:outlineLvl w:val="9"/>
    </w:pPr>
    <w:rPr>
      <w:lang w:val="tr-TR" w:eastAsia="tr-TR"/>
    </w:rPr>
  </w:style>
  <w:style w:type="paragraph" w:styleId="T2">
    <w:name w:val="toc 2"/>
    <w:basedOn w:val="Normal"/>
    <w:next w:val="Normal"/>
    <w:autoRedefine/>
    <w:uiPriority w:val="39"/>
    <w:unhideWhenUsed/>
    <w:rsid w:val="00A70921"/>
    <w:pPr>
      <w:tabs>
        <w:tab w:val="right" w:leader="dot" w:pos="9062"/>
      </w:tabs>
      <w:spacing w:after="100"/>
      <w:ind w:left="220"/>
    </w:pPr>
    <w:rPr>
      <w:b/>
      <w:noProof/>
    </w:rPr>
  </w:style>
  <w:style w:type="paragraph" w:styleId="T1">
    <w:name w:val="toc 1"/>
    <w:basedOn w:val="Normal"/>
    <w:next w:val="Normal"/>
    <w:autoRedefine/>
    <w:uiPriority w:val="39"/>
    <w:unhideWhenUsed/>
    <w:rsid w:val="0039006E"/>
    <w:pPr>
      <w:tabs>
        <w:tab w:val="right" w:leader="dot" w:pos="9062"/>
      </w:tabs>
      <w:spacing w:after="100"/>
    </w:pPr>
    <w:rPr>
      <w:rFonts w:ascii="Times New Roman" w:eastAsia="Calibri" w:hAnsi="Times New Roman" w:cs="Times New Roman"/>
      <w:b/>
      <w:noProof/>
    </w:rPr>
  </w:style>
  <w:style w:type="character" w:customStyle="1" w:styleId="Balk3Char">
    <w:name w:val="Başlık 3 Char"/>
    <w:basedOn w:val="VarsaylanParagrafYazTipi"/>
    <w:link w:val="Balk3"/>
    <w:uiPriority w:val="9"/>
    <w:rsid w:val="00A70921"/>
    <w:rPr>
      <w:rFonts w:ascii="Times New Roman" w:eastAsiaTheme="majorEastAsia" w:hAnsi="Times New Roman" w:cstheme="majorBidi"/>
      <w:b/>
      <w:bCs/>
      <w:color w:val="000000" w:themeColor="text1"/>
      <w:sz w:val="56"/>
    </w:rPr>
  </w:style>
  <w:style w:type="paragraph" w:styleId="T3">
    <w:name w:val="toc 3"/>
    <w:basedOn w:val="Normal"/>
    <w:next w:val="Normal"/>
    <w:autoRedefine/>
    <w:uiPriority w:val="39"/>
    <w:unhideWhenUsed/>
    <w:rsid w:val="0039006E"/>
    <w:pPr>
      <w:tabs>
        <w:tab w:val="right" w:leader="dot" w:pos="9062"/>
      </w:tabs>
      <w:spacing w:after="100"/>
      <w:ind w:left="440"/>
    </w:pPr>
    <w:rPr>
      <w:rFonts w:eastAsiaTheme="majorEastAsia" w:cstheme="majorBidi"/>
      <w:b/>
      <w:bCs/>
      <w:noProof/>
    </w:rPr>
  </w:style>
  <w:style w:type="table" w:customStyle="1" w:styleId="AkKlavuz-Vurgu27">
    <w:name w:val="Açık Kılavuz - Vurgu 27"/>
    <w:basedOn w:val="NormalTablo"/>
    <w:next w:val="AkKlavuz-Vurgu2"/>
    <w:uiPriority w:val="62"/>
    <w:rsid w:val="00CC4F7F"/>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OrtaListe1-Vurgu221">
    <w:name w:val="Orta Liste 1 - Vurgu 221"/>
    <w:basedOn w:val="NormalTablo"/>
    <w:next w:val="OrtaListe1-Vurgu2"/>
    <w:uiPriority w:val="65"/>
    <w:rsid w:val="00D107F6"/>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KlavuzTablo2-Vurgu211">
    <w:name w:val="Kılavuz Tablo 2 - Vurgu 211"/>
    <w:basedOn w:val="NormalTablo"/>
    <w:uiPriority w:val="47"/>
    <w:rsid w:val="00447DF6"/>
    <w:pPr>
      <w:spacing w:after="0" w:line="240" w:lineRule="auto"/>
    </w:p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AkKlavuz-Vurgu231">
    <w:name w:val="Açık Kılavuz - Vurgu 231"/>
    <w:basedOn w:val="NormalTablo"/>
    <w:next w:val="AkKlavuz-Vurgu2"/>
    <w:uiPriority w:val="62"/>
    <w:rsid w:val="00447DF6"/>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AkKlavuz-Vurgu251">
    <w:name w:val="Açık Kılavuz - Vurgu 251"/>
    <w:basedOn w:val="NormalTablo"/>
    <w:next w:val="AkKlavuz-Vurgu2"/>
    <w:uiPriority w:val="62"/>
    <w:rsid w:val="00D91167"/>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311">
    <w:name w:val="Açık Kılavuz - Vurgu 2311"/>
    <w:basedOn w:val="NormalTablo"/>
    <w:next w:val="AkKlavuz-Vurgu2"/>
    <w:uiPriority w:val="62"/>
    <w:rsid w:val="00D70AD5"/>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AkKlavuz-Vurgu2511">
    <w:name w:val="Açık Kılavuz - Vurgu 2511"/>
    <w:basedOn w:val="NormalTablo"/>
    <w:next w:val="AkKlavuz-Vurgu2"/>
    <w:uiPriority w:val="62"/>
    <w:rsid w:val="007F7A8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Dzeltme">
    <w:name w:val="Revision"/>
    <w:hidden/>
    <w:uiPriority w:val="99"/>
    <w:semiHidden/>
    <w:rsid w:val="001A1736"/>
    <w:pPr>
      <w:spacing w:after="0" w:line="240" w:lineRule="auto"/>
    </w:pPr>
  </w:style>
  <w:style w:type="character" w:styleId="Vurgu">
    <w:name w:val="Emphasis"/>
    <w:basedOn w:val="VarsaylanParagrafYazTipi"/>
    <w:uiPriority w:val="20"/>
    <w:qFormat/>
    <w:rsid w:val="001A1736"/>
    <w:rPr>
      <w:b/>
      <w:bCs/>
      <w:i w:val="0"/>
      <w:iCs w:val="0"/>
    </w:rPr>
  </w:style>
  <w:style w:type="character" w:customStyle="1" w:styleId="st1">
    <w:name w:val="st1"/>
    <w:basedOn w:val="VarsaylanParagrafYazTipi"/>
    <w:rsid w:val="001A1736"/>
  </w:style>
  <w:style w:type="paragraph" w:styleId="NormalWeb">
    <w:name w:val="Normal (Web)"/>
    <w:basedOn w:val="Normal"/>
    <w:uiPriority w:val="99"/>
    <w:unhideWhenUsed/>
    <w:rsid w:val="001A173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25342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Gvdemetni">
    <w:name w:val="Gövde metni_"/>
    <w:basedOn w:val="VarsaylanParagrafYazTipi"/>
    <w:link w:val="Gvdemetni0"/>
    <w:rsid w:val="005A7042"/>
    <w:rPr>
      <w:rFonts w:ascii="Book Antiqua" w:eastAsia="Book Antiqua" w:hAnsi="Book Antiqua" w:cs="Book Antiqua"/>
      <w:spacing w:val="-2"/>
      <w:sz w:val="19"/>
      <w:szCs w:val="19"/>
      <w:shd w:val="clear" w:color="auto" w:fill="FFFFFF"/>
    </w:rPr>
  </w:style>
  <w:style w:type="paragraph" w:customStyle="1" w:styleId="Gvdemetni0">
    <w:name w:val="Gövde metni"/>
    <w:basedOn w:val="Normal"/>
    <w:link w:val="Gvdemetni"/>
    <w:rsid w:val="005A7042"/>
    <w:pPr>
      <w:widowControl w:val="0"/>
      <w:shd w:val="clear" w:color="auto" w:fill="FFFFFF"/>
      <w:spacing w:before="480" w:after="0" w:line="0" w:lineRule="atLeast"/>
    </w:pPr>
    <w:rPr>
      <w:rFonts w:ascii="Book Antiqua" w:eastAsia="Book Antiqua" w:hAnsi="Book Antiqua" w:cs="Book Antiqua"/>
      <w:spacing w:val="-2"/>
      <w:sz w:val="19"/>
      <w:szCs w:val="19"/>
    </w:rPr>
  </w:style>
  <w:style w:type="paragraph" w:styleId="GvdeMetniGirintisi">
    <w:name w:val="Body Text Indent"/>
    <w:basedOn w:val="Normal"/>
    <w:link w:val="GvdeMetniGirintisiChar"/>
    <w:uiPriority w:val="99"/>
    <w:unhideWhenUsed/>
    <w:rsid w:val="001024D6"/>
    <w:pPr>
      <w:suppressAutoHyphens/>
      <w:spacing w:before="120" w:after="120" w:line="240" w:lineRule="auto"/>
      <w:ind w:left="155"/>
      <w:jc w:val="both"/>
    </w:pPr>
    <w:rPr>
      <w:rFonts w:ascii="Times New Roman" w:eastAsia="Calibri" w:hAnsi="Times New Roman" w:cs="Times New Roman"/>
      <w:sz w:val="24"/>
      <w:szCs w:val="24"/>
      <w:lang w:eastAsia="ar-SA"/>
    </w:rPr>
  </w:style>
  <w:style w:type="character" w:customStyle="1" w:styleId="GvdeMetniGirintisiChar">
    <w:name w:val="Gövde Metni Girintisi Char"/>
    <w:basedOn w:val="VarsaylanParagrafYazTipi"/>
    <w:link w:val="GvdeMetniGirintisi"/>
    <w:uiPriority w:val="99"/>
    <w:rsid w:val="001024D6"/>
    <w:rPr>
      <w:rFonts w:ascii="Times New Roman" w:eastAsia="Calibri" w:hAnsi="Times New Roman" w:cs="Times New Roman"/>
      <w:sz w:val="24"/>
      <w:szCs w:val="24"/>
      <w:lang w:eastAsia="ar-SA"/>
    </w:rPr>
  </w:style>
  <w:style w:type="paragraph" w:styleId="GvdeMetni1">
    <w:name w:val="Body Text"/>
    <w:basedOn w:val="Normal"/>
    <w:link w:val="GvdeMetniChar"/>
    <w:uiPriority w:val="99"/>
    <w:unhideWhenUsed/>
    <w:rsid w:val="001024D6"/>
    <w:pPr>
      <w:suppressAutoHyphens/>
      <w:spacing w:after="0" w:line="240" w:lineRule="auto"/>
    </w:pPr>
    <w:rPr>
      <w:rFonts w:ascii="Times New Roman" w:eastAsia="Calibri" w:hAnsi="Times New Roman" w:cs="Times New Roman"/>
      <w:sz w:val="24"/>
      <w:szCs w:val="24"/>
      <w:lang w:eastAsia="ar-SA"/>
    </w:rPr>
  </w:style>
  <w:style w:type="character" w:customStyle="1" w:styleId="GvdeMetniChar">
    <w:name w:val="Gövde Metni Char"/>
    <w:basedOn w:val="VarsaylanParagrafYazTipi"/>
    <w:link w:val="GvdeMetni1"/>
    <w:uiPriority w:val="99"/>
    <w:rsid w:val="001024D6"/>
    <w:rPr>
      <w:rFonts w:ascii="Times New Roman" w:eastAsia="Calibri" w:hAnsi="Times New Roman" w:cs="Times New Roman"/>
      <w:sz w:val="24"/>
      <w:szCs w:val="24"/>
      <w:lang w:eastAsia="ar-SA"/>
    </w:rPr>
  </w:style>
  <w:style w:type="character" w:customStyle="1" w:styleId="Balk5Char">
    <w:name w:val="Başlık 5 Char"/>
    <w:basedOn w:val="VarsaylanParagrafYazTipi"/>
    <w:link w:val="Balk5"/>
    <w:uiPriority w:val="9"/>
    <w:rsid w:val="00D178E0"/>
    <w:rPr>
      <w:rFonts w:ascii="Times New Roman" w:eastAsia="Calibri" w:hAnsi="Times New Roman" w:cs="Times New Roman"/>
      <w:b/>
      <w:sz w:val="24"/>
      <w:szCs w:val="24"/>
    </w:rPr>
  </w:style>
  <w:style w:type="paragraph" w:styleId="GvdeMetniGirintisi2">
    <w:name w:val="Body Text Indent 2"/>
    <w:basedOn w:val="Normal"/>
    <w:link w:val="GvdeMetniGirintisi2Char"/>
    <w:uiPriority w:val="99"/>
    <w:unhideWhenUsed/>
    <w:rsid w:val="00D178E0"/>
    <w:pPr>
      <w:suppressAutoHyphens/>
      <w:spacing w:after="100" w:line="240" w:lineRule="auto"/>
      <w:ind w:left="-29"/>
    </w:pPr>
    <w:rPr>
      <w:rFonts w:ascii="Times New Roman" w:eastAsia="Calibri" w:hAnsi="Times New Roman" w:cs="Times New Roman"/>
      <w:sz w:val="24"/>
      <w:szCs w:val="24"/>
      <w:lang w:eastAsia="ar-SA"/>
    </w:rPr>
  </w:style>
  <w:style w:type="character" w:customStyle="1" w:styleId="GvdeMetniGirintisi2Char">
    <w:name w:val="Gövde Metni Girintisi 2 Char"/>
    <w:basedOn w:val="VarsaylanParagrafYazTipi"/>
    <w:link w:val="GvdeMetniGirintisi2"/>
    <w:uiPriority w:val="99"/>
    <w:rsid w:val="00D178E0"/>
    <w:rPr>
      <w:rFonts w:ascii="Times New Roman" w:eastAsia="Calibri" w:hAnsi="Times New Roman" w:cs="Times New Roman"/>
      <w:sz w:val="24"/>
      <w:szCs w:val="24"/>
      <w:lang w:eastAsia="ar-SA"/>
    </w:rPr>
  </w:style>
  <w:style w:type="paragraph" w:styleId="GvdeMetniGirintisi3">
    <w:name w:val="Body Text Indent 3"/>
    <w:basedOn w:val="Normal"/>
    <w:link w:val="GvdeMetniGirintisi3Char"/>
    <w:uiPriority w:val="99"/>
    <w:unhideWhenUsed/>
    <w:rsid w:val="00D178E0"/>
    <w:pPr>
      <w:suppressAutoHyphens/>
      <w:spacing w:after="100" w:line="240" w:lineRule="auto"/>
      <w:ind w:left="-51"/>
    </w:pPr>
    <w:rPr>
      <w:rFonts w:ascii="Times New Roman" w:hAnsi="Times New Roman" w:cs="Times New Roman"/>
      <w:sz w:val="24"/>
    </w:rPr>
  </w:style>
  <w:style w:type="character" w:customStyle="1" w:styleId="GvdeMetniGirintisi3Char">
    <w:name w:val="Gövde Metni Girintisi 3 Char"/>
    <w:basedOn w:val="VarsaylanParagrafYazTipi"/>
    <w:link w:val="GvdeMetniGirintisi3"/>
    <w:uiPriority w:val="99"/>
    <w:rsid w:val="00D178E0"/>
    <w:rPr>
      <w:rFonts w:ascii="Times New Roman" w:hAnsi="Times New Roman" w:cs="Times New Roman"/>
      <w:sz w:val="24"/>
    </w:rPr>
  </w:style>
  <w:style w:type="table" w:customStyle="1" w:styleId="AkGlgeleme-Vurgu2121">
    <w:name w:val="Açık Gölgeleme - Vurgu 2121"/>
    <w:basedOn w:val="NormalTablo"/>
    <w:next w:val="AkGlgeleme-Vurgu2"/>
    <w:uiPriority w:val="60"/>
    <w:rsid w:val="00155FFE"/>
    <w:pPr>
      <w:spacing w:after="0" w:line="240" w:lineRule="auto"/>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Balk8Char">
    <w:name w:val="Başlık 8 Char"/>
    <w:basedOn w:val="VarsaylanParagrafYazTipi"/>
    <w:link w:val="Balk8"/>
    <w:uiPriority w:val="9"/>
    <w:rsid w:val="00155FFE"/>
    <w:rPr>
      <w:rFonts w:ascii="Times New Roman" w:eastAsia="Times New Roman" w:hAnsi="Times New Roman"/>
      <w:b/>
      <w:color w:val="000000"/>
      <w:sz w:val="20"/>
      <w:szCs w:val="20"/>
    </w:rPr>
  </w:style>
  <w:style w:type="character" w:customStyle="1" w:styleId="Balk9Char">
    <w:name w:val="Başlık 9 Char"/>
    <w:basedOn w:val="VarsaylanParagrafYazTipi"/>
    <w:link w:val="Balk9"/>
    <w:uiPriority w:val="9"/>
    <w:rsid w:val="00155FFE"/>
    <w:rPr>
      <w:rFonts w:ascii="Times New Roman" w:eastAsia="Calibri" w:hAnsi="Times New Roman" w:cs="Times New Roman"/>
      <w:b/>
      <w:sz w:val="20"/>
      <w:szCs w:val="20"/>
      <w:lang w:eastAsia="ar-SA"/>
    </w:rPr>
  </w:style>
  <w:style w:type="character" w:customStyle="1" w:styleId="normaltextrun">
    <w:name w:val="normaltextrun"/>
    <w:basedOn w:val="VarsaylanParagrafYazTipi"/>
    <w:rsid w:val="00F363FF"/>
  </w:style>
  <w:style w:type="character" w:customStyle="1" w:styleId="textrun">
    <w:name w:val="textrun"/>
    <w:basedOn w:val="VarsaylanParagrafYazTipi"/>
    <w:rsid w:val="00F363FF"/>
  </w:style>
  <w:style w:type="character" w:customStyle="1" w:styleId="eop">
    <w:name w:val="eop"/>
    <w:basedOn w:val="VarsaylanParagrafYazTipi"/>
    <w:rsid w:val="00F363FF"/>
  </w:style>
  <w:style w:type="character" w:customStyle="1" w:styleId="DipnotMetniChar1">
    <w:name w:val="Dipnot Metni Char1"/>
    <w:aliases w:val="DIPNOT nap Char1,single space Char1,footnote text Char1,Char Char2, Char Char1,single space Char2 Char1,footnote text Char2 Char1,Dipnot Metni Char Char Char1,Char Char1 Char1,Char Char Char Char2 Char1,Char Char Char3 Char1"/>
    <w:basedOn w:val="VarsaylanParagrafYazTipi"/>
    <w:uiPriority w:val="99"/>
    <w:semiHidden/>
    <w:rsid w:val="00ED724A"/>
    <w:rPr>
      <w:sz w:val="20"/>
      <w:szCs w:val="20"/>
    </w:rPr>
  </w:style>
  <w:style w:type="table" w:customStyle="1" w:styleId="OrtaListe1-Vurgu2211">
    <w:name w:val="Orta Liste 1 - Vurgu 2211"/>
    <w:basedOn w:val="NormalTablo"/>
    <w:next w:val="OrtaListe1-Vurgu2"/>
    <w:uiPriority w:val="65"/>
    <w:rsid w:val="000817AB"/>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AkKlavuz-Vurgu25111">
    <w:name w:val="Açık Kılavuz - Vurgu 25111"/>
    <w:basedOn w:val="NormalTablo"/>
    <w:next w:val="AkKlavuz-Vurgu2"/>
    <w:uiPriority w:val="62"/>
    <w:rsid w:val="00E6678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3111">
    <w:name w:val="Açık Kılavuz - Vurgu 23111"/>
    <w:basedOn w:val="NormalTablo"/>
    <w:next w:val="AkKlavuz-Vurgu2"/>
    <w:uiPriority w:val="62"/>
    <w:rsid w:val="00DB07E4"/>
    <w:pPr>
      <w:spacing w:after="0" w:line="240" w:lineRule="auto"/>
    </w:p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Klavuz1-Vurgu211">
    <w:name w:val="Orta Kılavuz 1 - Vurgu 211"/>
    <w:basedOn w:val="NormalTablo"/>
    <w:next w:val="OrtaKlavuz1-Vurgu2"/>
    <w:uiPriority w:val="67"/>
    <w:rsid w:val="00451F94"/>
    <w:pPr>
      <w:spacing w:after="0" w:line="240" w:lineRule="auto"/>
    </w:pPr>
    <w:rPr>
      <w:rFonts w:ascii="Calibri" w:eastAsia="Calibri" w:hAnsi="Calibri"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AkKlavuz-Vurgu271">
    <w:name w:val="Açık Kılavuz - Vurgu 271"/>
    <w:basedOn w:val="NormalTablo"/>
    <w:next w:val="AkKlavuz-Vurgu2"/>
    <w:uiPriority w:val="62"/>
    <w:rsid w:val="00451F9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AkKlavuz-Vurgu211211">
    <w:name w:val="Açık Kılavuz - Vurgu 211211"/>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2">
    <w:name w:val="Açık Kılavuz - Vurgu 211212"/>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3">
    <w:name w:val="Açık Kılavuz - Vurgu 211213"/>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4">
    <w:name w:val="Açık Kılavuz - Vurgu 211214"/>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5">
    <w:name w:val="Açık Kılavuz - Vurgu 211215"/>
    <w:basedOn w:val="NormalTablo"/>
    <w:uiPriority w:val="62"/>
    <w:rsid w:val="00CD44A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11216">
    <w:name w:val="Açık Kılavuz - Vurgu 211216"/>
    <w:basedOn w:val="NormalTablo"/>
    <w:uiPriority w:val="62"/>
    <w:rsid w:val="00C91BE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Wingdings 2" w:eastAsia="Times New Roman" w:hAnsi="Wingdings 2"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Wingdings 2" w:eastAsia="Times New Roman" w:hAnsi="Wingdings 2"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Wingdings 2" w:eastAsia="Times New Roman" w:hAnsi="Wingdings 2" w:cs="Times New Roman" w:hint="default"/>
        <w:b/>
        <w:bCs/>
      </w:rPr>
    </w:tblStylePr>
    <w:tblStylePr w:type="lastCol">
      <w:rPr>
        <w:rFonts w:ascii="Wingdings 2" w:eastAsia="Times New Roman" w:hAnsi="Wingdings 2"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231111">
    <w:name w:val="Açık Kılavuz - Vurgu 231111"/>
    <w:basedOn w:val="NormalTablo"/>
    <w:uiPriority w:val="62"/>
    <w:rsid w:val="001A0BA9"/>
    <w:pPr>
      <w:spacing w:after="0" w:line="240" w:lineRule="auto"/>
    </w:pPr>
    <w:rPr>
      <w:rFonts w:ascii="Calibri" w:eastAsia="Calibri" w:hAnsi="Calibri" w:cs="Arial"/>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OrtaListe1-Vurgu2212">
    <w:name w:val="Orta Liste 1 - Vurgu 2212"/>
    <w:basedOn w:val="NormalTablo"/>
    <w:next w:val="OrtaListe1-Vurgu2"/>
    <w:uiPriority w:val="65"/>
    <w:rsid w:val="006C1F62"/>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OrtaListe1-Vurgu22111">
    <w:name w:val="Orta Liste 1 - Vurgu 22111"/>
    <w:basedOn w:val="NormalTablo"/>
    <w:next w:val="OrtaListe1-Vurgu2"/>
    <w:uiPriority w:val="65"/>
    <w:rsid w:val="006C1F62"/>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TabloKlavuzu311">
    <w:name w:val="Tablo Kılavuzu311"/>
    <w:basedOn w:val="NormalTablo"/>
    <w:next w:val="TabloKlavuzu"/>
    <w:uiPriority w:val="59"/>
    <w:rsid w:val="006C1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
    <w:name w:val="normal__char"/>
    <w:basedOn w:val="VarsaylanParagrafYazTipi"/>
    <w:rsid w:val="00124EA4"/>
  </w:style>
  <w:style w:type="paragraph" w:customStyle="1" w:styleId="Normal1">
    <w:name w:val="Normal1"/>
    <w:basedOn w:val="Normal"/>
    <w:rsid w:val="006B50F7"/>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OrtaKlavuz1-Vurgu22">
    <w:name w:val="Orta Kılavuz 1 - Vurgu 22"/>
    <w:basedOn w:val="NormalTablo"/>
    <w:next w:val="OrtaKlavuz1-Vurgu2"/>
    <w:uiPriority w:val="67"/>
    <w:rsid w:val="00367F5F"/>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GvdeMetni2">
    <w:name w:val="Body Text 2"/>
    <w:basedOn w:val="Normal"/>
    <w:link w:val="GvdeMetni2Char"/>
    <w:uiPriority w:val="99"/>
    <w:unhideWhenUsed/>
    <w:rsid w:val="004809AD"/>
    <w:pPr>
      <w:spacing w:after="120"/>
      <w:jc w:val="both"/>
    </w:pPr>
    <w:rPr>
      <w:rFonts w:ascii="Times New Roman" w:hAnsi="Times New Roman"/>
      <w:sz w:val="24"/>
      <w:szCs w:val="24"/>
    </w:rPr>
  </w:style>
  <w:style w:type="character" w:customStyle="1" w:styleId="GvdeMetni2Char">
    <w:name w:val="Gövde Metni 2 Char"/>
    <w:basedOn w:val="VarsaylanParagrafYazTipi"/>
    <w:link w:val="GvdeMetni2"/>
    <w:uiPriority w:val="99"/>
    <w:rsid w:val="004809AD"/>
    <w:rPr>
      <w:rFonts w:ascii="Times New Roman" w:hAnsi="Times New Roman"/>
      <w:sz w:val="24"/>
      <w:szCs w:val="24"/>
    </w:rPr>
  </w:style>
  <w:style w:type="paragraph" w:styleId="ResimYazs">
    <w:name w:val="caption"/>
    <w:basedOn w:val="Normal"/>
    <w:next w:val="Normal"/>
    <w:uiPriority w:val="35"/>
    <w:unhideWhenUsed/>
    <w:qFormat/>
    <w:rsid w:val="004809AD"/>
    <w:pPr>
      <w:numPr>
        <w:numId w:val="5"/>
      </w:numPr>
      <w:spacing w:after="240"/>
      <w:jc w:val="both"/>
    </w:pPr>
    <w:rPr>
      <w:rFonts w:ascii="Times New Roman" w:hAnsi="Times New Roman" w:cs="Times New Roman"/>
      <w:b/>
      <w:sz w:val="24"/>
    </w:rPr>
  </w:style>
  <w:style w:type="paragraph" w:styleId="GvdeMetni3">
    <w:name w:val="Body Text 3"/>
    <w:basedOn w:val="Normal"/>
    <w:link w:val="GvdeMetni3Char"/>
    <w:uiPriority w:val="99"/>
    <w:unhideWhenUsed/>
    <w:rsid w:val="00FC4585"/>
    <w:pPr>
      <w:spacing w:after="120"/>
      <w:jc w:val="both"/>
    </w:pPr>
    <w:rPr>
      <w:rFonts w:ascii="Times New Roman" w:eastAsia="Calibri" w:hAnsi="Times New Roman" w:cs="Times New Roman"/>
      <w:b/>
      <w:sz w:val="24"/>
      <w:szCs w:val="24"/>
    </w:rPr>
  </w:style>
  <w:style w:type="character" w:customStyle="1" w:styleId="GvdeMetni3Char">
    <w:name w:val="Gövde Metni 3 Char"/>
    <w:basedOn w:val="VarsaylanParagrafYazTipi"/>
    <w:link w:val="GvdeMetni3"/>
    <w:uiPriority w:val="99"/>
    <w:rsid w:val="00FC4585"/>
    <w:rPr>
      <w:rFonts w:ascii="Times New Roman" w:eastAsia="Calibri" w:hAnsi="Times New Roman" w:cs="Times New Roman"/>
      <w:b/>
      <w:sz w:val="24"/>
      <w:szCs w:val="24"/>
    </w:rPr>
  </w:style>
  <w:style w:type="character" w:styleId="Gl">
    <w:name w:val="Strong"/>
    <w:basedOn w:val="VarsaylanParagrafYazTipi"/>
    <w:uiPriority w:val="22"/>
    <w:qFormat/>
    <w:rsid w:val="00A325E5"/>
    <w:rPr>
      <w:b/>
      <w:bCs/>
    </w:rPr>
  </w:style>
  <w:style w:type="character" w:customStyle="1" w:styleId="Heading2">
    <w:name w:val="Heading #2_"/>
    <w:basedOn w:val="VarsaylanParagrafYazTipi"/>
    <w:link w:val="Heading20"/>
    <w:locked/>
    <w:rsid w:val="00A935DE"/>
    <w:rPr>
      <w:rFonts w:ascii="Times New Roman" w:eastAsia="Times New Roman" w:hAnsi="Times New Roman"/>
      <w:b/>
      <w:bCs/>
      <w:sz w:val="28"/>
      <w:szCs w:val="28"/>
      <w:shd w:val="clear" w:color="auto" w:fill="FFFFFF"/>
    </w:rPr>
  </w:style>
  <w:style w:type="paragraph" w:customStyle="1" w:styleId="Heading20">
    <w:name w:val="Heading #2"/>
    <w:basedOn w:val="Normal"/>
    <w:link w:val="Heading2"/>
    <w:rsid w:val="00A935DE"/>
    <w:pPr>
      <w:widowControl w:val="0"/>
      <w:shd w:val="clear" w:color="auto" w:fill="FFFFFF"/>
      <w:spacing w:after="180" w:line="0" w:lineRule="atLeast"/>
      <w:jc w:val="both"/>
      <w:outlineLvl w:val="1"/>
    </w:pPr>
    <w:rPr>
      <w:rFonts w:ascii="Times New Roman" w:eastAsia="Times New Roman" w:hAnsi="Times New Roman"/>
      <w:b/>
      <w:bCs/>
      <w:sz w:val="28"/>
      <w:szCs w:val="28"/>
    </w:rPr>
  </w:style>
  <w:style w:type="character" w:customStyle="1" w:styleId="Gvdemetni30">
    <w:name w:val="Gövde metni (3)_"/>
    <w:basedOn w:val="VarsaylanParagrafYazTipi"/>
    <w:link w:val="Gvdemetni31"/>
    <w:locked/>
    <w:rsid w:val="00A935DE"/>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A935DE"/>
    <w:pPr>
      <w:shd w:val="clear" w:color="auto" w:fill="FFFFFF"/>
      <w:spacing w:after="0" w:line="414" w:lineRule="exact"/>
      <w:ind w:firstLine="720"/>
      <w:jc w:val="both"/>
    </w:pPr>
    <w:rPr>
      <w:rFonts w:ascii="Times New Roman" w:eastAsia="Times New Roman" w:hAnsi="Times New Roman" w:cs="Times New Roman"/>
    </w:rPr>
  </w:style>
  <w:style w:type="table" w:customStyle="1" w:styleId="AkGlgeleme-Vurgu51">
    <w:name w:val="Açık Gölgeleme - Vurgu 51"/>
    <w:basedOn w:val="NormalTablo"/>
    <w:next w:val="AkGlgeleme-Vurgu5"/>
    <w:uiPriority w:val="60"/>
    <w:rsid w:val="006B532A"/>
    <w:pPr>
      <w:spacing w:after="0" w:line="240" w:lineRule="auto"/>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AkGlgeleme-Vurgu5">
    <w:name w:val="Light Shading Accent 5"/>
    <w:basedOn w:val="NormalTablo"/>
    <w:uiPriority w:val="60"/>
    <w:rsid w:val="006B532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Klavuz-Vurgu5">
    <w:name w:val="Light Grid Accent 5"/>
    <w:basedOn w:val="NormalTablo"/>
    <w:uiPriority w:val="62"/>
    <w:rsid w:val="006B532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9484">
      <w:bodyDiv w:val="1"/>
      <w:marLeft w:val="0"/>
      <w:marRight w:val="0"/>
      <w:marTop w:val="0"/>
      <w:marBottom w:val="0"/>
      <w:divBdr>
        <w:top w:val="none" w:sz="0" w:space="0" w:color="auto"/>
        <w:left w:val="none" w:sz="0" w:space="0" w:color="auto"/>
        <w:bottom w:val="none" w:sz="0" w:space="0" w:color="auto"/>
        <w:right w:val="none" w:sz="0" w:space="0" w:color="auto"/>
      </w:divBdr>
    </w:div>
    <w:div w:id="85004997">
      <w:bodyDiv w:val="1"/>
      <w:marLeft w:val="0"/>
      <w:marRight w:val="0"/>
      <w:marTop w:val="0"/>
      <w:marBottom w:val="0"/>
      <w:divBdr>
        <w:top w:val="none" w:sz="0" w:space="0" w:color="auto"/>
        <w:left w:val="none" w:sz="0" w:space="0" w:color="auto"/>
        <w:bottom w:val="none" w:sz="0" w:space="0" w:color="auto"/>
        <w:right w:val="none" w:sz="0" w:space="0" w:color="auto"/>
      </w:divBdr>
    </w:div>
    <w:div w:id="144011982">
      <w:bodyDiv w:val="1"/>
      <w:marLeft w:val="0"/>
      <w:marRight w:val="0"/>
      <w:marTop w:val="0"/>
      <w:marBottom w:val="0"/>
      <w:divBdr>
        <w:top w:val="none" w:sz="0" w:space="0" w:color="auto"/>
        <w:left w:val="none" w:sz="0" w:space="0" w:color="auto"/>
        <w:bottom w:val="none" w:sz="0" w:space="0" w:color="auto"/>
        <w:right w:val="none" w:sz="0" w:space="0" w:color="auto"/>
      </w:divBdr>
    </w:div>
    <w:div w:id="166095956">
      <w:bodyDiv w:val="1"/>
      <w:marLeft w:val="0"/>
      <w:marRight w:val="0"/>
      <w:marTop w:val="0"/>
      <w:marBottom w:val="0"/>
      <w:divBdr>
        <w:top w:val="none" w:sz="0" w:space="0" w:color="auto"/>
        <w:left w:val="none" w:sz="0" w:space="0" w:color="auto"/>
        <w:bottom w:val="none" w:sz="0" w:space="0" w:color="auto"/>
        <w:right w:val="none" w:sz="0" w:space="0" w:color="auto"/>
      </w:divBdr>
    </w:div>
    <w:div w:id="287469360">
      <w:bodyDiv w:val="1"/>
      <w:marLeft w:val="0"/>
      <w:marRight w:val="0"/>
      <w:marTop w:val="0"/>
      <w:marBottom w:val="0"/>
      <w:divBdr>
        <w:top w:val="none" w:sz="0" w:space="0" w:color="auto"/>
        <w:left w:val="none" w:sz="0" w:space="0" w:color="auto"/>
        <w:bottom w:val="none" w:sz="0" w:space="0" w:color="auto"/>
        <w:right w:val="none" w:sz="0" w:space="0" w:color="auto"/>
      </w:divBdr>
    </w:div>
    <w:div w:id="361395327">
      <w:bodyDiv w:val="1"/>
      <w:marLeft w:val="0"/>
      <w:marRight w:val="0"/>
      <w:marTop w:val="0"/>
      <w:marBottom w:val="0"/>
      <w:divBdr>
        <w:top w:val="none" w:sz="0" w:space="0" w:color="auto"/>
        <w:left w:val="none" w:sz="0" w:space="0" w:color="auto"/>
        <w:bottom w:val="none" w:sz="0" w:space="0" w:color="auto"/>
        <w:right w:val="none" w:sz="0" w:space="0" w:color="auto"/>
      </w:divBdr>
    </w:div>
    <w:div w:id="446854743">
      <w:bodyDiv w:val="1"/>
      <w:marLeft w:val="0"/>
      <w:marRight w:val="0"/>
      <w:marTop w:val="0"/>
      <w:marBottom w:val="0"/>
      <w:divBdr>
        <w:top w:val="none" w:sz="0" w:space="0" w:color="auto"/>
        <w:left w:val="none" w:sz="0" w:space="0" w:color="auto"/>
        <w:bottom w:val="none" w:sz="0" w:space="0" w:color="auto"/>
        <w:right w:val="none" w:sz="0" w:space="0" w:color="auto"/>
      </w:divBdr>
    </w:div>
    <w:div w:id="514226469">
      <w:bodyDiv w:val="1"/>
      <w:marLeft w:val="0"/>
      <w:marRight w:val="0"/>
      <w:marTop w:val="0"/>
      <w:marBottom w:val="0"/>
      <w:divBdr>
        <w:top w:val="none" w:sz="0" w:space="0" w:color="auto"/>
        <w:left w:val="none" w:sz="0" w:space="0" w:color="auto"/>
        <w:bottom w:val="none" w:sz="0" w:space="0" w:color="auto"/>
        <w:right w:val="none" w:sz="0" w:space="0" w:color="auto"/>
      </w:divBdr>
    </w:div>
    <w:div w:id="546068420">
      <w:bodyDiv w:val="1"/>
      <w:marLeft w:val="0"/>
      <w:marRight w:val="0"/>
      <w:marTop w:val="0"/>
      <w:marBottom w:val="0"/>
      <w:divBdr>
        <w:top w:val="none" w:sz="0" w:space="0" w:color="auto"/>
        <w:left w:val="none" w:sz="0" w:space="0" w:color="auto"/>
        <w:bottom w:val="none" w:sz="0" w:space="0" w:color="auto"/>
        <w:right w:val="none" w:sz="0" w:space="0" w:color="auto"/>
      </w:divBdr>
    </w:div>
    <w:div w:id="564032693">
      <w:bodyDiv w:val="1"/>
      <w:marLeft w:val="0"/>
      <w:marRight w:val="0"/>
      <w:marTop w:val="0"/>
      <w:marBottom w:val="0"/>
      <w:divBdr>
        <w:top w:val="none" w:sz="0" w:space="0" w:color="auto"/>
        <w:left w:val="none" w:sz="0" w:space="0" w:color="auto"/>
        <w:bottom w:val="none" w:sz="0" w:space="0" w:color="auto"/>
        <w:right w:val="none" w:sz="0" w:space="0" w:color="auto"/>
      </w:divBdr>
    </w:div>
    <w:div w:id="599027427">
      <w:bodyDiv w:val="1"/>
      <w:marLeft w:val="0"/>
      <w:marRight w:val="0"/>
      <w:marTop w:val="0"/>
      <w:marBottom w:val="0"/>
      <w:divBdr>
        <w:top w:val="none" w:sz="0" w:space="0" w:color="auto"/>
        <w:left w:val="none" w:sz="0" w:space="0" w:color="auto"/>
        <w:bottom w:val="none" w:sz="0" w:space="0" w:color="auto"/>
        <w:right w:val="none" w:sz="0" w:space="0" w:color="auto"/>
      </w:divBdr>
    </w:div>
    <w:div w:id="600068483">
      <w:bodyDiv w:val="1"/>
      <w:marLeft w:val="0"/>
      <w:marRight w:val="0"/>
      <w:marTop w:val="0"/>
      <w:marBottom w:val="0"/>
      <w:divBdr>
        <w:top w:val="none" w:sz="0" w:space="0" w:color="auto"/>
        <w:left w:val="none" w:sz="0" w:space="0" w:color="auto"/>
        <w:bottom w:val="none" w:sz="0" w:space="0" w:color="auto"/>
        <w:right w:val="none" w:sz="0" w:space="0" w:color="auto"/>
      </w:divBdr>
    </w:div>
    <w:div w:id="646711151">
      <w:bodyDiv w:val="1"/>
      <w:marLeft w:val="0"/>
      <w:marRight w:val="0"/>
      <w:marTop w:val="0"/>
      <w:marBottom w:val="0"/>
      <w:divBdr>
        <w:top w:val="none" w:sz="0" w:space="0" w:color="auto"/>
        <w:left w:val="none" w:sz="0" w:space="0" w:color="auto"/>
        <w:bottom w:val="none" w:sz="0" w:space="0" w:color="auto"/>
        <w:right w:val="none" w:sz="0" w:space="0" w:color="auto"/>
      </w:divBdr>
    </w:div>
    <w:div w:id="763496991">
      <w:bodyDiv w:val="1"/>
      <w:marLeft w:val="0"/>
      <w:marRight w:val="0"/>
      <w:marTop w:val="0"/>
      <w:marBottom w:val="0"/>
      <w:divBdr>
        <w:top w:val="none" w:sz="0" w:space="0" w:color="auto"/>
        <w:left w:val="none" w:sz="0" w:space="0" w:color="auto"/>
        <w:bottom w:val="none" w:sz="0" w:space="0" w:color="auto"/>
        <w:right w:val="none" w:sz="0" w:space="0" w:color="auto"/>
      </w:divBdr>
    </w:div>
    <w:div w:id="799112356">
      <w:bodyDiv w:val="1"/>
      <w:marLeft w:val="0"/>
      <w:marRight w:val="0"/>
      <w:marTop w:val="0"/>
      <w:marBottom w:val="0"/>
      <w:divBdr>
        <w:top w:val="none" w:sz="0" w:space="0" w:color="auto"/>
        <w:left w:val="none" w:sz="0" w:space="0" w:color="auto"/>
        <w:bottom w:val="none" w:sz="0" w:space="0" w:color="auto"/>
        <w:right w:val="none" w:sz="0" w:space="0" w:color="auto"/>
      </w:divBdr>
    </w:div>
    <w:div w:id="933130655">
      <w:bodyDiv w:val="1"/>
      <w:marLeft w:val="0"/>
      <w:marRight w:val="0"/>
      <w:marTop w:val="0"/>
      <w:marBottom w:val="0"/>
      <w:divBdr>
        <w:top w:val="none" w:sz="0" w:space="0" w:color="auto"/>
        <w:left w:val="none" w:sz="0" w:space="0" w:color="auto"/>
        <w:bottom w:val="none" w:sz="0" w:space="0" w:color="auto"/>
        <w:right w:val="none" w:sz="0" w:space="0" w:color="auto"/>
      </w:divBdr>
    </w:div>
    <w:div w:id="979310571">
      <w:bodyDiv w:val="1"/>
      <w:marLeft w:val="0"/>
      <w:marRight w:val="0"/>
      <w:marTop w:val="0"/>
      <w:marBottom w:val="0"/>
      <w:divBdr>
        <w:top w:val="none" w:sz="0" w:space="0" w:color="auto"/>
        <w:left w:val="none" w:sz="0" w:space="0" w:color="auto"/>
        <w:bottom w:val="none" w:sz="0" w:space="0" w:color="auto"/>
        <w:right w:val="none" w:sz="0" w:space="0" w:color="auto"/>
      </w:divBdr>
    </w:div>
    <w:div w:id="1073435449">
      <w:bodyDiv w:val="1"/>
      <w:marLeft w:val="0"/>
      <w:marRight w:val="0"/>
      <w:marTop w:val="0"/>
      <w:marBottom w:val="0"/>
      <w:divBdr>
        <w:top w:val="none" w:sz="0" w:space="0" w:color="auto"/>
        <w:left w:val="none" w:sz="0" w:space="0" w:color="auto"/>
        <w:bottom w:val="none" w:sz="0" w:space="0" w:color="auto"/>
        <w:right w:val="none" w:sz="0" w:space="0" w:color="auto"/>
      </w:divBdr>
    </w:div>
    <w:div w:id="1231228331">
      <w:bodyDiv w:val="1"/>
      <w:marLeft w:val="0"/>
      <w:marRight w:val="0"/>
      <w:marTop w:val="0"/>
      <w:marBottom w:val="0"/>
      <w:divBdr>
        <w:top w:val="none" w:sz="0" w:space="0" w:color="auto"/>
        <w:left w:val="none" w:sz="0" w:space="0" w:color="auto"/>
        <w:bottom w:val="none" w:sz="0" w:space="0" w:color="auto"/>
        <w:right w:val="none" w:sz="0" w:space="0" w:color="auto"/>
      </w:divBdr>
    </w:div>
    <w:div w:id="1248614123">
      <w:bodyDiv w:val="1"/>
      <w:marLeft w:val="0"/>
      <w:marRight w:val="0"/>
      <w:marTop w:val="0"/>
      <w:marBottom w:val="0"/>
      <w:divBdr>
        <w:top w:val="none" w:sz="0" w:space="0" w:color="auto"/>
        <w:left w:val="none" w:sz="0" w:space="0" w:color="auto"/>
        <w:bottom w:val="none" w:sz="0" w:space="0" w:color="auto"/>
        <w:right w:val="none" w:sz="0" w:space="0" w:color="auto"/>
      </w:divBdr>
    </w:div>
    <w:div w:id="1266353467">
      <w:bodyDiv w:val="1"/>
      <w:marLeft w:val="0"/>
      <w:marRight w:val="0"/>
      <w:marTop w:val="0"/>
      <w:marBottom w:val="0"/>
      <w:divBdr>
        <w:top w:val="none" w:sz="0" w:space="0" w:color="auto"/>
        <w:left w:val="none" w:sz="0" w:space="0" w:color="auto"/>
        <w:bottom w:val="none" w:sz="0" w:space="0" w:color="auto"/>
        <w:right w:val="none" w:sz="0" w:space="0" w:color="auto"/>
      </w:divBdr>
    </w:div>
    <w:div w:id="1291666159">
      <w:bodyDiv w:val="1"/>
      <w:marLeft w:val="0"/>
      <w:marRight w:val="0"/>
      <w:marTop w:val="0"/>
      <w:marBottom w:val="0"/>
      <w:divBdr>
        <w:top w:val="none" w:sz="0" w:space="0" w:color="auto"/>
        <w:left w:val="none" w:sz="0" w:space="0" w:color="auto"/>
        <w:bottom w:val="none" w:sz="0" w:space="0" w:color="auto"/>
        <w:right w:val="none" w:sz="0" w:space="0" w:color="auto"/>
      </w:divBdr>
    </w:div>
    <w:div w:id="1314094278">
      <w:bodyDiv w:val="1"/>
      <w:marLeft w:val="0"/>
      <w:marRight w:val="0"/>
      <w:marTop w:val="0"/>
      <w:marBottom w:val="0"/>
      <w:divBdr>
        <w:top w:val="none" w:sz="0" w:space="0" w:color="auto"/>
        <w:left w:val="none" w:sz="0" w:space="0" w:color="auto"/>
        <w:bottom w:val="none" w:sz="0" w:space="0" w:color="auto"/>
        <w:right w:val="none" w:sz="0" w:space="0" w:color="auto"/>
      </w:divBdr>
    </w:div>
    <w:div w:id="1356804409">
      <w:bodyDiv w:val="1"/>
      <w:marLeft w:val="0"/>
      <w:marRight w:val="0"/>
      <w:marTop w:val="0"/>
      <w:marBottom w:val="0"/>
      <w:divBdr>
        <w:top w:val="none" w:sz="0" w:space="0" w:color="auto"/>
        <w:left w:val="none" w:sz="0" w:space="0" w:color="auto"/>
        <w:bottom w:val="none" w:sz="0" w:space="0" w:color="auto"/>
        <w:right w:val="none" w:sz="0" w:space="0" w:color="auto"/>
      </w:divBdr>
    </w:div>
    <w:div w:id="1393574781">
      <w:bodyDiv w:val="1"/>
      <w:marLeft w:val="0"/>
      <w:marRight w:val="0"/>
      <w:marTop w:val="0"/>
      <w:marBottom w:val="0"/>
      <w:divBdr>
        <w:top w:val="none" w:sz="0" w:space="0" w:color="auto"/>
        <w:left w:val="none" w:sz="0" w:space="0" w:color="auto"/>
        <w:bottom w:val="none" w:sz="0" w:space="0" w:color="auto"/>
        <w:right w:val="none" w:sz="0" w:space="0" w:color="auto"/>
      </w:divBdr>
    </w:div>
    <w:div w:id="1546212385">
      <w:bodyDiv w:val="1"/>
      <w:marLeft w:val="0"/>
      <w:marRight w:val="0"/>
      <w:marTop w:val="0"/>
      <w:marBottom w:val="0"/>
      <w:divBdr>
        <w:top w:val="none" w:sz="0" w:space="0" w:color="auto"/>
        <w:left w:val="none" w:sz="0" w:space="0" w:color="auto"/>
        <w:bottom w:val="none" w:sz="0" w:space="0" w:color="auto"/>
        <w:right w:val="none" w:sz="0" w:space="0" w:color="auto"/>
      </w:divBdr>
    </w:div>
    <w:div w:id="1570842464">
      <w:bodyDiv w:val="1"/>
      <w:marLeft w:val="0"/>
      <w:marRight w:val="0"/>
      <w:marTop w:val="0"/>
      <w:marBottom w:val="0"/>
      <w:divBdr>
        <w:top w:val="none" w:sz="0" w:space="0" w:color="auto"/>
        <w:left w:val="none" w:sz="0" w:space="0" w:color="auto"/>
        <w:bottom w:val="none" w:sz="0" w:space="0" w:color="auto"/>
        <w:right w:val="none" w:sz="0" w:space="0" w:color="auto"/>
      </w:divBdr>
    </w:div>
    <w:div w:id="1655185750">
      <w:bodyDiv w:val="1"/>
      <w:marLeft w:val="0"/>
      <w:marRight w:val="0"/>
      <w:marTop w:val="0"/>
      <w:marBottom w:val="0"/>
      <w:divBdr>
        <w:top w:val="none" w:sz="0" w:space="0" w:color="auto"/>
        <w:left w:val="none" w:sz="0" w:space="0" w:color="auto"/>
        <w:bottom w:val="none" w:sz="0" w:space="0" w:color="auto"/>
        <w:right w:val="none" w:sz="0" w:space="0" w:color="auto"/>
      </w:divBdr>
    </w:div>
    <w:div w:id="1680890919">
      <w:bodyDiv w:val="1"/>
      <w:marLeft w:val="0"/>
      <w:marRight w:val="0"/>
      <w:marTop w:val="0"/>
      <w:marBottom w:val="0"/>
      <w:divBdr>
        <w:top w:val="none" w:sz="0" w:space="0" w:color="auto"/>
        <w:left w:val="none" w:sz="0" w:space="0" w:color="auto"/>
        <w:bottom w:val="none" w:sz="0" w:space="0" w:color="auto"/>
        <w:right w:val="none" w:sz="0" w:space="0" w:color="auto"/>
      </w:divBdr>
    </w:div>
    <w:div w:id="1856771040">
      <w:bodyDiv w:val="1"/>
      <w:marLeft w:val="0"/>
      <w:marRight w:val="0"/>
      <w:marTop w:val="0"/>
      <w:marBottom w:val="0"/>
      <w:divBdr>
        <w:top w:val="none" w:sz="0" w:space="0" w:color="auto"/>
        <w:left w:val="none" w:sz="0" w:space="0" w:color="auto"/>
        <w:bottom w:val="none" w:sz="0" w:space="0" w:color="auto"/>
        <w:right w:val="none" w:sz="0" w:space="0" w:color="auto"/>
      </w:divBdr>
    </w:div>
    <w:div w:id="1884949037">
      <w:bodyDiv w:val="1"/>
      <w:marLeft w:val="0"/>
      <w:marRight w:val="0"/>
      <w:marTop w:val="0"/>
      <w:marBottom w:val="0"/>
      <w:divBdr>
        <w:top w:val="none" w:sz="0" w:space="0" w:color="auto"/>
        <w:left w:val="none" w:sz="0" w:space="0" w:color="auto"/>
        <w:bottom w:val="none" w:sz="0" w:space="0" w:color="auto"/>
        <w:right w:val="none" w:sz="0" w:space="0" w:color="auto"/>
      </w:divBdr>
    </w:div>
    <w:div w:id="1950618907">
      <w:bodyDiv w:val="1"/>
      <w:marLeft w:val="0"/>
      <w:marRight w:val="0"/>
      <w:marTop w:val="0"/>
      <w:marBottom w:val="0"/>
      <w:divBdr>
        <w:top w:val="none" w:sz="0" w:space="0" w:color="auto"/>
        <w:left w:val="none" w:sz="0" w:space="0" w:color="auto"/>
        <w:bottom w:val="none" w:sz="0" w:space="0" w:color="auto"/>
        <w:right w:val="none" w:sz="0" w:space="0" w:color="auto"/>
      </w:divBdr>
    </w:div>
    <w:div w:id="20568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yperlink" Target="http://www.medyaokuryazarligi.gov.tr"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8.jpeg"/><Relationship Id="rId33"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7.png"/><Relationship Id="rId32" Type="http://schemas.openxmlformats.org/officeDocument/2006/relationships/image" Target="media/image14.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6.jpeg"/><Relationship Id="rId28" Type="http://schemas.openxmlformats.org/officeDocument/2006/relationships/image" Target="media/image10.jpe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image" Target="media/image13.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image" Target="media/image5.jpeg"/><Relationship Id="rId27" Type="http://schemas.openxmlformats.org/officeDocument/2006/relationships/hyperlink" Target="https://www.google.com.tr/url?sa=t&amp;rct=j&amp;q=&amp;esrc=s&amp;source=web&amp;cd=1&amp;cad=rja&amp;uact=8&amp;ved=0ahUKEwjYt7aOoIjVAhWqIpoKHY8HBhkQFgglMAA&amp;url=http%3A%2F%2Fwww.tarim.gov.tr%2FTRGM&amp;usg=AFQjCNFGrvAzVBt7qoJ79-K7F_B6YWb8FA" TargetMode="External"/><Relationship Id="rId30" Type="http://schemas.openxmlformats.org/officeDocument/2006/relationships/image" Target="media/image12.jpeg"/><Relationship Id="rId35" Type="http://schemas.openxmlformats.org/officeDocument/2006/relationships/hyperlink" Target="http://www.rtukcocuk.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2018 - 2023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C3FBC5-C109-4F53-9943-4A727B4C8EED}">
  <ds:schemaRefs>
    <ds:schemaRef ds:uri="http://schemas.openxmlformats.org/officeDocument/2006/bibliography"/>
  </ds:schemaRefs>
</ds:datastoreItem>
</file>

<file path=customXml/itemProps3.xml><?xml version="1.0" encoding="utf-8"?>
<ds:datastoreItem xmlns:ds="http://schemas.openxmlformats.org/officeDocument/2006/customXml" ds:itemID="{895FF181-5645-4286-A4F3-5FA376416CFC}">
  <ds:schemaRefs>
    <ds:schemaRef ds:uri="http://schemas.openxmlformats.org/officeDocument/2006/bibliography"/>
  </ds:schemaRefs>
</ds:datastoreItem>
</file>

<file path=customXml/itemProps4.xml><?xml version="1.0" encoding="utf-8"?>
<ds:datastoreItem xmlns:ds="http://schemas.openxmlformats.org/officeDocument/2006/customXml" ds:itemID="{7B4294DF-84BA-41EE-89DD-11E5D74DFCF1}">
  <ds:schemaRefs>
    <ds:schemaRef ds:uri="http://schemas.openxmlformats.org/officeDocument/2006/bibliography"/>
  </ds:schemaRefs>
</ds:datastoreItem>
</file>

<file path=customXml/itemProps5.xml><?xml version="1.0" encoding="utf-8"?>
<ds:datastoreItem xmlns:ds="http://schemas.openxmlformats.org/officeDocument/2006/customXml" ds:itemID="{EC357C3F-395B-4D8F-8288-82F7E344C2F2}">
  <ds:schemaRefs>
    <ds:schemaRef ds:uri="http://schemas.openxmlformats.org/officeDocument/2006/bibliography"/>
  </ds:schemaRefs>
</ds:datastoreItem>
</file>

<file path=customXml/itemProps6.xml><?xml version="1.0" encoding="utf-8"?>
<ds:datastoreItem xmlns:ds="http://schemas.openxmlformats.org/officeDocument/2006/customXml" ds:itemID="{F8972160-3843-4036-8C9F-877633E9A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77</Pages>
  <Words>12426</Words>
  <Characters>70829</Characters>
  <Application>Microsoft Office Word</Application>
  <DocSecurity>0</DocSecurity>
  <Lines>590</Lines>
  <Paragraphs>166</Paragraphs>
  <ScaleCrop>false</ScaleCrop>
  <HeadingPairs>
    <vt:vector size="2" baseType="variant">
      <vt:variant>
        <vt:lpstr>Konu Başlığı</vt:lpstr>
      </vt:variant>
      <vt:variant>
        <vt:i4>1</vt:i4>
      </vt:variant>
    </vt:vector>
  </HeadingPairs>
  <TitlesOfParts>
    <vt:vector size="1" baseType="lpstr">
      <vt:lpstr>KADININ GÜÇLENMESİ                      STRATEJİ BELGESİ VE EYLEM PLANI</vt:lpstr>
    </vt:vector>
  </TitlesOfParts>
  <Company/>
  <LinksUpToDate>false</LinksUpToDate>
  <CharactersWithSpaces>83089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KADININ GÜÇLENMESİ                      STRATEJİ BELGESİ VE EYLEM PLANI</dc:title>
  <dc:creator>Akin Yumus</dc:creator>
  <cp:lastModifiedBy>Hasan Yildiz</cp:lastModifiedBy>
  <cp:revision>3</cp:revision>
  <cp:lastPrinted>2018-04-03T10:10:00Z</cp:lastPrinted>
  <dcterms:created xsi:type="dcterms:W3CDTF">2019-12-09T10:35:00Z</dcterms:created>
  <dcterms:modified xsi:type="dcterms:W3CDTF">2019-12-09T10:50:00Z</dcterms:modified>
</cp:coreProperties>
</file>