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59A9" w:rsidRPr="00D67148" w:rsidRDefault="00B259A9" w:rsidP="00490EC6">
      <w:pPr>
        <w:jc w:val="center"/>
        <w:rPr>
          <w:b/>
          <w:sz w:val="20"/>
          <w:szCs w:val="20"/>
        </w:rPr>
      </w:pPr>
      <w:r>
        <w:rPr>
          <w:b/>
          <w:sz w:val="20"/>
          <w:szCs w:val="20"/>
        </w:rPr>
        <w:t>NİĞDE</w:t>
      </w:r>
      <w:r w:rsidRPr="00D67148">
        <w:rPr>
          <w:b/>
          <w:sz w:val="20"/>
          <w:szCs w:val="20"/>
        </w:rPr>
        <w:t xml:space="preserve"> AİLE VE SOSYAL HİZMETLER İL MÜDÜRLÜĞÜ</w:t>
      </w:r>
    </w:p>
    <w:p w:rsidR="00B259A9" w:rsidRPr="00D67148" w:rsidRDefault="00B259A9" w:rsidP="00490EC6">
      <w:pPr>
        <w:jc w:val="center"/>
        <w:rPr>
          <w:b/>
          <w:sz w:val="20"/>
          <w:szCs w:val="20"/>
        </w:rPr>
      </w:pPr>
      <w:r w:rsidRPr="00D67148">
        <w:rPr>
          <w:b/>
          <w:sz w:val="20"/>
          <w:szCs w:val="20"/>
        </w:rPr>
        <w:t>BANKA PROMOSYONU İHALE KARARI ve İLANI</w:t>
      </w:r>
    </w:p>
    <w:p w:rsidR="00B259A9" w:rsidRPr="00D67148" w:rsidRDefault="00B259A9" w:rsidP="002947DB">
      <w:pPr>
        <w:jc w:val="both"/>
        <w:rPr>
          <w:b/>
          <w:sz w:val="20"/>
          <w:szCs w:val="20"/>
        </w:rPr>
      </w:pPr>
    </w:p>
    <w:p w:rsidR="00B259A9" w:rsidRPr="00D67148" w:rsidRDefault="00B259A9" w:rsidP="002947DB">
      <w:pPr>
        <w:jc w:val="both"/>
        <w:rPr>
          <w:sz w:val="20"/>
          <w:szCs w:val="20"/>
        </w:rPr>
      </w:pPr>
      <w:r w:rsidRPr="00D67148">
        <w:rPr>
          <w:sz w:val="20"/>
          <w:szCs w:val="20"/>
        </w:rPr>
        <w:t xml:space="preserve">Sayı: 1                                                                                                                        </w:t>
      </w:r>
      <w:r>
        <w:rPr>
          <w:sz w:val="20"/>
          <w:szCs w:val="20"/>
        </w:rPr>
        <w:t xml:space="preserve">                       </w:t>
      </w:r>
      <w:r w:rsidRPr="00D67148">
        <w:rPr>
          <w:sz w:val="20"/>
          <w:szCs w:val="20"/>
        </w:rPr>
        <w:t xml:space="preserve">       </w:t>
      </w:r>
      <w:r w:rsidR="00FA3646">
        <w:rPr>
          <w:sz w:val="20"/>
          <w:szCs w:val="20"/>
        </w:rPr>
        <w:t>27/03</w:t>
      </w:r>
      <w:r>
        <w:rPr>
          <w:sz w:val="20"/>
          <w:szCs w:val="20"/>
        </w:rPr>
        <w:t>/2026</w:t>
      </w:r>
    </w:p>
    <w:p w:rsidR="00B259A9" w:rsidRPr="00D67148" w:rsidRDefault="00B259A9" w:rsidP="002947DB">
      <w:pPr>
        <w:jc w:val="both"/>
        <w:rPr>
          <w:sz w:val="20"/>
          <w:szCs w:val="20"/>
        </w:rPr>
      </w:pPr>
      <w:r w:rsidRPr="00D67148">
        <w:rPr>
          <w:sz w:val="20"/>
          <w:szCs w:val="20"/>
        </w:rPr>
        <w:t>Konu: Banka Promosyonu</w:t>
      </w:r>
    </w:p>
    <w:p w:rsidR="00B259A9" w:rsidRPr="00D67148" w:rsidRDefault="00B259A9" w:rsidP="002947DB">
      <w:pPr>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43"/>
        <w:gridCol w:w="6852"/>
      </w:tblGrid>
      <w:tr w:rsidR="00B259A9" w:rsidRPr="00D67148" w:rsidTr="00DA52CA">
        <w:tc>
          <w:tcPr>
            <w:tcW w:w="0" w:type="auto"/>
          </w:tcPr>
          <w:p w:rsidR="00B259A9" w:rsidRPr="00D67148" w:rsidRDefault="00B259A9" w:rsidP="002947DB">
            <w:pPr>
              <w:jc w:val="both"/>
              <w:rPr>
                <w:sz w:val="20"/>
                <w:szCs w:val="20"/>
              </w:rPr>
            </w:pPr>
            <w:r w:rsidRPr="00D67148">
              <w:rPr>
                <w:sz w:val="20"/>
                <w:szCs w:val="20"/>
              </w:rPr>
              <w:t>Banka Promosyonu İhale Numarası</w:t>
            </w:r>
          </w:p>
        </w:tc>
        <w:tc>
          <w:tcPr>
            <w:tcW w:w="0" w:type="auto"/>
          </w:tcPr>
          <w:p w:rsidR="00B259A9" w:rsidRPr="00D67148" w:rsidRDefault="00B259A9" w:rsidP="002947DB">
            <w:pPr>
              <w:jc w:val="both"/>
              <w:rPr>
                <w:sz w:val="20"/>
                <w:szCs w:val="20"/>
              </w:rPr>
            </w:pPr>
            <w:r w:rsidRPr="00D67148">
              <w:rPr>
                <w:sz w:val="20"/>
                <w:szCs w:val="20"/>
              </w:rPr>
              <w:t xml:space="preserve"> 20</w:t>
            </w:r>
            <w:r>
              <w:rPr>
                <w:sz w:val="20"/>
                <w:szCs w:val="20"/>
              </w:rPr>
              <w:t>26</w:t>
            </w:r>
            <w:r w:rsidRPr="00D67148">
              <w:rPr>
                <w:sz w:val="20"/>
                <w:szCs w:val="20"/>
              </w:rPr>
              <w:t xml:space="preserve"> –1</w:t>
            </w:r>
          </w:p>
        </w:tc>
      </w:tr>
      <w:tr w:rsidR="00B259A9" w:rsidRPr="00D67148" w:rsidTr="00DA52CA">
        <w:tc>
          <w:tcPr>
            <w:tcW w:w="0" w:type="auto"/>
          </w:tcPr>
          <w:p w:rsidR="00B259A9" w:rsidRPr="00D67148" w:rsidRDefault="00B259A9" w:rsidP="002947DB">
            <w:pPr>
              <w:jc w:val="both"/>
              <w:rPr>
                <w:sz w:val="20"/>
                <w:szCs w:val="20"/>
              </w:rPr>
            </w:pPr>
            <w:r w:rsidRPr="00D67148">
              <w:rPr>
                <w:sz w:val="20"/>
                <w:szCs w:val="20"/>
              </w:rPr>
              <w:t>1-Kurumun Adı</w:t>
            </w:r>
          </w:p>
        </w:tc>
        <w:tc>
          <w:tcPr>
            <w:tcW w:w="0" w:type="auto"/>
          </w:tcPr>
          <w:p w:rsidR="00B259A9" w:rsidRPr="00D67148" w:rsidRDefault="00B259A9" w:rsidP="002947DB">
            <w:pPr>
              <w:jc w:val="both"/>
              <w:rPr>
                <w:sz w:val="20"/>
                <w:szCs w:val="20"/>
              </w:rPr>
            </w:pPr>
            <w:r>
              <w:rPr>
                <w:sz w:val="20"/>
                <w:szCs w:val="20"/>
              </w:rPr>
              <w:t xml:space="preserve">Niğde Aile </w:t>
            </w:r>
            <w:r w:rsidRPr="00D67148">
              <w:rPr>
                <w:sz w:val="20"/>
                <w:szCs w:val="20"/>
              </w:rPr>
              <w:t>ve Sosyal Hizmetler İl Müdürlüğü</w:t>
            </w:r>
          </w:p>
        </w:tc>
      </w:tr>
      <w:tr w:rsidR="00B259A9" w:rsidRPr="00D67148" w:rsidTr="00DA52CA">
        <w:tc>
          <w:tcPr>
            <w:tcW w:w="0" w:type="auto"/>
          </w:tcPr>
          <w:p w:rsidR="00B259A9" w:rsidRPr="00D67148" w:rsidRDefault="00B259A9" w:rsidP="002947DB">
            <w:pPr>
              <w:jc w:val="both"/>
              <w:rPr>
                <w:sz w:val="20"/>
                <w:szCs w:val="20"/>
              </w:rPr>
            </w:pPr>
            <w:r w:rsidRPr="00D67148">
              <w:rPr>
                <w:sz w:val="20"/>
                <w:szCs w:val="20"/>
              </w:rPr>
              <w:t>A) Adresi</w:t>
            </w:r>
          </w:p>
        </w:tc>
        <w:tc>
          <w:tcPr>
            <w:tcW w:w="0" w:type="auto"/>
          </w:tcPr>
          <w:p w:rsidR="00B259A9" w:rsidRPr="00D67148" w:rsidRDefault="00B259A9" w:rsidP="002947DB">
            <w:pPr>
              <w:autoSpaceDE w:val="0"/>
              <w:autoSpaceDN w:val="0"/>
              <w:adjustRightInd w:val="0"/>
              <w:jc w:val="both"/>
              <w:rPr>
                <w:rFonts w:eastAsia="Verdana-Bold"/>
                <w:sz w:val="20"/>
                <w:szCs w:val="20"/>
              </w:rPr>
            </w:pPr>
            <w:r>
              <w:rPr>
                <w:rFonts w:eastAsia="Verdana-Bold"/>
                <w:sz w:val="20"/>
                <w:szCs w:val="20"/>
              </w:rPr>
              <w:t>Nar Mahallesi Osmanlı Sokak No:10/1 NİĞDE</w:t>
            </w:r>
          </w:p>
        </w:tc>
      </w:tr>
      <w:tr w:rsidR="00B259A9" w:rsidRPr="00D67148" w:rsidTr="00DA52CA">
        <w:tc>
          <w:tcPr>
            <w:tcW w:w="0" w:type="auto"/>
          </w:tcPr>
          <w:p w:rsidR="00B259A9" w:rsidRPr="00D67148" w:rsidRDefault="00B259A9" w:rsidP="002947DB">
            <w:pPr>
              <w:jc w:val="both"/>
              <w:rPr>
                <w:sz w:val="20"/>
                <w:szCs w:val="20"/>
              </w:rPr>
            </w:pPr>
            <w:r w:rsidRPr="00D67148">
              <w:rPr>
                <w:sz w:val="20"/>
                <w:szCs w:val="20"/>
              </w:rPr>
              <w:t>B) Telefon ve Faks Numarası</w:t>
            </w:r>
          </w:p>
        </w:tc>
        <w:tc>
          <w:tcPr>
            <w:tcW w:w="0" w:type="auto"/>
          </w:tcPr>
          <w:p w:rsidR="00B259A9" w:rsidRPr="00D67148" w:rsidRDefault="00B259A9" w:rsidP="002947DB">
            <w:pPr>
              <w:jc w:val="both"/>
              <w:rPr>
                <w:sz w:val="20"/>
                <w:szCs w:val="20"/>
              </w:rPr>
            </w:pPr>
            <w:r w:rsidRPr="00D67148">
              <w:rPr>
                <w:sz w:val="20"/>
                <w:szCs w:val="20"/>
              </w:rPr>
              <w:t xml:space="preserve"> Tlf: </w:t>
            </w:r>
            <w:r w:rsidRPr="00D67148">
              <w:rPr>
                <w:rFonts w:eastAsia="Verdana-Bold"/>
                <w:sz w:val="20"/>
                <w:szCs w:val="20"/>
              </w:rPr>
              <w:t xml:space="preserve">0 </w:t>
            </w:r>
            <w:r>
              <w:rPr>
                <w:rFonts w:eastAsia="Verdana-Bold"/>
                <w:sz w:val="20"/>
                <w:szCs w:val="20"/>
              </w:rPr>
              <w:t>388 232 34 86</w:t>
            </w:r>
            <w:r w:rsidRPr="00D67148">
              <w:rPr>
                <w:rFonts w:eastAsia="Verdana-Bold"/>
                <w:sz w:val="20"/>
                <w:szCs w:val="20"/>
              </w:rPr>
              <w:t xml:space="preserve"> Faks: 0 </w:t>
            </w:r>
            <w:r>
              <w:rPr>
                <w:rFonts w:eastAsia="Verdana-Bold"/>
                <w:sz w:val="20"/>
                <w:szCs w:val="20"/>
              </w:rPr>
              <w:t>388 232 34 03</w:t>
            </w:r>
          </w:p>
        </w:tc>
      </w:tr>
      <w:tr w:rsidR="00B259A9" w:rsidRPr="00D67148" w:rsidTr="00DA52CA">
        <w:tc>
          <w:tcPr>
            <w:tcW w:w="0" w:type="auto"/>
          </w:tcPr>
          <w:p w:rsidR="00B259A9" w:rsidRPr="00D67148" w:rsidRDefault="00B259A9" w:rsidP="002947DB">
            <w:pPr>
              <w:jc w:val="both"/>
              <w:rPr>
                <w:sz w:val="20"/>
                <w:szCs w:val="20"/>
              </w:rPr>
            </w:pPr>
            <w:r w:rsidRPr="00D67148">
              <w:rPr>
                <w:sz w:val="20"/>
                <w:szCs w:val="20"/>
              </w:rPr>
              <w:t xml:space="preserve">C) Elektronik Posta Adresi </w:t>
            </w:r>
          </w:p>
        </w:tc>
        <w:tc>
          <w:tcPr>
            <w:tcW w:w="0" w:type="auto"/>
          </w:tcPr>
          <w:p w:rsidR="00B259A9" w:rsidRPr="00D67148" w:rsidRDefault="00B259A9" w:rsidP="002947DB">
            <w:pPr>
              <w:jc w:val="both"/>
              <w:rPr>
                <w:sz w:val="20"/>
                <w:szCs w:val="20"/>
              </w:rPr>
            </w:pPr>
            <w:r w:rsidRPr="00D67148">
              <w:rPr>
                <w:sz w:val="20"/>
                <w:szCs w:val="20"/>
              </w:rPr>
              <w:t xml:space="preserve"> </w:t>
            </w:r>
            <w:r>
              <w:rPr>
                <w:sz w:val="20"/>
                <w:szCs w:val="20"/>
              </w:rPr>
              <w:t>nigde</w:t>
            </w:r>
            <w:r w:rsidRPr="00D67148">
              <w:rPr>
                <w:sz w:val="20"/>
                <w:szCs w:val="20"/>
              </w:rPr>
              <w:t>@aile.gov.tr</w:t>
            </w:r>
          </w:p>
        </w:tc>
      </w:tr>
      <w:tr w:rsidR="00B259A9" w:rsidRPr="00D67148" w:rsidTr="00DA52CA">
        <w:tc>
          <w:tcPr>
            <w:tcW w:w="0" w:type="auto"/>
          </w:tcPr>
          <w:p w:rsidR="00B259A9" w:rsidRPr="00D67148" w:rsidRDefault="00B259A9" w:rsidP="002947DB">
            <w:pPr>
              <w:jc w:val="both"/>
              <w:rPr>
                <w:sz w:val="20"/>
                <w:szCs w:val="20"/>
              </w:rPr>
            </w:pPr>
            <w:r w:rsidRPr="00D67148">
              <w:rPr>
                <w:sz w:val="20"/>
                <w:szCs w:val="20"/>
              </w:rPr>
              <w:t>2-İhale Konusu</w:t>
            </w:r>
          </w:p>
        </w:tc>
        <w:tc>
          <w:tcPr>
            <w:tcW w:w="0" w:type="auto"/>
          </w:tcPr>
          <w:p w:rsidR="00B259A9" w:rsidRPr="00D67148" w:rsidRDefault="00B259A9" w:rsidP="002947DB">
            <w:pPr>
              <w:jc w:val="both"/>
              <w:rPr>
                <w:sz w:val="20"/>
                <w:szCs w:val="20"/>
              </w:rPr>
            </w:pPr>
            <w:r w:rsidRPr="00D67148">
              <w:rPr>
                <w:sz w:val="20"/>
                <w:szCs w:val="20"/>
              </w:rPr>
              <w:t xml:space="preserve"> Banka Promosyon İhalesi</w:t>
            </w:r>
          </w:p>
        </w:tc>
      </w:tr>
      <w:tr w:rsidR="00B259A9" w:rsidRPr="00D67148" w:rsidTr="00DA52CA">
        <w:tc>
          <w:tcPr>
            <w:tcW w:w="0" w:type="auto"/>
          </w:tcPr>
          <w:p w:rsidR="00B259A9" w:rsidRPr="00D67148" w:rsidRDefault="00B259A9" w:rsidP="002947DB">
            <w:pPr>
              <w:jc w:val="both"/>
              <w:rPr>
                <w:sz w:val="20"/>
                <w:szCs w:val="20"/>
              </w:rPr>
            </w:pPr>
            <w:r w:rsidRPr="00D67148">
              <w:rPr>
                <w:sz w:val="20"/>
                <w:szCs w:val="20"/>
              </w:rPr>
              <w:t>3-İhale Usulü</w:t>
            </w:r>
          </w:p>
        </w:tc>
        <w:tc>
          <w:tcPr>
            <w:tcW w:w="0" w:type="auto"/>
          </w:tcPr>
          <w:p w:rsidR="00B259A9" w:rsidRPr="00D67148" w:rsidRDefault="00B259A9" w:rsidP="002947DB">
            <w:pPr>
              <w:jc w:val="both"/>
              <w:rPr>
                <w:sz w:val="20"/>
                <w:szCs w:val="20"/>
              </w:rPr>
            </w:pPr>
            <w:r w:rsidRPr="00D67148">
              <w:rPr>
                <w:sz w:val="20"/>
                <w:szCs w:val="20"/>
              </w:rPr>
              <w:t xml:space="preserve">  4734 Sayılı İhale Kanuna Tabi Olmayan Kapalı     </w:t>
            </w:r>
          </w:p>
          <w:p w:rsidR="00B259A9" w:rsidRPr="00D67148" w:rsidRDefault="00B259A9" w:rsidP="002947DB">
            <w:pPr>
              <w:jc w:val="both"/>
              <w:rPr>
                <w:sz w:val="20"/>
                <w:szCs w:val="20"/>
              </w:rPr>
            </w:pPr>
            <w:r w:rsidRPr="00D67148">
              <w:rPr>
                <w:sz w:val="20"/>
                <w:szCs w:val="20"/>
              </w:rPr>
              <w:t xml:space="preserve">  Zarf ve Açık Artırma Usulü</w:t>
            </w:r>
          </w:p>
        </w:tc>
      </w:tr>
      <w:tr w:rsidR="00B259A9" w:rsidRPr="00D67148" w:rsidTr="00DA52CA">
        <w:tc>
          <w:tcPr>
            <w:tcW w:w="0" w:type="auto"/>
          </w:tcPr>
          <w:p w:rsidR="00B259A9" w:rsidRPr="00D67148" w:rsidRDefault="00B259A9" w:rsidP="002947DB">
            <w:pPr>
              <w:jc w:val="both"/>
              <w:rPr>
                <w:sz w:val="20"/>
                <w:szCs w:val="20"/>
              </w:rPr>
            </w:pPr>
            <w:r w:rsidRPr="00D67148">
              <w:rPr>
                <w:sz w:val="20"/>
                <w:szCs w:val="20"/>
              </w:rPr>
              <w:t>4-Kurumdaki Çalışan Personel Sayısı</w:t>
            </w:r>
          </w:p>
        </w:tc>
        <w:tc>
          <w:tcPr>
            <w:tcW w:w="0" w:type="auto"/>
          </w:tcPr>
          <w:p w:rsidR="00B259A9" w:rsidRPr="00D67148" w:rsidRDefault="00B259A9" w:rsidP="002947DB">
            <w:pPr>
              <w:jc w:val="both"/>
              <w:rPr>
                <w:sz w:val="20"/>
                <w:szCs w:val="20"/>
              </w:rPr>
            </w:pPr>
            <w:r w:rsidRPr="00A17C58">
              <w:rPr>
                <w:rFonts w:eastAsia="Verdana-Bold"/>
                <w:sz w:val="20"/>
                <w:szCs w:val="20"/>
              </w:rPr>
              <w:t>(</w:t>
            </w:r>
            <w:r>
              <w:rPr>
                <w:rFonts w:eastAsia="Verdana-Bold"/>
                <w:sz w:val="20"/>
                <w:szCs w:val="20"/>
              </w:rPr>
              <w:t>4</w:t>
            </w:r>
            <w:r w:rsidR="002E1850">
              <w:rPr>
                <w:rFonts w:eastAsia="Verdana-Bold"/>
                <w:sz w:val="20"/>
                <w:szCs w:val="20"/>
              </w:rPr>
              <w:t>95</w:t>
            </w:r>
            <w:r w:rsidRPr="00A17C58">
              <w:rPr>
                <w:rFonts w:eastAsia="Verdana-Bold"/>
                <w:sz w:val="20"/>
                <w:szCs w:val="20"/>
              </w:rPr>
              <w:t>)</w:t>
            </w:r>
          </w:p>
        </w:tc>
      </w:tr>
      <w:tr w:rsidR="00B259A9" w:rsidRPr="00D67148" w:rsidTr="00DA52CA">
        <w:tc>
          <w:tcPr>
            <w:tcW w:w="0" w:type="auto"/>
          </w:tcPr>
          <w:p w:rsidR="00B259A9" w:rsidRPr="00D67148" w:rsidRDefault="00B259A9" w:rsidP="002947DB">
            <w:pPr>
              <w:jc w:val="both"/>
              <w:rPr>
                <w:sz w:val="20"/>
                <w:szCs w:val="20"/>
              </w:rPr>
            </w:pPr>
            <w:r w:rsidRPr="00D67148">
              <w:rPr>
                <w:sz w:val="20"/>
                <w:szCs w:val="20"/>
              </w:rPr>
              <w:t>5-Kurum Personelinin Aylık Nakit Akışı</w:t>
            </w:r>
          </w:p>
          <w:p w:rsidR="00B259A9" w:rsidRPr="00D67148" w:rsidRDefault="00B259A9" w:rsidP="002947DB">
            <w:pPr>
              <w:jc w:val="both"/>
              <w:rPr>
                <w:sz w:val="20"/>
                <w:szCs w:val="20"/>
              </w:rPr>
            </w:pPr>
            <w:r w:rsidRPr="00D67148">
              <w:rPr>
                <w:sz w:val="20"/>
                <w:szCs w:val="20"/>
              </w:rPr>
              <w:t>(20</w:t>
            </w:r>
            <w:r w:rsidR="001F444F">
              <w:rPr>
                <w:sz w:val="20"/>
                <w:szCs w:val="20"/>
              </w:rPr>
              <w:t>26</w:t>
            </w:r>
            <w:r w:rsidRPr="00D67148">
              <w:rPr>
                <w:sz w:val="20"/>
                <w:szCs w:val="20"/>
              </w:rPr>
              <w:t xml:space="preserve"> Mart ayı rakamları)</w:t>
            </w:r>
          </w:p>
        </w:tc>
        <w:tc>
          <w:tcPr>
            <w:tcW w:w="0" w:type="auto"/>
          </w:tcPr>
          <w:p w:rsidR="00B259A9" w:rsidRPr="00D67148" w:rsidRDefault="00B259A9" w:rsidP="002947DB">
            <w:pPr>
              <w:autoSpaceDE w:val="0"/>
              <w:autoSpaceDN w:val="0"/>
              <w:adjustRightInd w:val="0"/>
              <w:jc w:val="both"/>
              <w:rPr>
                <w:rFonts w:eastAsia="Verdana-Bold"/>
                <w:sz w:val="20"/>
                <w:szCs w:val="20"/>
              </w:rPr>
            </w:pPr>
          </w:p>
          <w:p w:rsidR="00B259A9" w:rsidRPr="00BC3DF7" w:rsidRDefault="00B259A9" w:rsidP="002947DB">
            <w:pPr>
              <w:autoSpaceDE w:val="0"/>
              <w:autoSpaceDN w:val="0"/>
              <w:adjustRightInd w:val="0"/>
              <w:jc w:val="both"/>
              <w:rPr>
                <w:rFonts w:eastAsia="Verdana-Bold"/>
                <w:sz w:val="20"/>
                <w:szCs w:val="20"/>
              </w:rPr>
            </w:pPr>
            <w:r>
              <w:rPr>
                <w:rFonts w:eastAsia="Verdana-Bold"/>
              </w:rPr>
              <w:t xml:space="preserve">           32.442.498,41</w:t>
            </w:r>
            <w:r w:rsidRPr="00AF6A07">
              <w:rPr>
                <w:rFonts w:eastAsia="Verdana-Bold"/>
                <w:sz w:val="20"/>
                <w:szCs w:val="20"/>
              </w:rPr>
              <w:t>TL (</w:t>
            </w:r>
            <w:r>
              <w:rPr>
                <w:rFonts w:eastAsia="Verdana-Bold"/>
                <w:sz w:val="20"/>
                <w:szCs w:val="20"/>
              </w:rPr>
              <w:t xml:space="preserve"> Otuz iki milyon dört yüz kırk iki bin dört yüz doksan sekiz Türk Lirası kırk bir kuruş</w:t>
            </w:r>
            <w:r w:rsidRPr="00BC3DF7">
              <w:rPr>
                <w:rFonts w:eastAsia="Verdana-Bold"/>
                <w:sz w:val="20"/>
                <w:szCs w:val="20"/>
              </w:rPr>
              <w:t>)</w:t>
            </w:r>
          </w:p>
          <w:p w:rsidR="00B259A9" w:rsidRPr="00D67148" w:rsidRDefault="00B259A9" w:rsidP="002947DB">
            <w:pPr>
              <w:autoSpaceDE w:val="0"/>
              <w:autoSpaceDN w:val="0"/>
              <w:adjustRightInd w:val="0"/>
              <w:jc w:val="both"/>
              <w:rPr>
                <w:rFonts w:eastAsia="Verdana-Bold"/>
                <w:sz w:val="20"/>
                <w:szCs w:val="20"/>
              </w:rPr>
            </w:pPr>
          </w:p>
        </w:tc>
      </w:tr>
      <w:tr w:rsidR="00B259A9" w:rsidRPr="00D67148" w:rsidTr="00DA52CA">
        <w:tc>
          <w:tcPr>
            <w:tcW w:w="0" w:type="auto"/>
          </w:tcPr>
          <w:p w:rsidR="00B259A9" w:rsidRPr="00D67148" w:rsidRDefault="00B259A9" w:rsidP="002947DB">
            <w:pPr>
              <w:jc w:val="both"/>
              <w:rPr>
                <w:sz w:val="20"/>
                <w:szCs w:val="20"/>
              </w:rPr>
            </w:pPr>
            <w:r w:rsidRPr="00D67148">
              <w:rPr>
                <w:sz w:val="20"/>
                <w:szCs w:val="20"/>
              </w:rPr>
              <w:t>6-Promosyon İhalesi Toplantı Yeri</w:t>
            </w:r>
          </w:p>
        </w:tc>
        <w:tc>
          <w:tcPr>
            <w:tcW w:w="0" w:type="auto"/>
          </w:tcPr>
          <w:p w:rsidR="00B259A9" w:rsidRPr="00D67148" w:rsidRDefault="00B259A9" w:rsidP="002947DB">
            <w:pPr>
              <w:jc w:val="both"/>
              <w:rPr>
                <w:sz w:val="20"/>
                <w:szCs w:val="20"/>
              </w:rPr>
            </w:pPr>
            <w:r>
              <w:rPr>
                <w:sz w:val="20"/>
                <w:szCs w:val="20"/>
              </w:rPr>
              <w:t xml:space="preserve">Niğde </w:t>
            </w:r>
            <w:r w:rsidRPr="00D67148">
              <w:rPr>
                <w:sz w:val="20"/>
                <w:szCs w:val="20"/>
              </w:rPr>
              <w:t>Aile ve Sosyal Hizmetler İl Müdürlüğü</w:t>
            </w:r>
            <w:r>
              <w:rPr>
                <w:rFonts w:eastAsia="Verdana-Bold"/>
                <w:sz w:val="20"/>
                <w:szCs w:val="20"/>
              </w:rPr>
              <w:t xml:space="preserve"> T</w:t>
            </w:r>
            <w:r w:rsidRPr="00D67148">
              <w:rPr>
                <w:rFonts w:eastAsia="Verdana-Bold"/>
                <w:sz w:val="20"/>
                <w:szCs w:val="20"/>
              </w:rPr>
              <w:t>oplantı Salonu</w:t>
            </w:r>
          </w:p>
        </w:tc>
      </w:tr>
      <w:tr w:rsidR="00B259A9" w:rsidRPr="00D67148" w:rsidTr="00DA52CA">
        <w:tc>
          <w:tcPr>
            <w:tcW w:w="0" w:type="auto"/>
          </w:tcPr>
          <w:p w:rsidR="00B259A9" w:rsidRPr="00D67148" w:rsidRDefault="00B259A9" w:rsidP="002947DB">
            <w:pPr>
              <w:jc w:val="both"/>
              <w:rPr>
                <w:sz w:val="20"/>
                <w:szCs w:val="20"/>
              </w:rPr>
            </w:pPr>
            <w:r w:rsidRPr="00D67148">
              <w:rPr>
                <w:sz w:val="20"/>
                <w:szCs w:val="20"/>
              </w:rPr>
              <w:t>7-Promosyon İhalesi Tarih</w:t>
            </w:r>
            <w:r w:rsidRPr="00D67148">
              <w:rPr>
                <w:spacing w:val="-2"/>
                <w:sz w:val="20"/>
                <w:szCs w:val="20"/>
              </w:rPr>
              <w:t xml:space="preserve"> ve Saati</w:t>
            </w:r>
          </w:p>
        </w:tc>
        <w:tc>
          <w:tcPr>
            <w:tcW w:w="0" w:type="auto"/>
            <w:vAlign w:val="center"/>
          </w:tcPr>
          <w:p w:rsidR="00B259A9" w:rsidRPr="00D67148" w:rsidRDefault="00B259A9" w:rsidP="002947DB">
            <w:pPr>
              <w:jc w:val="both"/>
              <w:rPr>
                <w:sz w:val="20"/>
                <w:szCs w:val="20"/>
              </w:rPr>
            </w:pPr>
            <w:r>
              <w:rPr>
                <w:sz w:val="20"/>
                <w:szCs w:val="20"/>
              </w:rPr>
              <w:t>0</w:t>
            </w:r>
            <w:r w:rsidR="00FA3646">
              <w:rPr>
                <w:sz w:val="20"/>
                <w:szCs w:val="20"/>
              </w:rPr>
              <w:t>7</w:t>
            </w:r>
            <w:r w:rsidR="002152AE">
              <w:rPr>
                <w:sz w:val="20"/>
                <w:szCs w:val="20"/>
              </w:rPr>
              <w:t>.04.2026</w:t>
            </w:r>
            <w:r w:rsidR="00FA3646">
              <w:rPr>
                <w:sz w:val="20"/>
                <w:szCs w:val="20"/>
              </w:rPr>
              <w:t xml:space="preserve"> Salı</w:t>
            </w:r>
            <w:r w:rsidRPr="00AD1689">
              <w:rPr>
                <w:sz w:val="20"/>
                <w:szCs w:val="20"/>
              </w:rPr>
              <w:t xml:space="preserve"> günü saat 10:</w:t>
            </w:r>
            <w:r w:rsidR="002E1850">
              <w:rPr>
                <w:sz w:val="20"/>
                <w:szCs w:val="20"/>
              </w:rPr>
              <w:t>30</w:t>
            </w:r>
          </w:p>
        </w:tc>
      </w:tr>
    </w:tbl>
    <w:p w:rsidR="00B259A9" w:rsidRPr="00D67148" w:rsidRDefault="00B259A9" w:rsidP="002947DB">
      <w:pPr>
        <w:jc w:val="both"/>
        <w:rPr>
          <w:sz w:val="20"/>
          <w:szCs w:val="20"/>
        </w:rPr>
      </w:pPr>
    </w:p>
    <w:p w:rsidR="00B259A9" w:rsidRPr="00D67148" w:rsidRDefault="00B259A9" w:rsidP="002947DB">
      <w:pPr>
        <w:jc w:val="both"/>
        <w:rPr>
          <w:sz w:val="20"/>
          <w:szCs w:val="20"/>
        </w:rPr>
      </w:pPr>
      <w:r w:rsidRPr="00D67148">
        <w:rPr>
          <w:sz w:val="20"/>
          <w:szCs w:val="20"/>
        </w:rPr>
        <w:t xml:space="preserve">Banka Promosyonu İhale Komisyonu </w:t>
      </w:r>
      <w:r>
        <w:rPr>
          <w:sz w:val="20"/>
          <w:szCs w:val="20"/>
        </w:rPr>
        <w:t>27.03.2026</w:t>
      </w:r>
      <w:r w:rsidRPr="008C1CEA">
        <w:rPr>
          <w:sz w:val="20"/>
          <w:szCs w:val="20"/>
        </w:rPr>
        <w:t xml:space="preserve"> cuma</w:t>
      </w:r>
      <w:r w:rsidRPr="00D67148">
        <w:rPr>
          <w:sz w:val="20"/>
          <w:szCs w:val="20"/>
        </w:rPr>
        <w:t xml:space="preserve"> günü saat </w:t>
      </w:r>
      <w:r w:rsidRPr="008C1CEA">
        <w:rPr>
          <w:sz w:val="20"/>
          <w:szCs w:val="20"/>
        </w:rPr>
        <w:t>09:00’da</w:t>
      </w:r>
      <w:r w:rsidRPr="00D67148">
        <w:rPr>
          <w:sz w:val="20"/>
          <w:szCs w:val="20"/>
        </w:rPr>
        <w:t xml:space="preserve"> yaptığı toplantıda, Banka Promosyon İhalesinde uygulanacak kriterler ve şartnameyi hazırlayarak; Yukarıda belirtilen tarih ve saatlerde promosyon ihalesi toplantısının yapılmasına, ihalenin Kapalı Zarf ve Açık Artırma Usulü ile yapılmasına, Banka Promosyonu İhale İlanı ve eklerinin kurumun internet adresinde yayınlanmasına, İlgili bankalara Banka Promosyon İhalesi Davet Mektubu verilmesine karar vermiştir. </w:t>
      </w:r>
    </w:p>
    <w:p w:rsidR="00B259A9" w:rsidRPr="00D67148" w:rsidRDefault="00B259A9" w:rsidP="002947DB">
      <w:pPr>
        <w:jc w:val="both"/>
        <w:rPr>
          <w:b/>
          <w:sz w:val="20"/>
          <w:szCs w:val="20"/>
        </w:rPr>
      </w:pPr>
    </w:p>
    <w:p w:rsidR="00B259A9" w:rsidRPr="00D67148" w:rsidRDefault="00B259A9" w:rsidP="002947DB">
      <w:pPr>
        <w:jc w:val="both"/>
        <w:rPr>
          <w:b/>
          <w:sz w:val="20"/>
          <w:szCs w:val="20"/>
        </w:rPr>
      </w:pPr>
      <w:r w:rsidRPr="00D67148">
        <w:rPr>
          <w:b/>
          <w:sz w:val="20"/>
          <w:szCs w:val="20"/>
        </w:rPr>
        <w:t>Banka Promosyon İhalesinde uygulanacak kriterler:</w:t>
      </w:r>
    </w:p>
    <w:p w:rsidR="00B259A9" w:rsidRPr="00D67148" w:rsidRDefault="00B259A9" w:rsidP="002947DB">
      <w:pPr>
        <w:jc w:val="both"/>
        <w:rPr>
          <w:b/>
          <w:sz w:val="20"/>
          <w:szCs w:val="20"/>
        </w:rPr>
      </w:pPr>
    </w:p>
    <w:p w:rsidR="00B259A9" w:rsidRPr="00D67148" w:rsidRDefault="00B259A9" w:rsidP="002947DB">
      <w:pPr>
        <w:numPr>
          <w:ilvl w:val="0"/>
          <w:numId w:val="28"/>
        </w:numPr>
        <w:jc w:val="both"/>
        <w:rPr>
          <w:sz w:val="20"/>
          <w:szCs w:val="20"/>
        </w:rPr>
      </w:pPr>
      <w:r w:rsidRPr="00D67148">
        <w:rPr>
          <w:sz w:val="20"/>
          <w:szCs w:val="20"/>
        </w:rPr>
        <w:t>Banka Promosyon İhalesinde ekteki şartnamede belirtilen şartlar esas alınarak yapılacaktır.</w:t>
      </w:r>
    </w:p>
    <w:p w:rsidR="00B259A9" w:rsidRPr="00D67148" w:rsidRDefault="00B259A9" w:rsidP="002947DB">
      <w:pPr>
        <w:numPr>
          <w:ilvl w:val="0"/>
          <w:numId w:val="28"/>
        </w:numPr>
        <w:jc w:val="both"/>
        <w:rPr>
          <w:sz w:val="20"/>
          <w:szCs w:val="20"/>
        </w:rPr>
      </w:pPr>
      <w:r w:rsidRPr="00D67148">
        <w:rPr>
          <w:sz w:val="20"/>
          <w:szCs w:val="20"/>
        </w:rPr>
        <w:t>Banka Promosyonu İhale Şartnamesi ve diğer</w:t>
      </w:r>
      <w:r w:rsidR="002152AE">
        <w:rPr>
          <w:sz w:val="20"/>
          <w:szCs w:val="20"/>
        </w:rPr>
        <w:t xml:space="preserve"> belgeler</w:t>
      </w:r>
      <w:r w:rsidRPr="00D67148">
        <w:rPr>
          <w:sz w:val="20"/>
          <w:szCs w:val="20"/>
        </w:rPr>
        <w:t xml:space="preserve"> </w:t>
      </w:r>
      <w:r w:rsidR="002E1850">
        <w:rPr>
          <w:sz w:val="20"/>
          <w:szCs w:val="20"/>
        </w:rPr>
        <w:t>aile.gov.tr/nigde</w:t>
      </w:r>
      <w:r>
        <w:rPr>
          <w:sz w:val="20"/>
          <w:szCs w:val="20"/>
        </w:rPr>
        <w:t xml:space="preserve"> </w:t>
      </w:r>
      <w:r w:rsidRPr="00D67148">
        <w:rPr>
          <w:sz w:val="20"/>
          <w:szCs w:val="20"/>
        </w:rPr>
        <w:t>adresinde görülebilir.</w:t>
      </w:r>
    </w:p>
    <w:p w:rsidR="00B259A9" w:rsidRPr="00D67148" w:rsidRDefault="00B259A9" w:rsidP="002947DB">
      <w:pPr>
        <w:numPr>
          <w:ilvl w:val="0"/>
          <w:numId w:val="28"/>
        </w:numPr>
        <w:jc w:val="both"/>
        <w:rPr>
          <w:sz w:val="20"/>
          <w:szCs w:val="20"/>
        </w:rPr>
      </w:pPr>
      <w:r w:rsidRPr="00D67148">
        <w:rPr>
          <w:sz w:val="20"/>
          <w:szCs w:val="20"/>
        </w:rPr>
        <w:t>Ekonomik açıdan en avantajlı teklif kapalı zarf ve açık arttırma usulleri ile belirlenecektir.</w:t>
      </w:r>
    </w:p>
    <w:p w:rsidR="00FA19A4" w:rsidRPr="001F444F" w:rsidRDefault="00B259A9" w:rsidP="002947DB">
      <w:pPr>
        <w:numPr>
          <w:ilvl w:val="0"/>
          <w:numId w:val="28"/>
        </w:numPr>
        <w:jc w:val="both"/>
        <w:rPr>
          <w:sz w:val="20"/>
          <w:szCs w:val="20"/>
        </w:rPr>
      </w:pPr>
      <w:r w:rsidRPr="00D67148">
        <w:rPr>
          <w:sz w:val="20"/>
          <w:szCs w:val="20"/>
        </w:rPr>
        <w:t xml:space="preserve">Teklifler, en geç </w:t>
      </w:r>
      <w:r>
        <w:rPr>
          <w:sz w:val="20"/>
          <w:szCs w:val="20"/>
        </w:rPr>
        <w:t>0</w:t>
      </w:r>
      <w:r w:rsidR="00FA3646">
        <w:rPr>
          <w:sz w:val="20"/>
          <w:szCs w:val="20"/>
        </w:rPr>
        <w:t>7</w:t>
      </w:r>
      <w:r>
        <w:rPr>
          <w:sz w:val="20"/>
          <w:szCs w:val="20"/>
        </w:rPr>
        <w:t>.04.2026</w:t>
      </w:r>
      <w:r w:rsidRPr="00D67148">
        <w:rPr>
          <w:sz w:val="20"/>
          <w:szCs w:val="20"/>
        </w:rPr>
        <w:t xml:space="preserve"> </w:t>
      </w:r>
      <w:r w:rsidR="00FA3646">
        <w:rPr>
          <w:sz w:val="20"/>
          <w:szCs w:val="20"/>
        </w:rPr>
        <w:t>Salı</w:t>
      </w:r>
      <w:r w:rsidRPr="00D67148">
        <w:rPr>
          <w:sz w:val="20"/>
          <w:szCs w:val="20"/>
        </w:rPr>
        <w:t xml:space="preserve"> günü </w:t>
      </w:r>
      <w:r w:rsidRPr="00D67148">
        <w:rPr>
          <w:spacing w:val="-10"/>
          <w:sz w:val="20"/>
          <w:szCs w:val="20"/>
        </w:rPr>
        <w:t xml:space="preserve">saat </w:t>
      </w:r>
      <w:r w:rsidRPr="00566700">
        <w:rPr>
          <w:spacing w:val="-10"/>
          <w:sz w:val="20"/>
          <w:szCs w:val="20"/>
        </w:rPr>
        <w:t>10:</w:t>
      </w:r>
      <w:r w:rsidR="00F0167B">
        <w:rPr>
          <w:spacing w:val="-10"/>
          <w:sz w:val="20"/>
          <w:szCs w:val="20"/>
        </w:rPr>
        <w:t>30</w:t>
      </w:r>
      <w:r w:rsidRPr="00566700">
        <w:rPr>
          <w:spacing w:val="-10"/>
          <w:sz w:val="20"/>
          <w:szCs w:val="20"/>
        </w:rPr>
        <w:t>’a</w:t>
      </w:r>
      <w:r w:rsidRPr="00D67148">
        <w:rPr>
          <w:sz w:val="20"/>
          <w:szCs w:val="20"/>
        </w:rPr>
        <w:t xml:space="preserve"> kadar </w:t>
      </w:r>
      <w:r>
        <w:rPr>
          <w:sz w:val="20"/>
          <w:szCs w:val="20"/>
        </w:rPr>
        <w:t xml:space="preserve">Niğde </w:t>
      </w:r>
      <w:r w:rsidRPr="00D67148">
        <w:rPr>
          <w:sz w:val="20"/>
          <w:szCs w:val="20"/>
        </w:rPr>
        <w:t xml:space="preserve">Aile ve Sosyal Hizmetler İl Müdürlüğü toplantı odasında ihaleye katılacak banka yetkilileri tarafından kapalı zarf içerisinde teslim edilecektir. Kapalı zarf içinde sunulan belgeler kontrol edilecek ve teklife yetkili olduğunu gösteren belge ile teklif mektubunun bulunup bulunmadığı ihale komisyonunca incelenecektir. Belgeleri tam olan isteklilerin teklifleri, hazır bulunan isteklilerin huzurunda, alınış sırasına göre açıklanacak ve en </w:t>
      </w:r>
      <w:r w:rsidR="00044E11">
        <w:rPr>
          <w:sz w:val="20"/>
          <w:szCs w:val="20"/>
        </w:rPr>
        <w:t>yüksek teklifi veren …</w:t>
      </w:r>
      <w:r w:rsidR="00CB6CD1">
        <w:rPr>
          <w:sz w:val="20"/>
          <w:szCs w:val="20"/>
        </w:rPr>
        <w:t xml:space="preserve"> adet </w:t>
      </w:r>
      <w:r w:rsidRPr="00D67148">
        <w:rPr>
          <w:sz w:val="20"/>
          <w:szCs w:val="20"/>
        </w:rPr>
        <w:t>banka ile ihaleye devam edilecek olup; diğer bankalar elenecektir. Kalan banka yetkilileri ile açık artırma turlarına geçilerek her defasında bir önceki turdaki en yüksek teklifin a</w:t>
      </w:r>
      <w:r w:rsidR="007C7AF9">
        <w:rPr>
          <w:sz w:val="20"/>
          <w:szCs w:val="20"/>
        </w:rPr>
        <w:t>ltında kalmamak şartıyla en az 3</w:t>
      </w:r>
      <w:r w:rsidRPr="00D67148">
        <w:rPr>
          <w:sz w:val="20"/>
          <w:szCs w:val="20"/>
        </w:rPr>
        <w:t>.000 TL artırımlar halinde teklifler yenilenecektir. Her turda en düşük teklifi veren banka elenecektir</w:t>
      </w:r>
      <w:r w:rsidR="002152AE" w:rsidRPr="002152AE">
        <w:rPr>
          <w:rFonts w:eastAsia="Symbol"/>
        </w:rPr>
        <w:t xml:space="preserve"> </w:t>
      </w:r>
      <w:r w:rsidR="002152AE" w:rsidRPr="002152AE">
        <w:rPr>
          <w:sz w:val="20"/>
          <w:szCs w:val="20"/>
        </w:rPr>
        <w:t>Her tur bitiminde komisyon sözcüsü teklifleri istekliler huzurunda okuyacak ve tutanaklara geçirecektir. Her turun sonunda, banka temsilcilerinin banka merkez yetkilileriyle görüşme yapması için, 1</w:t>
      </w:r>
      <w:r w:rsidR="002152AE">
        <w:rPr>
          <w:sz w:val="20"/>
          <w:szCs w:val="20"/>
        </w:rPr>
        <w:t xml:space="preserve">0 dakikayı geçmemek üzere süre </w:t>
      </w:r>
      <w:r w:rsidR="002152AE" w:rsidRPr="002152AE">
        <w:rPr>
          <w:sz w:val="20"/>
          <w:szCs w:val="20"/>
        </w:rPr>
        <w:t>verilecektir. Her turun sonunda isteyen Banka ihaleden çekilme hakkına sahiptir.</w:t>
      </w:r>
    </w:p>
    <w:p w:rsidR="00B259A9" w:rsidRDefault="00B259A9" w:rsidP="002947DB">
      <w:pPr>
        <w:jc w:val="both"/>
        <w:rPr>
          <w:sz w:val="20"/>
          <w:szCs w:val="20"/>
        </w:rPr>
      </w:pPr>
    </w:p>
    <w:p w:rsidR="001F444F" w:rsidRDefault="001F444F" w:rsidP="002947DB">
      <w:pPr>
        <w:jc w:val="both"/>
        <w:rPr>
          <w:sz w:val="20"/>
          <w:szCs w:val="20"/>
        </w:rPr>
      </w:pPr>
    </w:p>
    <w:p w:rsidR="001F444F" w:rsidRDefault="001F444F" w:rsidP="002947DB">
      <w:pPr>
        <w:jc w:val="both"/>
        <w:rPr>
          <w:sz w:val="20"/>
          <w:szCs w:val="20"/>
        </w:rPr>
      </w:pPr>
    </w:p>
    <w:p w:rsidR="001F444F" w:rsidRDefault="001F444F" w:rsidP="002947DB">
      <w:pPr>
        <w:jc w:val="both"/>
        <w:rPr>
          <w:sz w:val="20"/>
          <w:szCs w:val="20"/>
        </w:rPr>
      </w:pPr>
    </w:p>
    <w:p w:rsidR="001F444F" w:rsidRDefault="001F444F" w:rsidP="002947DB">
      <w:pPr>
        <w:jc w:val="both"/>
        <w:rPr>
          <w:sz w:val="20"/>
          <w:szCs w:val="20"/>
        </w:rPr>
      </w:pPr>
    </w:p>
    <w:p w:rsidR="001F444F" w:rsidRDefault="001F444F" w:rsidP="002947DB">
      <w:pPr>
        <w:jc w:val="both"/>
        <w:rPr>
          <w:sz w:val="20"/>
          <w:szCs w:val="20"/>
        </w:rPr>
      </w:pPr>
    </w:p>
    <w:p w:rsidR="001F444F" w:rsidRDefault="001F444F" w:rsidP="002947DB">
      <w:pPr>
        <w:jc w:val="both"/>
        <w:rPr>
          <w:sz w:val="20"/>
          <w:szCs w:val="20"/>
        </w:rPr>
      </w:pPr>
    </w:p>
    <w:p w:rsidR="001F444F" w:rsidRDefault="001F444F" w:rsidP="002947DB">
      <w:pPr>
        <w:jc w:val="both"/>
        <w:rPr>
          <w:sz w:val="20"/>
          <w:szCs w:val="20"/>
        </w:rPr>
      </w:pPr>
    </w:p>
    <w:p w:rsidR="001F444F" w:rsidRDefault="001F444F" w:rsidP="002947DB">
      <w:pPr>
        <w:jc w:val="both"/>
        <w:rPr>
          <w:sz w:val="20"/>
          <w:szCs w:val="20"/>
        </w:rPr>
      </w:pPr>
    </w:p>
    <w:p w:rsidR="001F444F" w:rsidRDefault="001F444F" w:rsidP="002947DB">
      <w:pPr>
        <w:jc w:val="both"/>
        <w:rPr>
          <w:sz w:val="20"/>
          <w:szCs w:val="20"/>
        </w:rPr>
      </w:pPr>
    </w:p>
    <w:p w:rsidR="001F444F" w:rsidRDefault="001F444F" w:rsidP="002947DB">
      <w:pPr>
        <w:jc w:val="both"/>
        <w:rPr>
          <w:sz w:val="20"/>
          <w:szCs w:val="20"/>
        </w:rPr>
      </w:pPr>
    </w:p>
    <w:p w:rsidR="001F444F" w:rsidRDefault="001F444F" w:rsidP="002947DB">
      <w:pPr>
        <w:jc w:val="both"/>
        <w:rPr>
          <w:sz w:val="20"/>
          <w:szCs w:val="20"/>
        </w:rPr>
      </w:pPr>
    </w:p>
    <w:p w:rsidR="001F444F" w:rsidRDefault="001F444F" w:rsidP="002947DB">
      <w:pPr>
        <w:jc w:val="both"/>
        <w:rPr>
          <w:sz w:val="20"/>
          <w:szCs w:val="20"/>
        </w:rPr>
      </w:pPr>
    </w:p>
    <w:p w:rsidR="001F444F" w:rsidRPr="006F0740" w:rsidRDefault="001F444F" w:rsidP="002947DB">
      <w:pPr>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9"/>
        <w:gridCol w:w="3187"/>
        <w:gridCol w:w="3185"/>
      </w:tblGrid>
      <w:tr w:rsidR="00B259A9" w:rsidRPr="00D67148" w:rsidTr="00DA52CA">
        <w:tc>
          <w:tcPr>
            <w:tcW w:w="1671" w:type="pct"/>
          </w:tcPr>
          <w:p w:rsidR="00B259A9" w:rsidRPr="001F444F" w:rsidRDefault="00B259A9" w:rsidP="002947DB">
            <w:pPr>
              <w:jc w:val="both"/>
              <w:rPr>
                <w:b/>
                <w:sz w:val="20"/>
                <w:szCs w:val="20"/>
              </w:rPr>
            </w:pPr>
            <w:r w:rsidRPr="001F444F">
              <w:rPr>
                <w:b/>
                <w:sz w:val="20"/>
                <w:szCs w:val="20"/>
              </w:rPr>
              <w:lastRenderedPageBreak/>
              <w:t>Başkan</w:t>
            </w:r>
          </w:p>
        </w:tc>
        <w:tc>
          <w:tcPr>
            <w:tcW w:w="1665" w:type="pct"/>
          </w:tcPr>
          <w:p w:rsidR="00B259A9" w:rsidRPr="001F444F" w:rsidRDefault="00B259A9" w:rsidP="002947DB">
            <w:pPr>
              <w:jc w:val="both"/>
              <w:rPr>
                <w:sz w:val="20"/>
                <w:szCs w:val="20"/>
              </w:rPr>
            </w:pPr>
            <w:r w:rsidRPr="001F444F">
              <w:rPr>
                <w:sz w:val="20"/>
                <w:szCs w:val="20"/>
              </w:rPr>
              <w:t>Üye</w:t>
            </w:r>
          </w:p>
        </w:tc>
        <w:tc>
          <w:tcPr>
            <w:tcW w:w="1664" w:type="pct"/>
          </w:tcPr>
          <w:p w:rsidR="00B259A9" w:rsidRPr="001F444F" w:rsidRDefault="00B259A9" w:rsidP="002947DB">
            <w:pPr>
              <w:jc w:val="both"/>
              <w:rPr>
                <w:sz w:val="20"/>
                <w:szCs w:val="20"/>
              </w:rPr>
            </w:pPr>
            <w:r w:rsidRPr="001F444F">
              <w:rPr>
                <w:sz w:val="20"/>
                <w:szCs w:val="20"/>
              </w:rPr>
              <w:t>Üye</w:t>
            </w:r>
          </w:p>
        </w:tc>
      </w:tr>
      <w:tr w:rsidR="00B259A9" w:rsidRPr="00D67148" w:rsidTr="00DA52CA">
        <w:tc>
          <w:tcPr>
            <w:tcW w:w="1671" w:type="pct"/>
          </w:tcPr>
          <w:p w:rsidR="00B259A9" w:rsidRPr="00D67148" w:rsidRDefault="00B259A9" w:rsidP="002947DB">
            <w:pPr>
              <w:jc w:val="both"/>
              <w:rPr>
                <w:sz w:val="20"/>
                <w:szCs w:val="20"/>
              </w:rPr>
            </w:pPr>
            <w:r>
              <w:rPr>
                <w:sz w:val="20"/>
                <w:szCs w:val="20"/>
              </w:rPr>
              <w:t xml:space="preserve">Fatih ÖZELÇİ </w:t>
            </w:r>
          </w:p>
        </w:tc>
        <w:tc>
          <w:tcPr>
            <w:tcW w:w="1665" w:type="pct"/>
          </w:tcPr>
          <w:p w:rsidR="00B259A9" w:rsidRPr="00D67148" w:rsidRDefault="00B259A9" w:rsidP="002947DB">
            <w:pPr>
              <w:jc w:val="both"/>
              <w:rPr>
                <w:sz w:val="20"/>
                <w:szCs w:val="20"/>
              </w:rPr>
            </w:pPr>
            <w:r>
              <w:rPr>
                <w:sz w:val="20"/>
                <w:szCs w:val="20"/>
              </w:rPr>
              <w:t>Cemil ÖZTÜRK</w:t>
            </w:r>
          </w:p>
        </w:tc>
        <w:tc>
          <w:tcPr>
            <w:tcW w:w="1664" w:type="pct"/>
          </w:tcPr>
          <w:p w:rsidR="00B259A9" w:rsidRPr="00566700" w:rsidRDefault="00B259A9" w:rsidP="002947DB">
            <w:pPr>
              <w:jc w:val="both"/>
              <w:rPr>
                <w:sz w:val="20"/>
                <w:szCs w:val="20"/>
              </w:rPr>
            </w:pPr>
            <w:r>
              <w:rPr>
                <w:sz w:val="20"/>
                <w:szCs w:val="20"/>
              </w:rPr>
              <w:t>Ebuzer DOĞAN</w:t>
            </w:r>
          </w:p>
        </w:tc>
      </w:tr>
      <w:tr w:rsidR="00B259A9" w:rsidRPr="00D67148" w:rsidTr="00DA52CA">
        <w:tc>
          <w:tcPr>
            <w:tcW w:w="1671" w:type="pct"/>
          </w:tcPr>
          <w:p w:rsidR="00B259A9" w:rsidRPr="00D67148" w:rsidRDefault="00B259A9" w:rsidP="002947DB">
            <w:pPr>
              <w:jc w:val="both"/>
              <w:rPr>
                <w:sz w:val="20"/>
                <w:szCs w:val="20"/>
              </w:rPr>
            </w:pPr>
            <w:r>
              <w:rPr>
                <w:sz w:val="20"/>
                <w:szCs w:val="20"/>
              </w:rPr>
              <w:t>Şube Müdürü</w:t>
            </w:r>
          </w:p>
        </w:tc>
        <w:tc>
          <w:tcPr>
            <w:tcW w:w="1665" w:type="pct"/>
          </w:tcPr>
          <w:p w:rsidR="00B259A9" w:rsidRPr="00D67148" w:rsidRDefault="00B259A9" w:rsidP="002947DB">
            <w:pPr>
              <w:jc w:val="both"/>
              <w:rPr>
                <w:sz w:val="20"/>
                <w:szCs w:val="20"/>
              </w:rPr>
            </w:pPr>
            <w:r w:rsidRPr="00D67148">
              <w:rPr>
                <w:sz w:val="20"/>
                <w:szCs w:val="20"/>
              </w:rPr>
              <w:t>Kuruluş Müdürü</w:t>
            </w:r>
          </w:p>
        </w:tc>
        <w:tc>
          <w:tcPr>
            <w:tcW w:w="1664" w:type="pct"/>
          </w:tcPr>
          <w:p w:rsidR="00B259A9" w:rsidRPr="00566700" w:rsidRDefault="00B259A9" w:rsidP="002947DB">
            <w:pPr>
              <w:rPr>
                <w:sz w:val="20"/>
                <w:szCs w:val="20"/>
              </w:rPr>
            </w:pPr>
            <w:r w:rsidRPr="00566700">
              <w:rPr>
                <w:sz w:val="20"/>
                <w:szCs w:val="20"/>
              </w:rPr>
              <w:t>Sendika Temsilcisi</w:t>
            </w:r>
          </w:p>
        </w:tc>
      </w:tr>
      <w:tr w:rsidR="00B259A9" w:rsidRPr="00D67148" w:rsidTr="00DA52CA">
        <w:tc>
          <w:tcPr>
            <w:tcW w:w="1671" w:type="pct"/>
          </w:tcPr>
          <w:p w:rsidR="00B259A9" w:rsidRPr="001F444F" w:rsidRDefault="00B259A9" w:rsidP="002947DB">
            <w:pPr>
              <w:jc w:val="both"/>
              <w:rPr>
                <w:b/>
                <w:sz w:val="20"/>
                <w:szCs w:val="20"/>
              </w:rPr>
            </w:pPr>
            <w:r w:rsidRPr="001F444F">
              <w:rPr>
                <w:b/>
                <w:sz w:val="20"/>
                <w:szCs w:val="20"/>
              </w:rPr>
              <w:t>Üye</w:t>
            </w:r>
          </w:p>
        </w:tc>
        <w:tc>
          <w:tcPr>
            <w:tcW w:w="1665" w:type="pct"/>
          </w:tcPr>
          <w:p w:rsidR="00B259A9" w:rsidRPr="001F444F" w:rsidRDefault="00B259A9" w:rsidP="002947DB">
            <w:pPr>
              <w:jc w:val="both"/>
              <w:rPr>
                <w:b/>
                <w:sz w:val="20"/>
                <w:szCs w:val="20"/>
              </w:rPr>
            </w:pPr>
            <w:r w:rsidRPr="001F444F">
              <w:rPr>
                <w:b/>
                <w:sz w:val="20"/>
                <w:szCs w:val="20"/>
              </w:rPr>
              <w:t>Üye</w:t>
            </w:r>
          </w:p>
        </w:tc>
        <w:tc>
          <w:tcPr>
            <w:tcW w:w="1664" w:type="pct"/>
          </w:tcPr>
          <w:p w:rsidR="00B259A9" w:rsidRPr="001F444F" w:rsidRDefault="00B259A9" w:rsidP="002947DB">
            <w:pPr>
              <w:jc w:val="both"/>
              <w:rPr>
                <w:b/>
                <w:sz w:val="20"/>
                <w:szCs w:val="20"/>
              </w:rPr>
            </w:pPr>
            <w:r w:rsidRPr="001F444F">
              <w:rPr>
                <w:b/>
                <w:sz w:val="20"/>
                <w:szCs w:val="20"/>
              </w:rPr>
              <w:t xml:space="preserve"> Üye</w:t>
            </w:r>
          </w:p>
        </w:tc>
      </w:tr>
      <w:tr w:rsidR="00B259A9" w:rsidRPr="00D67148" w:rsidTr="00DA52CA">
        <w:tc>
          <w:tcPr>
            <w:tcW w:w="1671" w:type="pct"/>
          </w:tcPr>
          <w:p w:rsidR="00B259A9" w:rsidRPr="00E658E6" w:rsidRDefault="00B259A9" w:rsidP="002947DB">
            <w:pPr>
              <w:jc w:val="both"/>
              <w:rPr>
                <w:sz w:val="20"/>
                <w:szCs w:val="20"/>
              </w:rPr>
            </w:pPr>
            <w:r>
              <w:rPr>
                <w:sz w:val="20"/>
                <w:szCs w:val="20"/>
              </w:rPr>
              <w:t>Kevser ÇEVİK</w:t>
            </w:r>
          </w:p>
        </w:tc>
        <w:tc>
          <w:tcPr>
            <w:tcW w:w="1665" w:type="pct"/>
          </w:tcPr>
          <w:p w:rsidR="00B259A9" w:rsidRPr="00D67148" w:rsidRDefault="00B259A9" w:rsidP="002947DB">
            <w:pPr>
              <w:jc w:val="both"/>
              <w:rPr>
                <w:sz w:val="20"/>
                <w:szCs w:val="20"/>
              </w:rPr>
            </w:pPr>
            <w:r>
              <w:rPr>
                <w:sz w:val="20"/>
                <w:szCs w:val="20"/>
              </w:rPr>
              <w:t>Recep ADIGÜZEL</w:t>
            </w:r>
          </w:p>
        </w:tc>
        <w:tc>
          <w:tcPr>
            <w:tcW w:w="1664" w:type="pct"/>
          </w:tcPr>
          <w:p w:rsidR="00B259A9" w:rsidRPr="00D67148" w:rsidRDefault="00B259A9" w:rsidP="002947DB">
            <w:pPr>
              <w:jc w:val="both"/>
              <w:rPr>
                <w:sz w:val="20"/>
                <w:szCs w:val="20"/>
              </w:rPr>
            </w:pPr>
            <w:r>
              <w:rPr>
                <w:sz w:val="20"/>
                <w:szCs w:val="20"/>
              </w:rPr>
              <w:t>Selim KARAHAN</w:t>
            </w:r>
          </w:p>
        </w:tc>
      </w:tr>
      <w:tr w:rsidR="00B259A9" w:rsidRPr="00D67148" w:rsidTr="00DA52CA">
        <w:trPr>
          <w:trHeight w:val="316"/>
        </w:trPr>
        <w:tc>
          <w:tcPr>
            <w:tcW w:w="1671" w:type="pct"/>
            <w:vAlign w:val="center"/>
          </w:tcPr>
          <w:p w:rsidR="00B259A9" w:rsidRPr="00E658E6" w:rsidRDefault="00B259A9" w:rsidP="002947DB">
            <w:pPr>
              <w:jc w:val="both"/>
              <w:rPr>
                <w:sz w:val="20"/>
                <w:szCs w:val="20"/>
              </w:rPr>
            </w:pPr>
            <w:r w:rsidRPr="00E658E6">
              <w:rPr>
                <w:sz w:val="20"/>
                <w:szCs w:val="20"/>
              </w:rPr>
              <w:t>Sürekli İşçi Temsilcisi</w:t>
            </w:r>
          </w:p>
        </w:tc>
        <w:tc>
          <w:tcPr>
            <w:tcW w:w="1665" w:type="pct"/>
            <w:vAlign w:val="center"/>
          </w:tcPr>
          <w:p w:rsidR="00B259A9" w:rsidRPr="00D67148" w:rsidRDefault="00B259A9" w:rsidP="002947DB">
            <w:pPr>
              <w:jc w:val="both"/>
              <w:rPr>
                <w:sz w:val="20"/>
                <w:szCs w:val="20"/>
              </w:rPr>
            </w:pPr>
            <w:r>
              <w:rPr>
                <w:sz w:val="20"/>
                <w:szCs w:val="20"/>
              </w:rPr>
              <w:t>Şube Müdürü(Personel den Sorumlu)</w:t>
            </w:r>
          </w:p>
        </w:tc>
        <w:tc>
          <w:tcPr>
            <w:tcW w:w="1664" w:type="pct"/>
            <w:vAlign w:val="center"/>
          </w:tcPr>
          <w:p w:rsidR="00B259A9" w:rsidRPr="00D67148" w:rsidRDefault="00B259A9" w:rsidP="002947DB">
            <w:pPr>
              <w:jc w:val="both"/>
              <w:rPr>
                <w:sz w:val="20"/>
                <w:szCs w:val="20"/>
              </w:rPr>
            </w:pPr>
            <w:r>
              <w:rPr>
                <w:sz w:val="20"/>
                <w:szCs w:val="20"/>
              </w:rPr>
              <w:t>Muhasebeci</w:t>
            </w:r>
          </w:p>
        </w:tc>
      </w:tr>
      <w:tr w:rsidR="00B259A9" w:rsidRPr="00D67148" w:rsidTr="00DA52CA">
        <w:trPr>
          <w:trHeight w:val="316"/>
        </w:trPr>
        <w:tc>
          <w:tcPr>
            <w:tcW w:w="1671" w:type="pct"/>
            <w:vAlign w:val="center"/>
          </w:tcPr>
          <w:p w:rsidR="00B259A9" w:rsidRPr="001F444F" w:rsidRDefault="00B259A9" w:rsidP="002947DB">
            <w:pPr>
              <w:jc w:val="both"/>
              <w:rPr>
                <w:b/>
                <w:sz w:val="20"/>
                <w:szCs w:val="20"/>
              </w:rPr>
            </w:pPr>
            <w:r w:rsidRPr="001F444F">
              <w:rPr>
                <w:b/>
                <w:sz w:val="20"/>
                <w:szCs w:val="20"/>
              </w:rPr>
              <w:t>Üye</w:t>
            </w:r>
          </w:p>
        </w:tc>
        <w:tc>
          <w:tcPr>
            <w:tcW w:w="1665" w:type="pct"/>
            <w:vAlign w:val="center"/>
          </w:tcPr>
          <w:p w:rsidR="00B259A9" w:rsidRDefault="00B259A9" w:rsidP="002947DB">
            <w:pPr>
              <w:jc w:val="both"/>
              <w:rPr>
                <w:sz w:val="20"/>
                <w:szCs w:val="20"/>
              </w:rPr>
            </w:pPr>
          </w:p>
        </w:tc>
        <w:tc>
          <w:tcPr>
            <w:tcW w:w="1664" w:type="pct"/>
            <w:vAlign w:val="center"/>
          </w:tcPr>
          <w:p w:rsidR="00B259A9" w:rsidRDefault="00B259A9" w:rsidP="002947DB">
            <w:pPr>
              <w:jc w:val="both"/>
              <w:rPr>
                <w:sz w:val="20"/>
                <w:szCs w:val="20"/>
              </w:rPr>
            </w:pPr>
          </w:p>
        </w:tc>
      </w:tr>
      <w:tr w:rsidR="00B259A9" w:rsidRPr="00D67148" w:rsidTr="00DA52CA">
        <w:trPr>
          <w:trHeight w:val="316"/>
        </w:trPr>
        <w:tc>
          <w:tcPr>
            <w:tcW w:w="1671" w:type="pct"/>
            <w:vAlign w:val="center"/>
          </w:tcPr>
          <w:p w:rsidR="00B259A9" w:rsidRPr="00E658E6" w:rsidRDefault="00B259A9" w:rsidP="002947DB">
            <w:pPr>
              <w:jc w:val="both"/>
              <w:rPr>
                <w:sz w:val="20"/>
                <w:szCs w:val="20"/>
              </w:rPr>
            </w:pPr>
            <w:r>
              <w:rPr>
                <w:sz w:val="20"/>
                <w:szCs w:val="20"/>
              </w:rPr>
              <w:t>Hıfzı CAN</w:t>
            </w:r>
          </w:p>
        </w:tc>
        <w:tc>
          <w:tcPr>
            <w:tcW w:w="1665" w:type="pct"/>
            <w:vAlign w:val="center"/>
          </w:tcPr>
          <w:p w:rsidR="00B259A9" w:rsidRDefault="00B259A9" w:rsidP="002947DB">
            <w:pPr>
              <w:jc w:val="both"/>
              <w:rPr>
                <w:sz w:val="20"/>
                <w:szCs w:val="20"/>
              </w:rPr>
            </w:pPr>
          </w:p>
        </w:tc>
        <w:tc>
          <w:tcPr>
            <w:tcW w:w="1664" w:type="pct"/>
            <w:vAlign w:val="center"/>
          </w:tcPr>
          <w:p w:rsidR="00B259A9" w:rsidRDefault="00B259A9" w:rsidP="002947DB">
            <w:pPr>
              <w:jc w:val="both"/>
              <w:rPr>
                <w:sz w:val="20"/>
                <w:szCs w:val="20"/>
              </w:rPr>
            </w:pPr>
          </w:p>
        </w:tc>
      </w:tr>
      <w:tr w:rsidR="00B259A9" w:rsidRPr="00D67148" w:rsidTr="00DA52CA">
        <w:trPr>
          <w:trHeight w:val="316"/>
        </w:trPr>
        <w:tc>
          <w:tcPr>
            <w:tcW w:w="1671" w:type="pct"/>
            <w:vAlign w:val="center"/>
          </w:tcPr>
          <w:p w:rsidR="00B259A9" w:rsidRPr="00E658E6" w:rsidRDefault="002947DB" w:rsidP="002947DB">
            <w:pPr>
              <w:jc w:val="both"/>
              <w:rPr>
                <w:sz w:val="20"/>
                <w:szCs w:val="20"/>
              </w:rPr>
            </w:pPr>
            <w:r>
              <w:rPr>
                <w:sz w:val="20"/>
                <w:szCs w:val="20"/>
              </w:rPr>
              <w:t>Öz-Büro İş</w:t>
            </w:r>
            <w:r w:rsidR="00B259A9">
              <w:rPr>
                <w:sz w:val="20"/>
                <w:szCs w:val="20"/>
              </w:rPr>
              <w:t xml:space="preserve"> Temsilcisi</w:t>
            </w:r>
          </w:p>
        </w:tc>
        <w:tc>
          <w:tcPr>
            <w:tcW w:w="1665" w:type="pct"/>
            <w:vAlign w:val="center"/>
          </w:tcPr>
          <w:p w:rsidR="00B259A9" w:rsidRDefault="00B259A9" w:rsidP="002947DB">
            <w:pPr>
              <w:jc w:val="both"/>
              <w:rPr>
                <w:sz w:val="20"/>
                <w:szCs w:val="20"/>
              </w:rPr>
            </w:pPr>
          </w:p>
        </w:tc>
        <w:tc>
          <w:tcPr>
            <w:tcW w:w="1664" w:type="pct"/>
            <w:vAlign w:val="center"/>
          </w:tcPr>
          <w:p w:rsidR="00B259A9" w:rsidRDefault="00B259A9" w:rsidP="002947DB">
            <w:pPr>
              <w:jc w:val="both"/>
              <w:rPr>
                <w:sz w:val="20"/>
                <w:szCs w:val="20"/>
              </w:rPr>
            </w:pPr>
          </w:p>
        </w:tc>
      </w:tr>
    </w:tbl>
    <w:p w:rsidR="00B259A9" w:rsidRPr="00D67148" w:rsidRDefault="00B259A9" w:rsidP="002947DB">
      <w:pPr>
        <w:jc w:val="both"/>
        <w:rPr>
          <w:sz w:val="20"/>
          <w:szCs w:val="20"/>
        </w:rPr>
      </w:pPr>
      <w:r w:rsidRPr="00D67148">
        <w:rPr>
          <w:sz w:val="20"/>
          <w:szCs w:val="20"/>
        </w:rPr>
        <w:t>Ek:</w:t>
      </w:r>
    </w:p>
    <w:p w:rsidR="00B259A9" w:rsidRPr="00D67148" w:rsidRDefault="00B259A9" w:rsidP="002947DB">
      <w:pPr>
        <w:pStyle w:val="Default"/>
        <w:jc w:val="both"/>
        <w:rPr>
          <w:sz w:val="20"/>
          <w:szCs w:val="20"/>
        </w:rPr>
      </w:pPr>
      <w:r w:rsidRPr="00D67148">
        <w:rPr>
          <w:sz w:val="20"/>
          <w:szCs w:val="20"/>
        </w:rPr>
        <w:t xml:space="preserve">1-Banka Promosyonu İhale Şartnamesi </w:t>
      </w:r>
    </w:p>
    <w:p w:rsidR="00B259A9" w:rsidRPr="00D67148" w:rsidRDefault="00B259A9" w:rsidP="002947DB">
      <w:pPr>
        <w:pStyle w:val="Default"/>
        <w:jc w:val="both"/>
        <w:rPr>
          <w:sz w:val="20"/>
          <w:szCs w:val="20"/>
        </w:rPr>
      </w:pPr>
      <w:r w:rsidRPr="00D67148">
        <w:rPr>
          <w:sz w:val="20"/>
          <w:szCs w:val="20"/>
        </w:rPr>
        <w:t xml:space="preserve">2-Banka Promosyon İhalesi Banka Yetkilisi Mektubu Örneği </w:t>
      </w:r>
    </w:p>
    <w:p w:rsidR="00B259A9" w:rsidRPr="00D67148" w:rsidRDefault="00B259A9" w:rsidP="002947DB">
      <w:pPr>
        <w:pStyle w:val="Default"/>
        <w:jc w:val="both"/>
        <w:rPr>
          <w:sz w:val="20"/>
          <w:szCs w:val="20"/>
        </w:rPr>
      </w:pPr>
      <w:r w:rsidRPr="00D67148">
        <w:rPr>
          <w:sz w:val="20"/>
          <w:szCs w:val="20"/>
        </w:rPr>
        <w:t xml:space="preserve">3-Banka Promosyon İhalesi Teklif Mektubu Örneği </w:t>
      </w:r>
    </w:p>
    <w:p w:rsidR="00B259A9" w:rsidRDefault="00B259A9" w:rsidP="002947DB">
      <w:pPr>
        <w:spacing w:after="160" w:line="259" w:lineRule="auto"/>
        <w:jc w:val="both"/>
        <w:rPr>
          <w:b/>
        </w:rPr>
      </w:pPr>
    </w:p>
    <w:p w:rsidR="00B259A9" w:rsidRDefault="00B259A9" w:rsidP="002947DB">
      <w:pPr>
        <w:spacing w:after="160" w:line="259" w:lineRule="auto"/>
        <w:jc w:val="both"/>
        <w:rPr>
          <w:b/>
        </w:rPr>
      </w:pPr>
    </w:p>
    <w:p w:rsidR="00B259A9" w:rsidRDefault="00B259A9" w:rsidP="002947DB">
      <w:pPr>
        <w:spacing w:after="160" w:line="259" w:lineRule="auto"/>
        <w:jc w:val="both"/>
        <w:rPr>
          <w:b/>
        </w:rPr>
      </w:pPr>
    </w:p>
    <w:p w:rsidR="00B259A9" w:rsidRDefault="00B259A9" w:rsidP="002947DB">
      <w:pPr>
        <w:spacing w:after="160" w:line="259" w:lineRule="auto"/>
        <w:jc w:val="both"/>
        <w:rPr>
          <w:b/>
        </w:rPr>
      </w:pPr>
    </w:p>
    <w:p w:rsidR="00B259A9" w:rsidRDefault="00B259A9" w:rsidP="002947DB">
      <w:pPr>
        <w:spacing w:after="160" w:line="259" w:lineRule="auto"/>
        <w:jc w:val="both"/>
        <w:rPr>
          <w:b/>
        </w:rPr>
      </w:pPr>
    </w:p>
    <w:p w:rsidR="00B259A9" w:rsidRDefault="00B259A9" w:rsidP="002947DB">
      <w:pPr>
        <w:spacing w:after="160" w:line="259" w:lineRule="auto"/>
        <w:jc w:val="both"/>
        <w:rPr>
          <w:b/>
        </w:rPr>
      </w:pPr>
    </w:p>
    <w:p w:rsidR="00B259A9" w:rsidRDefault="00B259A9" w:rsidP="002947DB">
      <w:pPr>
        <w:spacing w:after="160" w:line="259" w:lineRule="auto"/>
        <w:jc w:val="both"/>
        <w:rPr>
          <w:b/>
        </w:rPr>
      </w:pPr>
    </w:p>
    <w:p w:rsidR="00B259A9" w:rsidRDefault="00B259A9" w:rsidP="002947DB">
      <w:pPr>
        <w:spacing w:after="160" w:line="259" w:lineRule="auto"/>
        <w:jc w:val="both"/>
        <w:rPr>
          <w:b/>
        </w:rPr>
      </w:pPr>
    </w:p>
    <w:p w:rsidR="00B259A9" w:rsidRDefault="00B259A9" w:rsidP="002947DB">
      <w:pPr>
        <w:spacing w:after="160" w:line="259" w:lineRule="auto"/>
        <w:jc w:val="both"/>
        <w:rPr>
          <w:b/>
        </w:rPr>
      </w:pPr>
    </w:p>
    <w:p w:rsidR="00B259A9" w:rsidRDefault="00B259A9" w:rsidP="002947DB">
      <w:pPr>
        <w:spacing w:after="160" w:line="259" w:lineRule="auto"/>
        <w:jc w:val="both"/>
        <w:rPr>
          <w:b/>
        </w:rPr>
      </w:pPr>
    </w:p>
    <w:p w:rsidR="00B259A9" w:rsidRDefault="00B259A9" w:rsidP="002947DB">
      <w:pPr>
        <w:spacing w:after="160" w:line="259" w:lineRule="auto"/>
        <w:jc w:val="both"/>
        <w:rPr>
          <w:b/>
        </w:rPr>
      </w:pPr>
    </w:p>
    <w:p w:rsidR="00B259A9" w:rsidRDefault="00B259A9" w:rsidP="002947DB">
      <w:pPr>
        <w:spacing w:after="160" w:line="259" w:lineRule="auto"/>
        <w:jc w:val="both"/>
        <w:rPr>
          <w:b/>
        </w:rPr>
      </w:pPr>
    </w:p>
    <w:p w:rsidR="00B259A9" w:rsidRDefault="00B259A9" w:rsidP="002947DB">
      <w:pPr>
        <w:spacing w:after="160" w:line="259" w:lineRule="auto"/>
        <w:jc w:val="both"/>
        <w:rPr>
          <w:b/>
        </w:rPr>
      </w:pPr>
    </w:p>
    <w:p w:rsidR="00B259A9" w:rsidRDefault="00B259A9" w:rsidP="002947DB">
      <w:pPr>
        <w:spacing w:after="160" w:line="259" w:lineRule="auto"/>
        <w:jc w:val="both"/>
        <w:rPr>
          <w:b/>
        </w:rPr>
      </w:pPr>
    </w:p>
    <w:p w:rsidR="00B259A9" w:rsidRDefault="00B259A9" w:rsidP="002947DB">
      <w:pPr>
        <w:spacing w:after="160" w:line="259" w:lineRule="auto"/>
        <w:jc w:val="both"/>
        <w:rPr>
          <w:b/>
        </w:rPr>
      </w:pPr>
    </w:p>
    <w:p w:rsidR="00B259A9" w:rsidRDefault="00B259A9" w:rsidP="002947DB">
      <w:pPr>
        <w:spacing w:after="160" w:line="259" w:lineRule="auto"/>
        <w:jc w:val="both"/>
        <w:rPr>
          <w:b/>
        </w:rPr>
      </w:pPr>
    </w:p>
    <w:p w:rsidR="00B259A9" w:rsidRDefault="00B259A9" w:rsidP="002947DB">
      <w:pPr>
        <w:spacing w:after="160" w:line="259" w:lineRule="auto"/>
        <w:jc w:val="both"/>
        <w:rPr>
          <w:b/>
        </w:rPr>
      </w:pPr>
    </w:p>
    <w:p w:rsidR="00B259A9" w:rsidRDefault="00B259A9" w:rsidP="002947DB">
      <w:pPr>
        <w:spacing w:after="160" w:line="259" w:lineRule="auto"/>
        <w:jc w:val="both"/>
        <w:rPr>
          <w:b/>
        </w:rPr>
      </w:pPr>
    </w:p>
    <w:p w:rsidR="00B259A9" w:rsidRDefault="00B259A9" w:rsidP="002947DB">
      <w:pPr>
        <w:spacing w:after="160" w:line="259" w:lineRule="auto"/>
        <w:jc w:val="both"/>
        <w:rPr>
          <w:b/>
        </w:rPr>
      </w:pPr>
    </w:p>
    <w:p w:rsidR="00B259A9" w:rsidRDefault="00B259A9" w:rsidP="002947DB">
      <w:pPr>
        <w:spacing w:after="160" w:line="259" w:lineRule="auto"/>
        <w:jc w:val="both"/>
        <w:rPr>
          <w:b/>
        </w:rPr>
      </w:pPr>
    </w:p>
    <w:p w:rsidR="00B259A9" w:rsidRDefault="00B259A9" w:rsidP="002947DB">
      <w:pPr>
        <w:spacing w:after="160" w:line="259" w:lineRule="auto"/>
        <w:jc w:val="both"/>
        <w:rPr>
          <w:b/>
        </w:rPr>
      </w:pPr>
    </w:p>
    <w:p w:rsidR="00B259A9" w:rsidRDefault="00B259A9" w:rsidP="002947DB">
      <w:pPr>
        <w:spacing w:after="160" w:line="259" w:lineRule="auto"/>
        <w:jc w:val="both"/>
        <w:rPr>
          <w:b/>
        </w:rPr>
      </w:pPr>
    </w:p>
    <w:p w:rsidR="001F444F" w:rsidRDefault="001F444F" w:rsidP="002947DB">
      <w:pPr>
        <w:spacing w:after="160" w:line="259" w:lineRule="auto"/>
        <w:jc w:val="both"/>
        <w:rPr>
          <w:b/>
        </w:rPr>
      </w:pPr>
    </w:p>
    <w:p w:rsidR="008F78F9" w:rsidRPr="006B006D" w:rsidRDefault="00E81493" w:rsidP="001F444F">
      <w:pPr>
        <w:keepNext/>
        <w:keepLines/>
        <w:jc w:val="center"/>
        <w:rPr>
          <w:b/>
          <w:i/>
        </w:rPr>
      </w:pPr>
      <w:r>
        <w:rPr>
          <w:b/>
        </w:rPr>
        <w:lastRenderedPageBreak/>
        <w:t>NİĞDE</w:t>
      </w:r>
      <w:r w:rsidR="008F78F9" w:rsidRPr="006B006D">
        <w:rPr>
          <w:b/>
        </w:rPr>
        <w:t xml:space="preserve"> AİLE VE SOSYAL HİZMETLER İL MÜDÜRLÜĞÜ</w:t>
      </w:r>
    </w:p>
    <w:p w:rsidR="007864A7" w:rsidRPr="006B006D" w:rsidRDefault="008F78F9" w:rsidP="001F444F">
      <w:pPr>
        <w:jc w:val="center"/>
        <w:rPr>
          <w:b/>
        </w:rPr>
      </w:pPr>
      <w:r w:rsidRPr="006B006D">
        <w:rPr>
          <w:b/>
        </w:rPr>
        <w:t>BANKA PROMOSYONU İHALE ŞARTNAMESİ</w:t>
      </w:r>
    </w:p>
    <w:p w:rsidR="008F78F9" w:rsidRPr="006B006D" w:rsidRDefault="008F78F9" w:rsidP="002947DB">
      <w:pPr>
        <w:jc w:val="both"/>
        <w:rPr>
          <w:b/>
        </w:rPr>
      </w:pPr>
    </w:p>
    <w:tbl>
      <w:tblPr>
        <w:tblW w:w="0" w:type="auto"/>
        <w:tblCellMar>
          <w:left w:w="70" w:type="dxa"/>
          <w:right w:w="70" w:type="dxa"/>
        </w:tblCellMar>
        <w:tblLook w:val="0000" w:firstRow="0" w:lastRow="0" w:firstColumn="0" w:lastColumn="0" w:noHBand="0" w:noVBand="0"/>
      </w:tblPr>
      <w:tblGrid>
        <w:gridCol w:w="4390"/>
        <w:gridCol w:w="4820"/>
      </w:tblGrid>
      <w:tr w:rsidR="006B006D" w:rsidRPr="006B006D" w:rsidTr="00FE3AD5">
        <w:trPr>
          <w:trHeight w:val="80"/>
        </w:trPr>
        <w:tc>
          <w:tcPr>
            <w:tcW w:w="4390" w:type="dxa"/>
            <w:tcBorders>
              <w:top w:val="nil"/>
              <w:left w:val="nil"/>
              <w:bottom w:val="nil"/>
              <w:right w:val="nil"/>
            </w:tcBorders>
          </w:tcPr>
          <w:p w:rsidR="008F78F9" w:rsidRPr="006B006D" w:rsidRDefault="008F78F9" w:rsidP="002947DB">
            <w:pPr>
              <w:jc w:val="both"/>
            </w:pPr>
          </w:p>
        </w:tc>
        <w:tc>
          <w:tcPr>
            <w:tcW w:w="4820" w:type="dxa"/>
            <w:tcBorders>
              <w:top w:val="nil"/>
              <w:left w:val="nil"/>
              <w:bottom w:val="nil"/>
              <w:right w:val="nil"/>
            </w:tcBorders>
          </w:tcPr>
          <w:p w:rsidR="008F78F9" w:rsidRPr="006B006D" w:rsidRDefault="008F78F9" w:rsidP="002947DB">
            <w:pPr>
              <w:jc w:val="both"/>
            </w:pPr>
          </w:p>
        </w:tc>
      </w:tr>
      <w:tr w:rsidR="006B006D" w:rsidRPr="006B006D" w:rsidTr="00FE3AD5">
        <w:tc>
          <w:tcPr>
            <w:tcW w:w="4390" w:type="dxa"/>
            <w:tcBorders>
              <w:top w:val="nil"/>
              <w:left w:val="nil"/>
              <w:bottom w:val="nil"/>
              <w:right w:val="nil"/>
            </w:tcBorders>
          </w:tcPr>
          <w:p w:rsidR="007864A7" w:rsidRPr="006B006D" w:rsidRDefault="008F78F9" w:rsidP="002947DB">
            <w:pPr>
              <w:spacing w:line="276" w:lineRule="auto"/>
              <w:ind w:left="360"/>
              <w:jc w:val="both"/>
              <w:rPr>
                <w:b/>
              </w:rPr>
            </w:pPr>
            <w:r w:rsidRPr="006B006D">
              <w:rPr>
                <w:b/>
              </w:rPr>
              <w:t>Kurumun</w:t>
            </w:r>
            <w:r w:rsidR="007864A7" w:rsidRPr="006B006D">
              <w:rPr>
                <w:b/>
              </w:rPr>
              <w:t>;</w:t>
            </w:r>
          </w:p>
          <w:p w:rsidR="008F78F9" w:rsidRPr="006B006D" w:rsidRDefault="008F78F9" w:rsidP="002947DB">
            <w:pPr>
              <w:numPr>
                <w:ilvl w:val="0"/>
                <w:numId w:val="3"/>
              </w:numPr>
              <w:spacing w:line="276" w:lineRule="auto"/>
              <w:jc w:val="both"/>
              <w:rPr>
                <w:b/>
              </w:rPr>
            </w:pPr>
            <w:r w:rsidRPr="006B006D">
              <w:rPr>
                <w:b/>
              </w:rPr>
              <w:t>Adı</w:t>
            </w:r>
          </w:p>
        </w:tc>
        <w:tc>
          <w:tcPr>
            <w:tcW w:w="4820" w:type="dxa"/>
            <w:tcBorders>
              <w:top w:val="nil"/>
              <w:left w:val="nil"/>
              <w:bottom w:val="nil"/>
              <w:right w:val="nil"/>
            </w:tcBorders>
          </w:tcPr>
          <w:p w:rsidR="007864A7" w:rsidRPr="006B006D" w:rsidRDefault="007864A7" w:rsidP="002947DB">
            <w:pPr>
              <w:spacing w:line="276" w:lineRule="auto"/>
              <w:jc w:val="both"/>
            </w:pPr>
          </w:p>
          <w:p w:rsidR="008F78F9" w:rsidRPr="006B006D" w:rsidRDefault="008F78F9" w:rsidP="002947DB">
            <w:pPr>
              <w:spacing w:line="276" w:lineRule="auto"/>
              <w:jc w:val="both"/>
            </w:pPr>
            <w:r w:rsidRPr="006B006D">
              <w:t>:</w:t>
            </w:r>
            <w:r w:rsidR="007864A7" w:rsidRPr="006B006D">
              <w:t xml:space="preserve"> </w:t>
            </w:r>
            <w:r w:rsidR="0057445D">
              <w:t>Niğde</w:t>
            </w:r>
            <w:r w:rsidRPr="006B006D">
              <w:t xml:space="preserve"> Aile ve Sosyal Hizmetler İl Müdürlüğü</w:t>
            </w:r>
          </w:p>
        </w:tc>
      </w:tr>
      <w:tr w:rsidR="006B006D" w:rsidRPr="006B006D" w:rsidTr="00FE3AD5">
        <w:tc>
          <w:tcPr>
            <w:tcW w:w="4390" w:type="dxa"/>
            <w:tcBorders>
              <w:top w:val="nil"/>
              <w:left w:val="nil"/>
              <w:bottom w:val="nil"/>
              <w:right w:val="nil"/>
            </w:tcBorders>
          </w:tcPr>
          <w:p w:rsidR="00F12325" w:rsidRPr="006B006D" w:rsidRDefault="007864A7" w:rsidP="002947DB">
            <w:pPr>
              <w:spacing w:line="276" w:lineRule="auto"/>
              <w:jc w:val="both"/>
              <w:rPr>
                <w:b/>
              </w:rPr>
            </w:pPr>
            <w:r w:rsidRPr="006B006D">
              <w:rPr>
                <w:b/>
              </w:rPr>
              <w:t>2.</w:t>
            </w:r>
            <w:r w:rsidR="008F78F9" w:rsidRPr="006B006D">
              <w:rPr>
                <w:b/>
              </w:rPr>
              <w:t xml:space="preserve"> </w:t>
            </w:r>
            <w:r w:rsidRPr="006B006D">
              <w:rPr>
                <w:b/>
              </w:rPr>
              <w:t xml:space="preserve">  </w:t>
            </w:r>
            <w:r w:rsidR="008F78F9" w:rsidRPr="006B006D">
              <w:rPr>
                <w:b/>
              </w:rPr>
              <w:t>Adresi</w:t>
            </w:r>
          </w:p>
          <w:p w:rsidR="008F78F9" w:rsidRPr="006B006D" w:rsidRDefault="00F12325" w:rsidP="002947DB">
            <w:pPr>
              <w:jc w:val="both"/>
            </w:pPr>
            <w:r w:rsidRPr="006B006D">
              <w:t xml:space="preserve">                                                                         </w:t>
            </w:r>
          </w:p>
        </w:tc>
        <w:tc>
          <w:tcPr>
            <w:tcW w:w="4820" w:type="dxa"/>
            <w:tcBorders>
              <w:top w:val="nil"/>
              <w:left w:val="nil"/>
              <w:bottom w:val="nil"/>
              <w:right w:val="nil"/>
            </w:tcBorders>
          </w:tcPr>
          <w:p w:rsidR="008F78F9" w:rsidRPr="006B006D" w:rsidRDefault="008F78F9" w:rsidP="002947DB">
            <w:pPr>
              <w:jc w:val="both"/>
            </w:pPr>
            <w:r w:rsidRPr="006B006D">
              <w:t>:</w:t>
            </w:r>
            <w:r w:rsidR="007864A7" w:rsidRPr="006B006D">
              <w:t xml:space="preserve"> </w:t>
            </w:r>
            <w:r w:rsidR="0057445D">
              <w:t xml:space="preserve">Nar </w:t>
            </w:r>
            <w:r w:rsidRPr="006B006D">
              <w:t xml:space="preserve">Mah. </w:t>
            </w:r>
            <w:r w:rsidR="0057445D">
              <w:t>Osmanlı S</w:t>
            </w:r>
            <w:r w:rsidRPr="006B006D">
              <w:t>ok. No:</w:t>
            </w:r>
            <w:r w:rsidR="0057445D">
              <w:t>10/1</w:t>
            </w:r>
            <w:r w:rsidR="007864A7" w:rsidRPr="006B006D">
              <w:t xml:space="preserve"> </w:t>
            </w:r>
            <w:r w:rsidR="0057445D">
              <w:t>NİĞDE</w:t>
            </w:r>
            <w:r w:rsidR="007864A7" w:rsidRPr="006B006D">
              <w:t xml:space="preserve">            </w:t>
            </w:r>
            <w:r w:rsidR="006A3A55" w:rsidRPr="006B006D">
              <w:t xml:space="preserve">     </w:t>
            </w:r>
          </w:p>
        </w:tc>
      </w:tr>
      <w:tr w:rsidR="006B006D" w:rsidRPr="006B006D" w:rsidTr="00FE3AD5">
        <w:tc>
          <w:tcPr>
            <w:tcW w:w="4390" w:type="dxa"/>
            <w:tcBorders>
              <w:top w:val="nil"/>
              <w:left w:val="nil"/>
              <w:bottom w:val="nil"/>
              <w:right w:val="nil"/>
            </w:tcBorders>
          </w:tcPr>
          <w:p w:rsidR="008F78F9" w:rsidRPr="006B006D" w:rsidRDefault="007864A7" w:rsidP="002947DB">
            <w:pPr>
              <w:spacing w:line="276" w:lineRule="auto"/>
              <w:jc w:val="both"/>
              <w:rPr>
                <w:b/>
              </w:rPr>
            </w:pPr>
            <w:r w:rsidRPr="006B006D">
              <w:rPr>
                <w:b/>
              </w:rPr>
              <w:t xml:space="preserve">3.   </w:t>
            </w:r>
            <w:r w:rsidR="008F78F9" w:rsidRPr="006B006D">
              <w:rPr>
                <w:b/>
              </w:rPr>
              <w:t>Telefon ve Faks Numarası</w:t>
            </w:r>
          </w:p>
        </w:tc>
        <w:tc>
          <w:tcPr>
            <w:tcW w:w="4820" w:type="dxa"/>
            <w:tcBorders>
              <w:top w:val="nil"/>
              <w:left w:val="nil"/>
              <w:bottom w:val="nil"/>
              <w:right w:val="nil"/>
            </w:tcBorders>
          </w:tcPr>
          <w:p w:rsidR="008F78F9" w:rsidRPr="006B006D" w:rsidRDefault="008F78F9" w:rsidP="002947DB">
            <w:pPr>
              <w:spacing w:line="276" w:lineRule="auto"/>
              <w:jc w:val="both"/>
            </w:pPr>
            <w:r w:rsidRPr="006B006D">
              <w:t>:</w:t>
            </w:r>
            <w:r w:rsidR="006A3A55" w:rsidRPr="006B006D">
              <w:t xml:space="preserve"> </w:t>
            </w:r>
            <w:r w:rsidRPr="006B006D">
              <w:t>(03</w:t>
            </w:r>
            <w:r w:rsidR="0057445D">
              <w:t>388</w:t>
            </w:r>
            <w:r w:rsidRPr="006B006D">
              <w:t>)</w:t>
            </w:r>
            <w:r w:rsidR="0057445D">
              <w:t xml:space="preserve"> 232 34 86</w:t>
            </w:r>
            <w:r w:rsidRPr="006B006D">
              <w:t xml:space="preserve"> / Faks: (03</w:t>
            </w:r>
            <w:r w:rsidR="0057445D">
              <w:t>88</w:t>
            </w:r>
            <w:r w:rsidRPr="006B006D">
              <w:t xml:space="preserve">) </w:t>
            </w:r>
            <w:r w:rsidR="0057445D">
              <w:t>232 34 03</w:t>
            </w:r>
          </w:p>
        </w:tc>
      </w:tr>
      <w:tr w:rsidR="006B006D" w:rsidRPr="006B006D" w:rsidTr="00FE3AD5">
        <w:tc>
          <w:tcPr>
            <w:tcW w:w="4390" w:type="dxa"/>
            <w:tcBorders>
              <w:top w:val="nil"/>
              <w:left w:val="nil"/>
              <w:bottom w:val="nil"/>
              <w:right w:val="nil"/>
            </w:tcBorders>
          </w:tcPr>
          <w:p w:rsidR="008F78F9" w:rsidRPr="006B006D" w:rsidRDefault="007864A7" w:rsidP="002947DB">
            <w:pPr>
              <w:spacing w:line="276" w:lineRule="auto"/>
              <w:jc w:val="both"/>
              <w:rPr>
                <w:b/>
              </w:rPr>
            </w:pPr>
            <w:r w:rsidRPr="006B006D">
              <w:rPr>
                <w:b/>
              </w:rPr>
              <w:t xml:space="preserve">4.   </w:t>
            </w:r>
            <w:r w:rsidR="008F78F9" w:rsidRPr="006B006D">
              <w:rPr>
                <w:b/>
              </w:rPr>
              <w:t xml:space="preserve">Elektronik Posta Adresi </w:t>
            </w:r>
          </w:p>
        </w:tc>
        <w:tc>
          <w:tcPr>
            <w:tcW w:w="4820" w:type="dxa"/>
            <w:tcBorders>
              <w:top w:val="nil"/>
              <w:left w:val="nil"/>
              <w:bottom w:val="nil"/>
              <w:right w:val="nil"/>
            </w:tcBorders>
          </w:tcPr>
          <w:p w:rsidR="008F78F9" w:rsidRPr="006B006D" w:rsidRDefault="008F78F9" w:rsidP="002947DB">
            <w:pPr>
              <w:spacing w:line="276" w:lineRule="auto"/>
              <w:jc w:val="both"/>
            </w:pPr>
            <w:r w:rsidRPr="006B006D">
              <w:t xml:space="preserve">: </w:t>
            </w:r>
            <w:r w:rsidR="0057445D">
              <w:t>nigde</w:t>
            </w:r>
            <w:r w:rsidRPr="006B006D">
              <w:t>@aile.gov.tr</w:t>
            </w:r>
          </w:p>
        </w:tc>
      </w:tr>
      <w:tr w:rsidR="006B006D" w:rsidRPr="006B006D" w:rsidTr="00FE3AD5">
        <w:tc>
          <w:tcPr>
            <w:tcW w:w="4390" w:type="dxa"/>
            <w:tcBorders>
              <w:top w:val="nil"/>
              <w:left w:val="nil"/>
              <w:bottom w:val="nil"/>
              <w:right w:val="nil"/>
            </w:tcBorders>
          </w:tcPr>
          <w:p w:rsidR="008F78F9" w:rsidRPr="006B006D" w:rsidRDefault="007864A7" w:rsidP="002947DB">
            <w:pPr>
              <w:spacing w:line="276" w:lineRule="auto"/>
              <w:jc w:val="both"/>
              <w:rPr>
                <w:b/>
              </w:rPr>
            </w:pPr>
            <w:r w:rsidRPr="006B006D">
              <w:rPr>
                <w:b/>
              </w:rPr>
              <w:t xml:space="preserve">5.   </w:t>
            </w:r>
            <w:r w:rsidR="008F78F9" w:rsidRPr="006B006D">
              <w:rPr>
                <w:b/>
              </w:rPr>
              <w:t>İhale Konusu</w:t>
            </w:r>
          </w:p>
        </w:tc>
        <w:tc>
          <w:tcPr>
            <w:tcW w:w="4820" w:type="dxa"/>
            <w:tcBorders>
              <w:top w:val="nil"/>
              <w:left w:val="nil"/>
              <w:bottom w:val="nil"/>
              <w:right w:val="nil"/>
            </w:tcBorders>
          </w:tcPr>
          <w:p w:rsidR="008F78F9" w:rsidRPr="006B006D" w:rsidRDefault="008F78F9" w:rsidP="002947DB">
            <w:pPr>
              <w:spacing w:line="276" w:lineRule="auto"/>
              <w:jc w:val="both"/>
            </w:pPr>
            <w:r w:rsidRPr="006B006D">
              <w:t>:</w:t>
            </w:r>
            <w:r w:rsidR="006A3A55" w:rsidRPr="006B006D">
              <w:t xml:space="preserve"> </w:t>
            </w:r>
            <w:r w:rsidRPr="006B006D">
              <w:t>Banka Promosyon İhalesi</w:t>
            </w:r>
          </w:p>
        </w:tc>
      </w:tr>
      <w:tr w:rsidR="006B006D" w:rsidRPr="006B006D" w:rsidTr="00FE3AD5">
        <w:tc>
          <w:tcPr>
            <w:tcW w:w="4390" w:type="dxa"/>
            <w:tcBorders>
              <w:top w:val="nil"/>
              <w:left w:val="nil"/>
              <w:bottom w:val="nil"/>
              <w:right w:val="nil"/>
            </w:tcBorders>
          </w:tcPr>
          <w:p w:rsidR="008F78F9" w:rsidRPr="006B006D" w:rsidRDefault="007864A7" w:rsidP="002947DB">
            <w:pPr>
              <w:spacing w:line="276" w:lineRule="auto"/>
              <w:jc w:val="both"/>
              <w:rPr>
                <w:b/>
              </w:rPr>
            </w:pPr>
            <w:r w:rsidRPr="006B006D">
              <w:rPr>
                <w:b/>
              </w:rPr>
              <w:t xml:space="preserve">6.   </w:t>
            </w:r>
            <w:r w:rsidR="008F78F9" w:rsidRPr="006B006D">
              <w:rPr>
                <w:b/>
              </w:rPr>
              <w:t>İhale Usulü</w:t>
            </w:r>
          </w:p>
        </w:tc>
        <w:tc>
          <w:tcPr>
            <w:tcW w:w="4820" w:type="dxa"/>
            <w:tcBorders>
              <w:top w:val="nil"/>
              <w:left w:val="nil"/>
              <w:bottom w:val="nil"/>
              <w:right w:val="nil"/>
            </w:tcBorders>
          </w:tcPr>
          <w:p w:rsidR="008F78F9" w:rsidRPr="006B006D" w:rsidRDefault="008F78F9" w:rsidP="002947DB">
            <w:pPr>
              <w:spacing w:line="276" w:lineRule="auto"/>
              <w:jc w:val="both"/>
            </w:pPr>
            <w:r w:rsidRPr="006B006D">
              <w:t>:</w:t>
            </w:r>
            <w:r w:rsidR="006A3A55" w:rsidRPr="006B006D">
              <w:t xml:space="preserve"> </w:t>
            </w:r>
            <w:r w:rsidR="001F444F">
              <w:t xml:space="preserve">4734 Sayılı İhale Kanuna Tabi Olmayan </w:t>
            </w:r>
            <w:r w:rsidRPr="006B006D">
              <w:t>Kapalı</w:t>
            </w:r>
            <w:r w:rsidR="00F12325" w:rsidRPr="006B006D">
              <w:t xml:space="preserve"> </w:t>
            </w:r>
            <w:r w:rsidRPr="006B006D">
              <w:t>Zarf ve Açık Artırma Usulü</w:t>
            </w:r>
          </w:p>
        </w:tc>
      </w:tr>
      <w:tr w:rsidR="006B006D" w:rsidRPr="006B006D" w:rsidTr="00FE3AD5">
        <w:tc>
          <w:tcPr>
            <w:tcW w:w="4390" w:type="dxa"/>
            <w:tcBorders>
              <w:top w:val="nil"/>
              <w:left w:val="nil"/>
              <w:bottom w:val="nil"/>
              <w:right w:val="nil"/>
            </w:tcBorders>
          </w:tcPr>
          <w:p w:rsidR="008F78F9" w:rsidRPr="006B006D" w:rsidRDefault="007864A7" w:rsidP="002947DB">
            <w:pPr>
              <w:spacing w:line="276" w:lineRule="auto"/>
              <w:jc w:val="both"/>
              <w:rPr>
                <w:b/>
              </w:rPr>
            </w:pPr>
            <w:r w:rsidRPr="006B006D">
              <w:rPr>
                <w:b/>
              </w:rPr>
              <w:t xml:space="preserve">7.   </w:t>
            </w:r>
            <w:r w:rsidR="008F78F9" w:rsidRPr="006B006D">
              <w:rPr>
                <w:b/>
              </w:rPr>
              <w:t>Kurumdaki Çalışan Personel Sayısı</w:t>
            </w:r>
          </w:p>
        </w:tc>
        <w:tc>
          <w:tcPr>
            <w:tcW w:w="4820" w:type="dxa"/>
            <w:tcBorders>
              <w:top w:val="nil"/>
              <w:left w:val="nil"/>
              <w:bottom w:val="nil"/>
              <w:right w:val="nil"/>
            </w:tcBorders>
          </w:tcPr>
          <w:p w:rsidR="008F78F9" w:rsidRPr="006B006D" w:rsidRDefault="008F78F9" w:rsidP="002947DB">
            <w:pPr>
              <w:spacing w:line="276" w:lineRule="auto"/>
              <w:jc w:val="both"/>
            </w:pPr>
            <w:r w:rsidRPr="006B006D">
              <w:t>:</w:t>
            </w:r>
            <w:r w:rsidR="006A3A55" w:rsidRPr="006B006D">
              <w:t xml:space="preserve"> </w:t>
            </w:r>
            <w:r w:rsidR="001F444F">
              <w:rPr>
                <w:b/>
              </w:rPr>
              <w:t>495</w:t>
            </w:r>
          </w:p>
        </w:tc>
      </w:tr>
      <w:tr w:rsidR="006B006D" w:rsidRPr="006B006D" w:rsidTr="00FE3AD5">
        <w:tc>
          <w:tcPr>
            <w:tcW w:w="4390" w:type="dxa"/>
            <w:tcBorders>
              <w:top w:val="nil"/>
              <w:left w:val="nil"/>
              <w:bottom w:val="nil"/>
              <w:right w:val="nil"/>
            </w:tcBorders>
          </w:tcPr>
          <w:p w:rsidR="008F78F9" w:rsidRPr="006B006D" w:rsidRDefault="007864A7" w:rsidP="002947DB">
            <w:pPr>
              <w:spacing w:line="276" w:lineRule="auto"/>
              <w:jc w:val="both"/>
              <w:rPr>
                <w:b/>
              </w:rPr>
            </w:pPr>
            <w:r w:rsidRPr="006B006D">
              <w:rPr>
                <w:b/>
              </w:rPr>
              <w:t xml:space="preserve">8.   </w:t>
            </w:r>
            <w:r w:rsidR="008F78F9" w:rsidRPr="006B006D">
              <w:rPr>
                <w:b/>
              </w:rPr>
              <w:t>Kurum Personelinin</w:t>
            </w:r>
            <w:r w:rsidR="000711E8" w:rsidRPr="006B006D">
              <w:rPr>
                <w:b/>
              </w:rPr>
              <w:t xml:space="preserve"> Net Maaş Miktarı </w:t>
            </w:r>
            <w:r w:rsidR="008F78F9" w:rsidRPr="006B006D">
              <w:rPr>
                <w:b/>
              </w:rPr>
              <w:t xml:space="preserve"> (15 </w:t>
            </w:r>
            <w:r w:rsidR="0057445D">
              <w:rPr>
                <w:b/>
              </w:rPr>
              <w:t>Mart</w:t>
            </w:r>
            <w:r w:rsidR="008F78F9" w:rsidRPr="006B006D">
              <w:rPr>
                <w:b/>
              </w:rPr>
              <w:t xml:space="preserve"> 2026 </w:t>
            </w:r>
            <w:r w:rsidR="006A3A55" w:rsidRPr="006B006D">
              <w:rPr>
                <w:b/>
              </w:rPr>
              <w:t>)</w:t>
            </w:r>
          </w:p>
          <w:p w:rsidR="00995F8D" w:rsidRDefault="000711E8" w:rsidP="002947DB">
            <w:pPr>
              <w:spacing w:line="276" w:lineRule="auto"/>
              <w:jc w:val="both"/>
              <w:rPr>
                <w:b/>
              </w:rPr>
            </w:pPr>
            <w:r w:rsidRPr="006B006D">
              <w:rPr>
                <w:b/>
              </w:rPr>
              <w:t>9.  İkramiye, Tediye, Memur Maaş</w:t>
            </w:r>
            <w:r w:rsidR="00D4391B" w:rsidRPr="006B006D">
              <w:rPr>
                <w:b/>
              </w:rPr>
              <w:t xml:space="preserve"> </w:t>
            </w:r>
            <w:r w:rsidRPr="006B006D">
              <w:rPr>
                <w:b/>
              </w:rPr>
              <w:t xml:space="preserve">           </w:t>
            </w:r>
            <w:r w:rsidR="00D4391B" w:rsidRPr="006B006D">
              <w:rPr>
                <w:b/>
              </w:rPr>
              <w:t xml:space="preserve">      </w:t>
            </w:r>
            <w:r w:rsidRPr="006B006D">
              <w:rPr>
                <w:b/>
              </w:rPr>
              <w:t xml:space="preserve">farkları vb. (aylık ortalama tutar) </w:t>
            </w:r>
          </w:p>
          <w:p w:rsidR="00645FD4" w:rsidRDefault="00645FD4" w:rsidP="002947DB">
            <w:pPr>
              <w:spacing w:line="276" w:lineRule="auto"/>
              <w:jc w:val="both"/>
              <w:rPr>
                <w:b/>
              </w:rPr>
            </w:pPr>
          </w:p>
          <w:p w:rsidR="000711E8" w:rsidRPr="006B006D" w:rsidRDefault="00995F8D" w:rsidP="002947DB">
            <w:pPr>
              <w:spacing w:line="276" w:lineRule="auto"/>
              <w:jc w:val="both"/>
              <w:rPr>
                <w:b/>
              </w:rPr>
            </w:pPr>
            <w:r>
              <w:rPr>
                <w:b/>
              </w:rPr>
              <w:t>1</w:t>
            </w:r>
            <w:r w:rsidR="00645FD4">
              <w:rPr>
                <w:b/>
              </w:rPr>
              <w:t>0.</w:t>
            </w:r>
            <w:r w:rsidR="00BA0018">
              <w:rPr>
                <w:b/>
              </w:rPr>
              <w:t xml:space="preserve"> </w:t>
            </w:r>
            <w:r w:rsidRPr="00995F8D">
              <w:rPr>
                <w:b/>
              </w:rPr>
              <w:t>2026 yılında (12 ay) yapılacak olan ödemelerin yaklaşık olarak toplam tutarı</w:t>
            </w:r>
          </w:p>
        </w:tc>
        <w:tc>
          <w:tcPr>
            <w:tcW w:w="4820" w:type="dxa"/>
            <w:tcBorders>
              <w:top w:val="nil"/>
              <w:left w:val="nil"/>
              <w:bottom w:val="nil"/>
              <w:right w:val="nil"/>
            </w:tcBorders>
          </w:tcPr>
          <w:p w:rsidR="008F78F9" w:rsidRDefault="008F78F9" w:rsidP="002947DB">
            <w:pPr>
              <w:spacing w:line="276" w:lineRule="auto"/>
              <w:jc w:val="both"/>
              <w:rPr>
                <w:b/>
              </w:rPr>
            </w:pPr>
            <w:r w:rsidRPr="006B006D">
              <w:t>:</w:t>
            </w:r>
            <w:r w:rsidR="006873B1" w:rsidRPr="006873B1">
              <w:rPr>
                <w:b/>
              </w:rPr>
              <w:t>32.442.498,41</w:t>
            </w:r>
            <w:r w:rsidR="001F444F">
              <w:rPr>
                <w:b/>
              </w:rPr>
              <w:t>-</w:t>
            </w:r>
            <w:r w:rsidR="006A3A55" w:rsidRPr="006B006D">
              <w:rPr>
                <w:b/>
              </w:rPr>
              <w:t>TL</w:t>
            </w:r>
            <w:r w:rsidR="00D4391B" w:rsidRPr="006B006D">
              <w:rPr>
                <w:b/>
              </w:rPr>
              <w:br/>
            </w:r>
            <w:r w:rsidR="00D4391B" w:rsidRPr="006B006D">
              <w:rPr>
                <w:b/>
              </w:rPr>
              <w:br/>
            </w:r>
            <w:r w:rsidR="00D4391B" w:rsidRPr="008A6D0F">
              <w:t>:</w:t>
            </w:r>
            <w:r w:rsidR="006873B1">
              <w:rPr>
                <w:b/>
              </w:rPr>
              <w:t xml:space="preserve"> 191.504,87</w:t>
            </w:r>
            <w:r w:rsidR="00D4391B" w:rsidRPr="006B006D">
              <w:rPr>
                <w:b/>
              </w:rPr>
              <w:t xml:space="preserve"> TL</w:t>
            </w:r>
          </w:p>
          <w:p w:rsidR="00995F8D" w:rsidRPr="006B006D" w:rsidRDefault="00995F8D" w:rsidP="002947DB">
            <w:pPr>
              <w:spacing w:line="276" w:lineRule="auto"/>
              <w:jc w:val="both"/>
            </w:pPr>
            <w:r>
              <w:rPr>
                <w:b/>
              </w:rPr>
              <w:br/>
            </w:r>
            <w:r>
              <w:rPr>
                <w:b/>
              </w:rPr>
              <w:br/>
            </w:r>
            <w:r w:rsidRPr="008A6D0F">
              <w:t>:</w:t>
            </w:r>
            <w:r w:rsidR="0057445D">
              <w:rPr>
                <w:b/>
              </w:rPr>
              <w:t xml:space="preserve"> </w:t>
            </w:r>
            <w:r w:rsidR="00645FD4">
              <w:rPr>
                <w:b/>
              </w:rPr>
              <w:t xml:space="preserve"> 415.104.521,34 </w:t>
            </w:r>
            <w:r>
              <w:rPr>
                <w:b/>
              </w:rPr>
              <w:t>TL</w:t>
            </w:r>
          </w:p>
        </w:tc>
      </w:tr>
      <w:tr w:rsidR="006B006D" w:rsidRPr="006B006D" w:rsidTr="00FE3AD5">
        <w:tc>
          <w:tcPr>
            <w:tcW w:w="4390" w:type="dxa"/>
            <w:tcBorders>
              <w:top w:val="nil"/>
              <w:left w:val="nil"/>
              <w:bottom w:val="nil"/>
              <w:right w:val="nil"/>
            </w:tcBorders>
          </w:tcPr>
          <w:p w:rsidR="008F78F9" w:rsidRPr="006B006D" w:rsidRDefault="00995F8D" w:rsidP="002947DB">
            <w:pPr>
              <w:spacing w:line="276" w:lineRule="auto"/>
              <w:jc w:val="both"/>
              <w:rPr>
                <w:b/>
              </w:rPr>
            </w:pPr>
            <w:r>
              <w:rPr>
                <w:b/>
              </w:rPr>
              <w:t>1</w:t>
            </w:r>
            <w:r w:rsidR="00645FD4">
              <w:rPr>
                <w:b/>
              </w:rPr>
              <w:t>1</w:t>
            </w:r>
            <w:r w:rsidR="007864A7" w:rsidRPr="006B006D">
              <w:rPr>
                <w:b/>
              </w:rPr>
              <w:t xml:space="preserve">. </w:t>
            </w:r>
            <w:r w:rsidR="008F78F9" w:rsidRPr="006B006D">
              <w:rPr>
                <w:b/>
              </w:rPr>
              <w:t>Promosyon İhalesinin Yapılacağı Yer</w:t>
            </w:r>
          </w:p>
        </w:tc>
        <w:tc>
          <w:tcPr>
            <w:tcW w:w="4820" w:type="dxa"/>
            <w:tcBorders>
              <w:top w:val="nil"/>
              <w:left w:val="nil"/>
              <w:bottom w:val="nil"/>
              <w:right w:val="nil"/>
            </w:tcBorders>
          </w:tcPr>
          <w:p w:rsidR="008F78F9" w:rsidRPr="006B006D" w:rsidRDefault="008F78F9" w:rsidP="002947DB">
            <w:pPr>
              <w:jc w:val="both"/>
            </w:pPr>
            <w:r w:rsidRPr="006B006D">
              <w:t>:</w:t>
            </w:r>
            <w:r w:rsidR="00F12325" w:rsidRPr="006B006D">
              <w:t xml:space="preserve"> </w:t>
            </w:r>
            <w:r w:rsidR="0057445D">
              <w:t xml:space="preserve">Niğde Aile ve Sosyal Hizmetler İl Müdürlüğü  </w:t>
            </w:r>
            <w:r w:rsidR="001F444F">
              <w:t xml:space="preserve">  </w:t>
            </w:r>
            <w:r w:rsidR="0057445D">
              <w:t>Toplantı Salonunda</w:t>
            </w:r>
          </w:p>
        </w:tc>
      </w:tr>
      <w:tr w:rsidR="008F78F9" w:rsidRPr="006B006D" w:rsidTr="00FE3AD5">
        <w:tc>
          <w:tcPr>
            <w:tcW w:w="4390" w:type="dxa"/>
            <w:tcBorders>
              <w:top w:val="nil"/>
              <w:left w:val="nil"/>
              <w:bottom w:val="nil"/>
              <w:right w:val="nil"/>
            </w:tcBorders>
          </w:tcPr>
          <w:p w:rsidR="008F78F9" w:rsidRPr="006B006D" w:rsidRDefault="00645FD4" w:rsidP="002947DB">
            <w:pPr>
              <w:spacing w:line="276" w:lineRule="auto"/>
              <w:jc w:val="both"/>
              <w:rPr>
                <w:b/>
              </w:rPr>
            </w:pPr>
            <w:r>
              <w:rPr>
                <w:b/>
              </w:rPr>
              <w:t>12</w:t>
            </w:r>
            <w:r w:rsidR="007864A7" w:rsidRPr="006B006D">
              <w:rPr>
                <w:b/>
              </w:rPr>
              <w:t xml:space="preserve">. </w:t>
            </w:r>
            <w:r w:rsidR="008F78F9" w:rsidRPr="006B006D">
              <w:rPr>
                <w:b/>
              </w:rPr>
              <w:t>Promosyon İhalesi Tarih</w:t>
            </w:r>
            <w:r w:rsidR="008F78F9" w:rsidRPr="006B006D">
              <w:rPr>
                <w:b/>
                <w:spacing w:val="-2"/>
              </w:rPr>
              <w:t xml:space="preserve"> ve Saati</w:t>
            </w:r>
          </w:p>
        </w:tc>
        <w:tc>
          <w:tcPr>
            <w:tcW w:w="4820" w:type="dxa"/>
            <w:tcBorders>
              <w:top w:val="nil"/>
              <w:left w:val="nil"/>
              <w:bottom w:val="nil"/>
              <w:right w:val="nil"/>
            </w:tcBorders>
            <w:vAlign w:val="center"/>
          </w:tcPr>
          <w:p w:rsidR="008F78F9" w:rsidRPr="006B006D" w:rsidRDefault="008F78F9" w:rsidP="002947DB">
            <w:pPr>
              <w:spacing w:line="276" w:lineRule="auto"/>
              <w:jc w:val="both"/>
            </w:pPr>
            <w:r w:rsidRPr="006B006D">
              <w:t>:</w:t>
            </w:r>
            <w:r w:rsidR="006A3A55" w:rsidRPr="006B006D">
              <w:t xml:space="preserve"> </w:t>
            </w:r>
            <w:r w:rsidR="006873B1">
              <w:rPr>
                <w:b/>
              </w:rPr>
              <w:t>07</w:t>
            </w:r>
            <w:r w:rsidR="0057445D">
              <w:rPr>
                <w:b/>
              </w:rPr>
              <w:t>/04/</w:t>
            </w:r>
            <w:r w:rsidRPr="006B006D">
              <w:rPr>
                <w:b/>
                <w:spacing w:val="-10"/>
              </w:rPr>
              <w:t>202</w:t>
            </w:r>
            <w:r w:rsidR="0057445D">
              <w:rPr>
                <w:b/>
                <w:spacing w:val="-10"/>
              </w:rPr>
              <w:t>6</w:t>
            </w:r>
            <w:r w:rsidR="006A3A55" w:rsidRPr="006B006D">
              <w:rPr>
                <w:b/>
              </w:rPr>
              <w:t xml:space="preserve"> </w:t>
            </w:r>
            <w:r w:rsidR="001F444F">
              <w:rPr>
                <w:b/>
              </w:rPr>
              <w:t>Salı</w:t>
            </w:r>
            <w:r w:rsidRPr="006B006D">
              <w:rPr>
                <w:b/>
                <w:spacing w:val="-10"/>
              </w:rPr>
              <w:t xml:space="preserve"> günü, </w:t>
            </w:r>
            <w:r w:rsidR="006A3A55" w:rsidRPr="006B006D">
              <w:rPr>
                <w:b/>
                <w:spacing w:val="-10"/>
              </w:rPr>
              <w:t xml:space="preserve"> </w:t>
            </w:r>
            <w:r w:rsidR="00464330">
              <w:rPr>
                <w:b/>
                <w:spacing w:val="-10"/>
              </w:rPr>
              <w:t>saat 10.3</w:t>
            </w:r>
            <w:r w:rsidRPr="006B006D">
              <w:rPr>
                <w:b/>
                <w:spacing w:val="-10"/>
              </w:rPr>
              <w:t>0</w:t>
            </w:r>
          </w:p>
        </w:tc>
      </w:tr>
    </w:tbl>
    <w:p w:rsidR="00490EC6" w:rsidRDefault="00490EC6" w:rsidP="00490EC6">
      <w:pPr>
        <w:jc w:val="center"/>
        <w:rPr>
          <w:b/>
        </w:rPr>
      </w:pPr>
    </w:p>
    <w:p w:rsidR="00183E4F" w:rsidRPr="006B006D" w:rsidRDefault="008F78F9" w:rsidP="00490EC6">
      <w:pPr>
        <w:jc w:val="center"/>
        <w:rPr>
          <w:b/>
        </w:rPr>
      </w:pPr>
      <w:r w:rsidRPr="006B006D">
        <w:rPr>
          <w:b/>
        </w:rPr>
        <w:t>GENEL ŞARTLAR</w:t>
      </w:r>
    </w:p>
    <w:p w:rsidR="00183E4F" w:rsidRPr="006B006D" w:rsidRDefault="00183E4F" w:rsidP="002947DB">
      <w:pPr>
        <w:jc w:val="both"/>
      </w:pPr>
    </w:p>
    <w:p w:rsidR="00EF6500" w:rsidRPr="006B006D" w:rsidRDefault="007751CD" w:rsidP="002947DB">
      <w:pPr>
        <w:jc w:val="both"/>
        <w:rPr>
          <w:b/>
        </w:rPr>
      </w:pPr>
      <w:r w:rsidRPr="006B006D">
        <w:rPr>
          <w:b/>
        </w:rPr>
        <w:t>1</w:t>
      </w:r>
      <w:r w:rsidRPr="006B006D">
        <w:t>-</w:t>
      </w:r>
      <w:r w:rsidR="008F78F9" w:rsidRPr="006B006D">
        <w:t xml:space="preserve">İl Müdürlüğümüz ve bağlı bulunan  </w:t>
      </w:r>
      <w:r w:rsidR="006B006D">
        <w:t>K</w:t>
      </w:r>
      <w:r w:rsidR="008F78F9" w:rsidRPr="006B006D">
        <w:t>uruluşlarda</w:t>
      </w:r>
      <w:r w:rsidR="00AE37C8" w:rsidRPr="006B006D">
        <w:t xml:space="preserve"> (</w:t>
      </w:r>
      <w:r w:rsidR="00AE37C8" w:rsidRPr="006B006D">
        <w:rPr>
          <w:b/>
        </w:rPr>
        <w:t xml:space="preserve">2026 Yılı </w:t>
      </w:r>
      <w:r w:rsidR="0057445D">
        <w:rPr>
          <w:b/>
        </w:rPr>
        <w:t>Mart</w:t>
      </w:r>
      <w:r w:rsidR="00AE37C8" w:rsidRPr="006B006D">
        <w:rPr>
          <w:b/>
        </w:rPr>
        <w:t xml:space="preserve"> ayı itibariyle</w:t>
      </w:r>
      <w:r w:rsidR="00AE37C8" w:rsidRPr="006B006D">
        <w:t xml:space="preserve"> )</w:t>
      </w:r>
      <w:r w:rsidR="008F78F9" w:rsidRPr="006B006D">
        <w:t xml:space="preserve"> toplam </w:t>
      </w:r>
      <w:r w:rsidR="00006FB7">
        <w:rPr>
          <w:b/>
        </w:rPr>
        <w:t>495</w:t>
      </w:r>
      <w:r w:rsidR="008F78F9" w:rsidRPr="006B006D">
        <w:t xml:space="preserve"> personel bulunmakta olup (657 Dmk 4/A Memurlar ,657 Dmk 4/B Sözleşmeli Personel ve  657 Dmk 4/D Sürekli İşçiler ) </w:t>
      </w:r>
      <w:r w:rsidR="00EF6500" w:rsidRPr="006B006D">
        <w:t>hepsi tam zamanlı ve daimi personellerdir.</w:t>
      </w:r>
    </w:p>
    <w:p w:rsidR="00AE37C8" w:rsidRPr="006B006D" w:rsidRDefault="00EF6500" w:rsidP="002947DB">
      <w:pPr>
        <w:pStyle w:val="ListeParagraf"/>
        <w:numPr>
          <w:ilvl w:val="0"/>
          <w:numId w:val="26"/>
        </w:numPr>
        <w:rPr>
          <w:b/>
        </w:rPr>
      </w:pPr>
      <w:r w:rsidRPr="006B006D">
        <w:t xml:space="preserve">Personellerin </w:t>
      </w:r>
      <w:r w:rsidR="00E86E7E" w:rsidRPr="006B006D">
        <w:t>15</w:t>
      </w:r>
      <w:r w:rsidR="008F78F9" w:rsidRPr="006B006D">
        <w:t xml:space="preserve"> </w:t>
      </w:r>
      <w:r w:rsidR="0057445D">
        <w:t>Mart</w:t>
      </w:r>
      <w:r w:rsidR="008F78F9" w:rsidRPr="006B006D">
        <w:t xml:space="preserve"> </w:t>
      </w:r>
      <w:r w:rsidR="00E86E7E" w:rsidRPr="006B006D">
        <w:t xml:space="preserve">2026 </w:t>
      </w:r>
      <w:r w:rsidRPr="006B006D">
        <w:t xml:space="preserve">tarihinde hesaplarına yatan </w:t>
      </w:r>
      <w:r w:rsidR="007751CD" w:rsidRPr="006B006D">
        <w:t xml:space="preserve">net aylık </w:t>
      </w:r>
      <w:r w:rsidR="00E86E7E" w:rsidRPr="006B006D">
        <w:t>maaş miktarı</w:t>
      </w:r>
      <w:r w:rsidR="008F78F9" w:rsidRPr="006B006D">
        <w:t xml:space="preserve"> </w:t>
      </w:r>
      <w:r w:rsidRPr="006B006D">
        <w:t xml:space="preserve">toplamı </w:t>
      </w:r>
      <w:r w:rsidR="008F78F9" w:rsidRPr="006B006D">
        <w:t>(maaş</w:t>
      </w:r>
      <w:r w:rsidR="00C25B0E" w:rsidRPr="006B006D">
        <w:t xml:space="preserve"> farkları</w:t>
      </w:r>
      <w:r w:rsidR="008F78F9" w:rsidRPr="006B006D">
        <w:t>,</w:t>
      </w:r>
      <w:r w:rsidR="00666ED7" w:rsidRPr="006B006D">
        <w:t xml:space="preserve"> </w:t>
      </w:r>
      <w:r w:rsidR="008F78F9" w:rsidRPr="006B006D">
        <w:t>ikramiye, ek ders, döner sermaye, özlük, giyim, yolluk vb</w:t>
      </w:r>
      <w:r w:rsidR="006B006D">
        <w:t>.</w:t>
      </w:r>
      <w:r w:rsidR="008F78F9" w:rsidRPr="006B006D">
        <w:t xml:space="preserve"> hariç</w:t>
      </w:r>
      <w:r w:rsidR="006873B1">
        <w:t xml:space="preserve"> </w:t>
      </w:r>
      <w:r w:rsidR="006873B1" w:rsidRPr="006873B1">
        <w:rPr>
          <w:b/>
        </w:rPr>
        <w:t>32.442.498,41</w:t>
      </w:r>
      <w:r w:rsidR="006873B1" w:rsidRPr="006B006D">
        <w:rPr>
          <w:b/>
        </w:rPr>
        <w:t xml:space="preserve"> </w:t>
      </w:r>
      <w:r w:rsidR="006873B1">
        <w:rPr>
          <w:b/>
        </w:rPr>
        <w:t>T</w:t>
      </w:r>
      <w:r w:rsidR="008F78F9" w:rsidRPr="006B006D">
        <w:rPr>
          <w:b/>
        </w:rPr>
        <w:t>L</w:t>
      </w:r>
      <w:r w:rsidR="00C25B0E" w:rsidRPr="006B006D">
        <w:rPr>
          <w:b/>
        </w:rPr>
        <w:t xml:space="preserve"> (</w:t>
      </w:r>
      <w:r w:rsidR="006873B1">
        <w:rPr>
          <w:b/>
        </w:rPr>
        <w:t xml:space="preserve"> Otuz İki Milyon Dört Yüz Kırk İki Bin Dört Yüz Doksan Sekiz Türk Lirası Kırk Bir Kuruş</w:t>
      </w:r>
      <w:r w:rsidR="00C25B0E" w:rsidRPr="006B006D">
        <w:rPr>
          <w:b/>
        </w:rPr>
        <w:t>)</w:t>
      </w:r>
      <w:r w:rsidR="006873B1">
        <w:rPr>
          <w:b/>
        </w:rPr>
        <w:t xml:space="preserve"> </w:t>
      </w:r>
      <w:r w:rsidR="00642E7E" w:rsidRPr="006B006D">
        <w:rPr>
          <w:b/>
        </w:rPr>
        <w:t>dir.</w:t>
      </w:r>
      <w:r w:rsidR="00C25B0E" w:rsidRPr="006B006D">
        <w:rPr>
          <w:b/>
        </w:rPr>
        <w:t xml:space="preserve"> </w:t>
      </w:r>
    </w:p>
    <w:p w:rsidR="00642E7E" w:rsidRPr="006B006D" w:rsidRDefault="007751CD" w:rsidP="002947DB">
      <w:pPr>
        <w:pStyle w:val="ListeParagraf"/>
        <w:numPr>
          <w:ilvl w:val="0"/>
          <w:numId w:val="26"/>
        </w:numPr>
        <w:spacing w:line="276" w:lineRule="auto"/>
        <w:rPr>
          <w:b/>
        </w:rPr>
      </w:pPr>
      <w:r w:rsidRPr="006B006D">
        <w:t>İkramiye, Tediye, Memur Maaş farkları vb.</w:t>
      </w:r>
      <w:r w:rsidR="00CE18EF" w:rsidRPr="006B006D">
        <w:t xml:space="preserve"> </w:t>
      </w:r>
      <w:r w:rsidR="00666ED7" w:rsidRPr="006B006D">
        <w:t>yapılan ek öde</w:t>
      </w:r>
      <w:r w:rsidR="00CE18EF" w:rsidRPr="006B006D">
        <w:t>melerin aylık ortalaması</w:t>
      </w:r>
      <w:r w:rsidRPr="006B006D">
        <w:t xml:space="preserve"> (</w:t>
      </w:r>
      <w:r w:rsidR="00703C95" w:rsidRPr="006B006D">
        <w:t xml:space="preserve">yıllık toplam ödemelerin 12 aya bölünmesiyle oluşan </w:t>
      </w:r>
      <w:r w:rsidRPr="006B006D">
        <w:t>aylık ortalama tutar)</w:t>
      </w:r>
      <w:r w:rsidR="006873B1" w:rsidRPr="006873B1">
        <w:rPr>
          <w:b/>
        </w:rPr>
        <w:t xml:space="preserve"> </w:t>
      </w:r>
      <w:r w:rsidR="006873B1">
        <w:rPr>
          <w:b/>
        </w:rPr>
        <w:t>191.504,87</w:t>
      </w:r>
      <w:r w:rsidR="006873B1" w:rsidRPr="006B006D">
        <w:rPr>
          <w:b/>
        </w:rPr>
        <w:t xml:space="preserve"> </w:t>
      </w:r>
      <w:r w:rsidRPr="006B006D">
        <w:rPr>
          <w:b/>
        </w:rPr>
        <w:t>TL</w:t>
      </w:r>
      <w:r w:rsidR="00703C95" w:rsidRPr="006B006D">
        <w:rPr>
          <w:b/>
        </w:rPr>
        <w:t xml:space="preserve"> (</w:t>
      </w:r>
      <w:r w:rsidR="006873B1">
        <w:rPr>
          <w:b/>
        </w:rPr>
        <w:t>Yüz Doksan Bir Bin Beş Yüz Dört TL Seksen Yedi Kuruş</w:t>
      </w:r>
      <w:r w:rsidR="00703C95" w:rsidRPr="006B006D">
        <w:rPr>
          <w:b/>
        </w:rPr>
        <w:t>)</w:t>
      </w:r>
      <w:r w:rsidR="00666ED7" w:rsidRPr="006B006D">
        <w:rPr>
          <w:b/>
        </w:rPr>
        <w:t xml:space="preserve"> </w:t>
      </w:r>
      <w:r w:rsidRPr="006B006D">
        <w:rPr>
          <w:b/>
        </w:rPr>
        <w:t>dir.</w:t>
      </w:r>
    </w:p>
    <w:p w:rsidR="00642E7E" w:rsidRPr="006B006D" w:rsidRDefault="00630B63" w:rsidP="002947DB">
      <w:pPr>
        <w:pStyle w:val="ListeParagraf"/>
        <w:numPr>
          <w:ilvl w:val="0"/>
          <w:numId w:val="26"/>
        </w:numPr>
        <w:spacing w:line="276" w:lineRule="auto"/>
        <w:rPr>
          <w:b/>
        </w:rPr>
      </w:pPr>
      <w:r w:rsidRPr="006B006D">
        <w:rPr>
          <w:b/>
        </w:rPr>
        <w:t>2026 yılında</w:t>
      </w:r>
      <w:r w:rsidR="00CF24E3" w:rsidRPr="006B006D">
        <w:rPr>
          <w:b/>
        </w:rPr>
        <w:t xml:space="preserve"> </w:t>
      </w:r>
      <w:r w:rsidR="00642E7E" w:rsidRPr="006B006D">
        <w:rPr>
          <w:b/>
        </w:rPr>
        <w:t>(12 ay)</w:t>
      </w:r>
      <w:r w:rsidRPr="006B006D">
        <w:t xml:space="preserve"> yapılacak olan ödemelerin</w:t>
      </w:r>
      <w:r w:rsidR="00D4391B" w:rsidRPr="006B006D">
        <w:t xml:space="preserve"> </w:t>
      </w:r>
      <w:r w:rsidRPr="006B006D">
        <w:t>yaklaşık olarak</w:t>
      </w:r>
      <w:r w:rsidR="00D4391B" w:rsidRPr="006B006D">
        <w:t xml:space="preserve"> toplam</w:t>
      </w:r>
      <w:r w:rsidR="001F444F">
        <w:t xml:space="preserve"> tutarı </w:t>
      </w:r>
      <w:r w:rsidR="00E10C4B">
        <w:rPr>
          <w:b/>
        </w:rPr>
        <w:t>415.104.521,34</w:t>
      </w:r>
      <w:r w:rsidR="00703C95" w:rsidRPr="006B006D">
        <w:rPr>
          <w:b/>
        </w:rPr>
        <w:t xml:space="preserve"> TL </w:t>
      </w:r>
      <w:r w:rsidRPr="006B006D">
        <w:rPr>
          <w:b/>
        </w:rPr>
        <w:t>(</w:t>
      </w:r>
      <w:r w:rsidR="00E10C4B">
        <w:rPr>
          <w:b/>
        </w:rPr>
        <w:t>Dört Yüz On Beş Milyon Yüz Dört Bin Beş Yüz Yirmi Bir Türk Lirası Otuz Dört</w:t>
      </w:r>
      <w:r w:rsidR="00B812A1">
        <w:rPr>
          <w:b/>
        </w:rPr>
        <w:t xml:space="preserve"> </w:t>
      </w:r>
      <w:r w:rsidR="00CF24E3" w:rsidRPr="006B006D">
        <w:rPr>
          <w:b/>
        </w:rPr>
        <w:t xml:space="preserve"> </w:t>
      </w:r>
      <w:r w:rsidRPr="006B006D">
        <w:rPr>
          <w:b/>
        </w:rPr>
        <w:t>kuruş)</w:t>
      </w:r>
      <w:r w:rsidR="00CF24E3" w:rsidRPr="006B006D">
        <w:rPr>
          <w:b/>
        </w:rPr>
        <w:t>dir.</w:t>
      </w:r>
      <w:r w:rsidR="00703C95" w:rsidRPr="006B006D">
        <w:rPr>
          <w:b/>
        </w:rPr>
        <w:br/>
        <w:t>(</w:t>
      </w:r>
      <w:r w:rsidR="00F32AD2" w:rsidRPr="006B006D">
        <w:t xml:space="preserve">Bu yıllık miktara </w:t>
      </w:r>
      <w:r w:rsidR="001F444F">
        <w:t>ataması yapılan</w:t>
      </w:r>
      <w:r w:rsidR="001806F1" w:rsidRPr="006B006D">
        <w:t xml:space="preserve"> personelin ortalama maaşları,</w:t>
      </w:r>
      <w:r w:rsidR="00F32AD2" w:rsidRPr="006B006D">
        <w:t>2026 yılında gelecek o</w:t>
      </w:r>
      <w:r w:rsidR="001F444F">
        <w:t>lan 14 günlük memur maaş farkı,</w:t>
      </w:r>
      <w:r w:rsidR="00E86E7E" w:rsidRPr="006B006D">
        <w:t xml:space="preserve"> </w:t>
      </w:r>
      <w:r w:rsidR="001806F1" w:rsidRPr="006B006D">
        <w:t>s</w:t>
      </w:r>
      <w:r w:rsidR="00E86E7E" w:rsidRPr="006B006D">
        <w:t>ürekli işçilere yılda 4 (dört) defa yapılan ilave tediye ödemesi, yılda 2 (iki) defa yapılan ikramiye</w:t>
      </w:r>
      <w:r w:rsidR="007751CD" w:rsidRPr="006B006D">
        <w:t xml:space="preserve"> ödemesi vb.</w:t>
      </w:r>
      <w:r w:rsidR="001F444F">
        <w:t xml:space="preserve"> dahil </w:t>
      </w:r>
      <w:r w:rsidR="001806F1" w:rsidRPr="006B006D">
        <w:t xml:space="preserve">edilerek </w:t>
      </w:r>
      <w:r w:rsidR="00E86E7E" w:rsidRPr="006B006D">
        <w:t>2026 yılı</w:t>
      </w:r>
      <w:r w:rsidR="00642E7E" w:rsidRPr="006B006D">
        <w:t>(12 ay)</w:t>
      </w:r>
      <w:r w:rsidR="00E86E7E" w:rsidRPr="006B006D">
        <w:t xml:space="preserve"> içerisinde yapılacak ödemelerin yaklaşık miktarı hesap edilmiştir.</w:t>
      </w:r>
      <w:r w:rsidR="00047F36" w:rsidRPr="006B006D">
        <w:t>)</w:t>
      </w:r>
    </w:p>
    <w:p w:rsidR="00F32AD2" w:rsidRPr="000E5485" w:rsidRDefault="00F32AD2" w:rsidP="002947DB">
      <w:pPr>
        <w:pStyle w:val="ListeParagraf"/>
        <w:numPr>
          <w:ilvl w:val="0"/>
          <w:numId w:val="26"/>
        </w:numPr>
        <w:spacing w:line="276" w:lineRule="auto"/>
        <w:rPr>
          <w:b/>
        </w:rPr>
      </w:pPr>
      <w:r w:rsidRPr="006B006D">
        <w:t>Memur maaşlarına 2026 yılın</w:t>
      </w:r>
      <w:r w:rsidR="00047F36" w:rsidRPr="006B006D">
        <w:t>ın</w:t>
      </w:r>
      <w:r w:rsidR="00464330">
        <w:t xml:space="preserve"> ikinci 6 ayında % 7</w:t>
      </w:r>
      <w:r w:rsidRPr="006B006D">
        <w:t xml:space="preserve">, 2027 yılının ilk 6 ayında %5 ikinci 6 ayında %4 ilave ücret ödemesi </w:t>
      </w:r>
      <w:r w:rsidR="001806F1" w:rsidRPr="006B006D">
        <w:t xml:space="preserve">yapılacaktır. Ayrıca bu oranlara enflasyon farkı çıkması durumunda zam oranına eklenmektedir.2028 ve </w:t>
      </w:r>
      <w:r w:rsidRPr="006B006D">
        <w:t xml:space="preserve">2029 yılının verileri mevcut değildir. İşçilerimize ise 2026 yılının ikinci 6 ayında günlük brüt çıplak ücretlerine % 6 zam oranı ilave edilecektir. Ayrıca bu oranlara enflasyon farkı çıkması durumunda eklenmektedir. İşçilerimizde 2027, 2028 ve 2029 </w:t>
      </w:r>
      <w:r w:rsidR="001F444F">
        <w:t xml:space="preserve">yılının </w:t>
      </w:r>
      <w:r w:rsidRPr="006B006D">
        <w:lastRenderedPageBreak/>
        <w:t>verileri mevcut değildir.</w:t>
      </w:r>
    </w:p>
    <w:p w:rsidR="000E5485" w:rsidRPr="000E5485" w:rsidRDefault="000E5485" w:rsidP="002947DB">
      <w:pPr>
        <w:spacing w:line="276" w:lineRule="auto"/>
        <w:jc w:val="both"/>
        <w:rPr>
          <w:b/>
        </w:rPr>
      </w:pPr>
    </w:p>
    <w:p w:rsidR="00183E4F" w:rsidRPr="006B006D" w:rsidRDefault="008F78F9" w:rsidP="002947DB">
      <w:pPr>
        <w:pStyle w:val="ListeParagraf"/>
        <w:numPr>
          <w:ilvl w:val="0"/>
          <w:numId w:val="3"/>
        </w:numPr>
        <w:rPr>
          <w:sz w:val="24"/>
          <w:szCs w:val="24"/>
        </w:rPr>
      </w:pPr>
      <w:r w:rsidRPr="006B006D">
        <w:rPr>
          <w:sz w:val="24"/>
          <w:szCs w:val="24"/>
        </w:rPr>
        <w:t>Bankalar tekliflerini kişi başına toplam tutar (Üç Yıllık ) olarak</w:t>
      </w:r>
      <w:r w:rsidRPr="006B006D">
        <w:rPr>
          <w:spacing w:val="-9"/>
          <w:sz w:val="24"/>
          <w:szCs w:val="24"/>
        </w:rPr>
        <w:t xml:space="preserve"> </w:t>
      </w:r>
      <w:r w:rsidRPr="006B006D">
        <w:rPr>
          <w:sz w:val="24"/>
          <w:szCs w:val="24"/>
        </w:rPr>
        <w:t xml:space="preserve">sunacaklardır. </w:t>
      </w:r>
    </w:p>
    <w:p w:rsidR="00183E4F" w:rsidRPr="006B006D" w:rsidRDefault="00183E4F" w:rsidP="002947DB">
      <w:pPr>
        <w:pStyle w:val="ListeParagraf"/>
        <w:rPr>
          <w:sz w:val="24"/>
          <w:szCs w:val="24"/>
        </w:rPr>
      </w:pPr>
    </w:p>
    <w:p w:rsidR="00183E4F" w:rsidRPr="006B006D" w:rsidRDefault="00E86E7E" w:rsidP="002947DB">
      <w:pPr>
        <w:pStyle w:val="ListeParagraf"/>
        <w:numPr>
          <w:ilvl w:val="0"/>
          <w:numId w:val="3"/>
        </w:numPr>
        <w:rPr>
          <w:sz w:val="24"/>
          <w:szCs w:val="24"/>
        </w:rPr>
      </w:pPr>
      <w:r w:rsidRPr="006B006D">
        <w:rPr>
          <w:sz w:val="24"/>
          <w:szCs w:val="24"/>
        </w:rPr>
        <w:t>Protokolün</w:t>
      </w:r>
      <w:r w:rsidR="008F78F9" w:rsidRPr="006B006D">
        <w:rPr>
          <w:sz w:val="24"/>
          <w:szCs w:val="24"/>
        </w:rPr>
        <w:t xml:space="preserve"> süresi sözleşme tarihinden itibaren </w:t>
      </w:r>
      <w:r w:rsidRPr="006B006D">
        <w:rPr>
          <w:sz w:val="24"/>
          <w:szCs w:val="24"/>
        </w:rPr>
        <w:t>36 (</w:t>
      </w:r>
      <w:r w:rsidR="004E0CFF" w:rsidRPr="006B006D">
        <w:rPr>
          <w:sz w:val="24"/>
          <w:szCs w:val="24"/>
        </w:rPr>
        <w:t>O</w:t>
      </w:r>
      <w:r w:rsidRPr="006B006D">
        <w:rPr>
          <w:sz w:val="24"/>
          <w:szCs w:val="24"/>
        </w:rPr>
        <w:t>tuz</w:t>
      </w:r>
      <w:r w:rsidR="006B006D">
        <w:rPr>
          <w:sz w:val="24"/>
          <w:szCs w:val="24"/>
        </w:rPr>
        <w:t xml:space="preserve"> </w:t>
      </w:r>
      <w:r w:rsidRPr="006B006D">
        <w:rPr>
          <w:sz w:val="24"/>
          <w:szCs w:val="24"/>
        </w:rPr>
        <w:t>altı) aydır.</w:t>
      </w:r>
    </w:p>
    <w:p w:rsidR="00183E4F" w:rsidRPr="006B006D" w:rsidRDefault="00183E4F" w:rsidP="002947DB">
      <w:pPr>
        <w:pStyle w:val="ListeParagraf"/>
        <w:rPr>
          <w:b/>
          <w:sz w:val="24"/>
          <w:szCs w:val="24"/>
        </w:rPr>
      </w:pPr>
    </w:p>
    <w:p w:rsidR="00183E4F" w:rsidRPr="006B006D" w:rsidRDefault="00E86E7E" w:rsidP="002947DB">
      <w:pPr>
        <w:pStyle w:val="ListeParagraf"/>
        <w:numPr>
          <w:ilvl w:val="0"/>
          <w:numId w:val="3"/>
        </w:numPr>
        <w:rPr>
          <w:sz w:val="24"/>
          <w:szCs w:val="24"/>
        </w:rPr>
      </w:pPr>
      <w:r w:rsidRPr="006B006D">
        <w:rPr>
          <w:b/>
          <w:sz w:val="24"/>
          <w:szCs w:val="24"/>
        </w:rPr>
        <w:t>Protokol</w:t>
      </w:r>
      <w:r w:rsidRPr="006B006D">
        <w:rPr>
          <w:b/>
          <w:spacing w:val="-3"/>
          <w:sz w:val="24"/>
          <w:szCs w:val="24"/>
        </w:rPr>
        <w:t xml:space="preserve"> </w:t>
      </w:r>
      <w:r w:rsidRPr="006B006D">
        <w:rPr>
          <w:b/>
          <w:sz w:val="24"/>
          <w:szCs w:val="24"/>
        </w:rPr>
        <w:t>başlangıç</w:t>
      </w:r>
      <w:r w:rsidRPr="006B006D">
        <w:rPr>
          <w:b/>
          <w:spacing w:val="-1"/>
          <w:sz w:val="24"/>
          <w:szCs w:val="24"/>
        </w:rPr>
        <w:t xml:space="preserve"> </w:t>
      </w:r>
      <w:r w:rsidRPr="006B006D">
        <w:rPr>
          <w:b/>
          <w:sz w:val="24"/>
          <w:szCs w:val="24"/>
        </w:rPr>
        <w:t xml:space="preserve">tarihi </w:t>
      </w:r>
      <w:r w:rsidR="00E81493">
        <w:rPr>
          <w:b/>
          <w:sz w:val="24"/>
          <w:szCs w:val="24"/>
        </w:rPr>
        <w:t>15.05</w:t>
      </w:r>
      <w:r w:rsidRPr="006B006D">
        <w:rPr>
          <w:b/>
          <w:sz w:val="24"/>
          <w:szCs w:val="24"/>
        </w:rPr>
        <w:t>.2026</w:t>
      </w:r>
      <w:r w:rsidRPr="006B006D">
        <w:rPr>
          <w:b/>
          <w:spacing w:val="-1"/>
          <w:sz w:val="24"/>
          <w:szCs w:val="24"/>
        </w:rPr>
        <w:t xml:space="preserve"> </w:t>
      </w:r>
      <w:r w:rsidRPr="006B006D">
        <w:rPr>
          <w:b/>
          <w:spacing w:val="-2"/>
          <w:sz w:val="24"/>
          <w:szCs w:val="24"/>
        </w:rPr>
        <w:t>tarihidir.</w:t>
      </w:r>
    </w:p>
    <w:p w:rsidR="00183E4F" w:rsidRPr="006B006D" w:rsidRDefault="00183E4F" w:rsidP="002947DB">
      <w:pPr>
        <w:pStyle w:val="ListeParagraf"/>
        <w:rPr>
          <w:b/>
          <w:sz w:val="24"/>
          <w:szCs w:val="24"/>
        </w:rPr>
      </w:pPr>
    </w:p>
    <w:p w:rsidR="007278A1" w:rsidRPr="006B006D" w:rsidRDefault="00E86E7E" w:rsidP="002947DB">
      <w:pPr>
        <w:pStyle w:val="ListeParagraf"/>
        <w:numPr>
          <w:ilvl w:val="0"/>
          <w:numId w:val="3"/>
        </w:numPr>
        <w:rPr>
          <w:sz w:val="24"/>
          <w:szCs w:val="24"/>
        </w:rPr>
      </w:pPr>
      <w:r w:rsidRPr="006B006D">
        <w:rPr>
          <w:b/>
          <w:sz w:val="24"/>
          <w:szCs w:val="24"/>
        </w:rPr>
        <w:t>Protokolün</w:t>
      </w:r>
      <w:r w:rsidRPr="006B006D">
        <w:rPr>
          <w:b/>
          <w:spacing w:val="-2"/>
          <w:sz w:val="24"/>
          <w:szCs w:val="24"/>
        </w:rPr>
        <w:t xml:space="preserve"> </w:t>
      </w:r>
      <w:r w:rsidRPr="006B006D">
        <w:rPr>
          <w:b/>
          <w:sz w:val="24"/>
          <w:szCs w:val="24"/>
        </w:rPr>
        <w:t>bitişi</w:t>
      </w:r>
      <w:r w:rsidRPr="006B006D">
        <w:rPr>
          <w:b/>
          <w:spacing w:val="-3"/>
          <w:sz w:val="24"/>
          <w:szCs w:val="24"/>
        </w:rPr>
        <w:t xml:space="preserve"> </w:t>
      </w:r>
      <w:r w:rsidRPr="006B006D">
        <w:rPr>
          <w:b/>
          <w:sz w:val="24"/>
          <w:szCs w:val="24"/>
        </w:rPr>
        <w:t xml:space="preserve">tarihi </w:t>
      </w:r>
      <w:r w:rsidR="00E81493">
        <w:rPr>
          <w:b/>
          <w:sz w:val="24"/>
          <w:szCs w:val="24"/>
        </w:rPr>
        <w:t>14.04.</w:t>
      </w:r>
      <w:r w:rsidRPr="006B006D">
        <w:rPr>
          <w:b/>
          <w:sz w:val="24"/>
          <w:szCs w:val="24"/>
        </w:rPr>
        <w:t xml:space="preserve">2029 </w:t>
      </w:r>
      <w:r w:rsidRPr="006B006D">
        <w:rPr>
          <w:b/>
          <w:spacing w:val="-1"/>
          <w:sz w:val="24"/>
          <w:szCs w:val="24"/>
        </w:rPr>
        <w:t xml:space="preserve"> </w:t>
      </w:r>
      <w:r w:rsidRPr="006B006D">
        <w:rPr>
          <w:b/>
          <w:spacing w:val="-2"/>
          <w:sz w:val="24"/>
          <w:szCs w:val="24"/>
        </w:rPr>
        <w:t>tarihidir.</w:t>
      </w:r>
    </w:p>
    <w:p w:rsidR="007278A1" w:rsidRPr="006B006D" w:rsidRDefault="007278A1" w:rsidP="002947DB">
      <w:pPr>
        <w:tabs>
          <w:tab w:val="left" w:pos="480"/>
        </w:tabs>
        <w:spacing w:line="276" w:lineRule="auto"/>
        <w:ind w:right="114"/>
        <w:jc w:val="both"/>
        <w:rPr>
          <w:b/>
        </w:rPr>
      </w:pPr>
    </w:p>
    <w:p w:rsidR="007278A1" w:rsidRPr="006B006D" w:rsidRDefault="007278A1" w:rsidP="00490EC6">
      <w:pPr>
        <w:tabs>
          <w:tab w:val="left" w:pos="480"/>
        </w:tabs>
        <w:spacing w:line="276" w:lineRule="auto"/>
        <w:ind w:right="114"/>
        <w:jc w:val="center"/>
        <w:rPr>
          <w:b/>
        </w:rPr>
      </w:pPr>
      <w:r w:rsidRPr="006B006D">
        <w:rPr>
          <w:b/>
        </w:rPr>
        <w:t>BANKACILIK İŞLEM VE HİZMETLERİNE İLİŞKİN DÜZENLEMELER</w:t>
      </w:r>
    </w:p>
    <w:p w:rsidR="000E60E5" w:rsidRPr="006B006D" w:rsidRDefault="000E60E5" w:rsidP="00490EC6">
      <w:pPr>
        <w:pStyle w:val="ListeParagraf"/>
        <w:jc w:val="center"/>
        <w:rPr>
          <w:sz w:val="24"/>
          <w:szCs w:val="24"/>
        </w:rPr>
      </w:pPr>
    </w:p>
    <w:p w:rsidR="008F78F9" w:rsidRPr="006B006D" w:rsidRDefault="008F78F9" w:rsidP="002947DB">
      <w:pPr>
        <w:pStyle w:val="ListeParagraf"/>
        <w:numPr>
          <w:ilvl w:val="0"/>
          <w:numId w:val="23"/>
        </w:numPr>
        <w:rPr>
          <w:sz w:val="24"/>
          <w:szCs w:val="24"/>
        </w:rPr>
      </w:pPr>
      <w:r w:rsidRPr="006B006D">
        <w:rPr>
          <w:sz w:val="24"/>
          <w:szCs w:val="24"/>
        </w:rPr>
        <w:t xml:space="preserve">Kurumca; </w:t>
      </w:r>
      <w:r w:rsidRPr="006B006D">
        <w:rPr>
          <w:rFonts w:eastAsia="Symbol"/>
          <w:sz w:val="24"/>
          <w:szCs w:val="24"/>
        </w:rPr>
        <w:t>Personelin Maaş</w:t>
      </w:r>
      <w:r w:rsidRPr="006B006D">
        <w:rPr>
          <w:sz w:val="24"/>
          <w:szCs w:val="24"/>
        </w:rPr>
        <w:t xml:space="preserve"> ödemeleri her aybaşından iki iş günü önce Bankada bulunan Kurum/birim hesaplarına aktarılır. Banka bu ödemeleri personel hesaplarına Her ayın 15 inin başladığı gece saat 00.01’de aktararak hesap sahibi personelin kullanımına hazır hale getirir. Ücret ve diğer ödemeler ise banka listesinin/EFT’</w:t>
      </w:r>
      <w:r w:rsidR="001225AB" w:rsidRPr="006B006D">
        <w:rPr>
          <w:sz w:val="24"/>
          <w:szCs w:val="24"/>
        </w:rPr>
        <w:t>n</w:t>
      </w:r>
      <w:r w:rsidRPr="006B006D">
        <w:rPr>
          <w:sz w:val="24"/>
          <w:szCs w:val="24"/>
        </w:rPr>
        <w:t>in yapıldığı gün aynı anda hesap sahibi personelin kullanımına hazır hale getirir.</w:t>
      </w:r>
    </w:p>
    <w:p w:rsidR="008F78F9" w:rsidRPr="006B006D" w:rsidRDefault="008F78F9" w:rsidP="002947DB">
      <w:pPr>
        <w:jc w:val="both"/>
        <w:rPr>
          <w:rFonts w:eastAsia="Symbol"/>
        </w:rPr>
      </w:pPr>
    </w:p>
    <w:p w:rsidR="002947DB" w:rsidRDefault="008F78F9" w:rsidP="002947DB">
      <w:pPr>
        <w:pStyle w:val="ListeParagraf"/>
        <w:numPr>
          <w:ilvl w:val="0"/>
          <w:numId w:val="23"/>
        </w:numPr>
        <w:rPr>
          <w:rFonts w:eastAsia="Symbol"/>
          <w:sz w:val="24"/>
          <w:szCs w:val="24"/>
        </w:rPr>
      </w:pPr>
      <w:r w:rsidRPr="002947DB">
        <w:rPr>
          <w:sz w:val="24"/>
          <w:szCs w:val="24"/>
        </w:rPr>
        <w:t xml:space="preserve">Anlaşma yapılan banka; </w:t>
      </w:r>
      <w:r w:rsidRPr="002947DB">
        <w:rPr>
          <w:rFonts w:eastAsia="Symbol"/>
          <w:sz w:val="24"/>
          <w:szCs w:val="24"/>
        </w:rPr>
        <w:t xml:space="preserve">anlaşma süresince, ATM, ek kart ve kredi kartlarının verilmesi, yenilenmesi, değiştirilmesi, iptal edilmesi veya kullanılmasından dolayı, Kurum veya personelden yıllık kart ücreti, </w:t>
      </w:r>
      <w:r w:rsidRPr="002947DB">
        <w:rPr>
          <w:sz w:val="24"/>
          <w:szCs w:val="24"/>
        </w:rPr>
        <w:t>havale ücreti ve EFT ücreti</w:t>
      </w:r>
      <w:r w:rsidRPr="002947DB">
        <w:rPr>
          <w:rFonts w:eastAsia="Symbol"/>
          <w:sz w:val="24"/>
          <w:szCs w:val="24"/>
        </w:rPr>
        <w:t xml:space="preserve"> veya her ne nam altında olursa olsun hiçbir masraf ve/veya ücret vb. talep etmeyecektir.</w:t>
      </w:r>
      <w:r w:rsidR="002947DB" w:rsidRPr="002947DB">
        <w:rPr>
          <w:rFonts w:eastAsia="Symbol"/>
          <w:sz w:val="24"/>
          <w:szCs w:val="24"/>
        </w:rPr>
        <w:t xml:space="preserve"> </w:t>
      </w:r>
      <w:r w:rsidR="002947DB" w:rsidRPr="002947DB">
        <w:rPr>
          <w:rFonts w:eastAsia="Symbol"/>
        </w:rPr>
        <w:t xml:space="preserve">Personelin internet ve mobil şube üzerinden yapacağı </w:t>
      </w:r>
      <w:r w:rsidR="002947DB" w:rsidRPr="002947DB">
        <w:rPr>
          <w:rFonts w:eastAsia="Symbol"/>
          <w:b/>
          <w:bCs/>
        </w:rPr>
        <w:t xml:space="preserve">Havale, EFT ve FAST (Fonların Anlık ve Sürekli Transferi) </w:t>
      </w:r>
      <w:r w:rsidR="002947DB" w:rsidRPr="002947DB">
        <w:rPr>
          <w:rFonts w:eastAsia="Symbol"/>
        </w:rPr>
        <w:t>işlemleri; 7/24, saat ve gün sınırı</w:t>
      </w:r>
      <w:r w:rsidR="002947DB">
        <w:rPr>
          <w:rFonts w:eastAsia="Symbol"/>
        </w:rPr>
        <w:t xml:space="preserve"> </w:t>
      </w:r>
      <w:r w:rsidR="002947DB" w:rsidRPr="002947DB">
        <w:rPr>
          <w:rFonts w:eastAsia="Symbol"/>
          <w:sz w:val="24"/>
          <w:szCs w:val="24"/>
        </w:rPr>
        <w:t xml:space="preserve">olmaksızın (TCMB limitleri dahilinde) </w:t>
      </w:r>
      <w:r w:rsidR="002947DB" w:rsidRPr="002947DB">
        <w:rPr>
          <w:rFonts w:eastAsia="Symbol"/>
          <w:b/>
          <w:bCs/>
          <w:sz w:val="24"/>
          <w:szCs w:val="24"/>
        </w:rPr>
        <w:t xml:space="preserve">tamamen ücretsiz </w:t>
      </w:r>
      <w:r w:rsidR="002947DB" w:rsidRPr="002947DB">
        <w:rPr>
          <w:rFonts w:eastAsia="Symbol"/>
          <w:sz w:val="24"/>
          <w:szCs w:val="24"/>
        </w:rPr>
        <w:t>olacaktır</w:t>
      </w:r>
      <w:r w:rsidR="002947DB">
        <w:rPr>
          <w:rFonts w:eastAsia="Symbol"/>
          <w:sz w:val="24"/>
          <w:szCs w:val="24"/>
        </w:rPr>
        <w:t>.</w:t>
      </w:r>
    </w:p>
    <w:p w:rsidR="002947DB" w:rsidRPr="002947DB" w:rsidRDefault="002947DB" w:rsidP="002947DB">
      <w:pPr>
        <w:pStyle w:val="ListeParagraf"/>
        <w:rPr>
          <w:rFonts w:ascii="Cambria" w:eastAsiaTheme="minorHAnsi" w:hAnsi="Cambria" w:cs="Cambria"/>
          <w:lang w:eastAsia="en-US"/>
        </w:rPr>
      </w:pPr>
    </w:p>
    <w:p w:rsidR="002947DB" w:rsidRPr="002947DB" w:rsidRDefault="002947DB" w:rsidP="002947DB">
      <w:pPr>
        <w:pStyle w:val="ListeParagraf"/>
        <w:numPr>
          <w:ilvl w:val="0"/>
          <w:numId w:val="23"/>
        </w:numPr>
        <w:rPr>
          <w:rFonts w:eastAsia="Symbol"/>
          <w:sz w:val="24"/>
          <w:szCs w:val="24"/>
        </w:rPr>
      </w:pPr>
      <w:r w:rsidRPr="002947DB">
        <w:rPr>
          <w:rFonts w:ascii="Cambria" w:eastAsiaTheme="minorHAnsi" w:hAnsi="Cambria" w:cs="Cambria"/>
          <w:lang w:eastAsia="en-US"/>
        </w:rPr>
        <w:t>Banka, Kurum personeline kurumsal internet şubesi ve mobil bankacılık uygulamalarını</w:t>
      </w:r>
    </w:p>
    <w:p w:rsidR="002947DB" w:rsidRPr="002947DB" w:rsidRDefault="002947DB" w:rsidP="002947DB">
      <w:pPr>
        <w:pStyle w:val="ListeParagraf"/>
        <w:ind w:left="360" w:firstLine="0"/>
        <w:rPr>
          <w:rFonts w:eastAsia="Symbol"/>
          <w:sz w:val="24"/>
          <w:szCs w:val="24"/>
        </w:rPr>
      </w:pPr>
      <w:r>
        <w:rPr>
          <w:rFonts w:ascii="Cambria" w:eastAsiaTheme="minorHAnsi" w:hAnsi="Cambria" w:cs="Cambria"/>
          <w:lang w:eastAsia="en-US"/>
        </w:rPr>
        <w:t>ücretsiz kullandıracak; güvenlik için gerekli SMS/bildirim ücretlerini talep etmeyecektir.</w:t>
      </w:r>
    </w:p>
    <w:p w:rsidR="00047290" w:rsidRPr="00047290" w:rsidRDefault="00047290" w:rsidP="002947DB">
      <w:pPr>
        <w:pStyle w:val="ListeParagraf"/>
        <w:rPr>
          <w:rFonts w:eastAsia="Symbol"/>
          <w:sz w:val="24"/>
          <w:szCs w:val="24"/>
        </w:rPr>
      </w:pPr>
    </w:p>
    <w:p w:rsidR="008F78F9" w:rsidRPr="00047290" w:rsidRDefault="00047290" w:rsidP="002947DB">
      <w:pPr>
        <w:numPr>
          <w:ilvl w:val="0"/>
          <w:numId w:val="23"/>
        </w:numPr>
        <w:spacing w:after="240"/>
        <w:jc w:val="both"/>
      </w:pPr>
      <w:r w:rsidRPr="00047290">
        <w:t>Personele verilecek banka kartları ve talep eden personelin diğer internet bankacılığı işlemleri, ilk maaş ödemesinden önce kullanıma hazır hale getirilmeli ve personele teslim edilmelidir.</w:t>
      </w:r>
    </w:p>
    <w:p w:rsidR="008F78F9" w:rsidRPr="006B006D" w:rsidRDefault="008F78F9" w:rsidP="002947DB">
      <w:pPr>
        <w:numPr>
          <w:ilvl w:val="0"/>
          <w:numId w:val="23"/>
        </w:numPr>
        <w:jc w:val="both"/>
      </w:pPr>
      <w:r w:rsidRPr="006B006D">
        <w:t xml:space="preserve">Anlaşma yapılan banka; promosyonun tamamını, kurumun sisteme dâhil olduğu </w:t>
      </w:r>
      <w:r w:rsidRPr="006B006D">
        <w:rPr>
          <w:b/>
        </w:rPr>
        <w:t>ilk ayda</w:t>
      </w:r>
      <w:r w:rsidR="002D5920" w:rsidRPr="006B006D">
        <w:rPr>
          <w:b/>
        </w:rPr>
        <w:t xml:space="preserve"> personel maaşı</w:t>
      </w:r>
      <w:r w:rsidR="004E0CFF" w:rsidRPr="006B006D">
        <w:rPr>
          <w:b/>
        </w:rPr>
        <w:t>nın</w:t>
      </w:r>
      <w:r w:rsidR="002D5920" w:rsidRPr="006B006D">
        <w:rPr>
          <w:b/>
        </w:rPr>
        <w:t xml:space="preserve"> yatırı</w:t>
      </w:r>
      <w:r w:rsidR="004E0CFF" w:rsidRPr="006B006D">
        <w:rPr>
          <w:b/>
        </w:rPr>
        <w:t xml:space="preserve">lmasını takip eden </w:t>
      </w:r>
      <w:r w:rsidR="000434B5">
        <w:rPr>
          <w:b/>
        </w:rPr>
        <w:t>2(İki</w:t>
      </w:r>
      <w:r w:rsidR="004E0CFF" w:rsidRPr="006B006D">
        <w:rPr>
          <w:b/>
        </w:rPr>
        <w:t>)</w:t>
      </w:r>
      <w:r w:rsidR="002D5920" w:rsidRPr="006B006D">
        <w:rPr>
          <w:b/>
        </w:rPr>
        <w:t xml:space="preserve"> hafta içerisinde</w:t>
      </w:r>
      <w:r w:rsidRPr="006B006D">
        <w:t xml:space="preserve">, kurumdan maaş alan tüm personelin hesaplarına </w:t>
      </w:r>
      <w:r w:rsidRPr="006B006D">
        <w:rPr>
          <w:b/>
        </w:rPr>
        <w:t>1(Bir) defada peşin olarak</w:t>
      </w:r>
      <w:r w:rsidRPr="006B006D">
        <w:t xml:space="preserve"> yatıracaktır</w:t>
      </w:r>
      <w:r w:rsidR="00BD460A" w:rsidRPr="006B006D">
        <w:t>.</w:t>
      </w:r>
      <w:r w:rsidR="00B5138E" w:rsidRPr="006B006D">
        <w:t xml:space="preserve"> </w:t>
      </w:r>
      <w:r w:rsidRPr="006B006D">
        <w:t>Ne kadar Personel hesabına ne kadar ödemenin yapıldığı bilgisi Banka tarafından 2 (</w:t>
      </w:r>
      <w:r w:rsidR="006B006D">
        <w:t>İ</w:t>
      </w:r>
      <w:r w:rsidRPr="006B006D">
        <w:t>ki) işgünü içerisinde Kuruma yazılı olarak bildirilmek zorundadır.</w:t>
      </w:r>
    </w:p>
    <w:p w:rsidR="001225AB" w:rsidRPr="00F97B93" w:rsidRDefault="001225AB" w:rsidP="002947DB">
      <w:pPr>
        <w:pStyle w:val="ListeParagraf"/>
        <w:rPr>
          <w:sz w:val="24"/>
          <w:szCs w:val="24"/>
        </w:rPr>
      </w:pPr>
    </w:p>
    <w:p w:rsidR="00047290" w:rsidRPr="00F97B93" w:rsidRDefault="000A1C99" w:rsidP="002947DB">
      <w:pPr>
        <w:pStyle w:val="ListeParagraf"/>
        <w:numPr>
          <w:ilvl w:val="0"/>
          <w:numId w:val="23"/>
        </w:numPr>
        <w:rPr>
          <w:sz w:val="24"/>
          <w:szCs w:val="24"/>
        </w:rPr>
      </w:pPr>
      <w:r w:rsidRPr="00F97B93">
        <w:rPr>
          <w:sz w:val="24"/>
          <w:szCs w:val="24"/>
        </w:rPr>
        <w:t>Müdürlüğümüz ve bağlı Kuruluş</w:t>
      </w:r>
      <w:r w:rsidR="001369D6">
        <w:rPr>
          <w:sz w:val="24"/>
          <w:szCs w:val="24"/>
        </w:rPr>
        <w:t xml:space="preserve">larımızda bulunan tüm personele </w:t>
      </w:r>
      <w:r w:rsidRPr="00F97B93">
        <w:rPr>
          <w:sz w:val="24"/>
          <w:szCs w:val="24"/>
        </w:rPr>
        <w:t>promosyon ödemesi yapıldıktan sonra promosyon tutarını kullanmak istemeyen</w:t>
      </w:r>
      <w:r w:rsidRPr="00F97B93">
        <w:rPr>
          <w:b/>
          <w:sz w:val="24"/>
          <w:szCs w:val="24"/>
        </w:rPr>
        <w:t xml:space="preserve"> </w:t>
      </w:r>
      <w:r w:rsidRPr="00F97B93">
        <w:rPr>
          <w:sz w:val="24"/>
          <w:szCs w:val="24"/>
        </w:rPr>
        <w:t>personel için promosyon tutarının</w:t>
      </w:r>
      <w:r w:rsidR="00995F8D" w:rsidRPr="00F97B93">
        <w:rPr>
          <w:sz w:val="24"/>
          <w:szCs w:val="24"/>
        </w:rPr>
        <w:t xml:space="preserve"> en az</w:t>
      </w:r>
      <w:r w:rsidRPr="00F97B93">
        <w:rPr>
          <w:sz w:val="24"/>
          <w:szCs w:val="24"/>
        </w:rPr>
        <w:t xml:space="preserve"> 3 (üç) katı</w:t>
      </w:r>
      <w:r w:rsidR="00995F8D" w:rsidRPr="00F97B93">
        <w:rPr>
          <w:sz w:val="24"/>
          <w:szCs w:val="24"/>
        </w:rPr>
        <w:t xml:space="preserve"> </w:t>
      </w:r>
      <w:r w:rsidR="000434B5">
        <w:rPr>
          <w:sz w:val="24"/>
          <w:szCs w:val="24"/>
        </w:rPr>
        <w:t xml:space="preserve">olacak şekilde </w:t>
      </w:r>
      <w:r w:rsidRPr="00F97B93">
        <w:rPr>
          <w:sz w:val="24"/>
          <w:szCs w:val="24"/>
        </w:rPr>
        <w:t xml:space="preserve">hayat sigortası hariç faizsiz, masrafsız kredi kullandırılacaktır. </w:t>
      </w:r>
      <w:r w:rsidR="00047290" w:rsidRPr="00F97B93">
        <w:rPr>
          <w:sz w:val="24"/>
          <w:szCs w:val="24"/>
        </w:rPr>
        <w:t>Faizsiz kredi geri ödeme vadesi BDDK tarafından belirlenen en üst vade olarak sunulacaktır.</w:t>
      </w:r>
    </w:p>
    <w:p w:rsidR="00047290" w:rsidRPr="00047290" w:rsidRDefault="00047290" w:rsidP="002947DB">
      <w:pPr>
        <w:jc w:val="both"/>
      </w:pPr>
    </w:p>
    <w:p w:rsidR="000E5485" w:rsidRPr="001369D6" w:rsidRDefault="000A1C99" w:rsidP="001369D6">
      <w:pPr>
        <w:pStyle w:val="ListeParagraf"/>
        <w:numPr>
          <w:ilvl w:val="0"/>
          <w:numId w:val="23"/>
        </w:numPr>
        <w:tabs>
          <w:tab w:val="left" w:pos="2325"/>
        </w:tabs>
        <w:rPr>
          <w:sz w:val="24"/>
          <w:szCs w:val="24"/>
        </w:rPr>
      </w:pPr>
      <w:r w:rsidRPr="006B006D">
        <w:rPr>
          <w:sz w:val="24"/>
          <w:szCs w:val="24"/>
        </w:rPr>
        <w:t>Faizsiz kredi tutarı ve vade sayısı istekliler tarafından artırılabilir.</w:t>
      </w:r>
      <w:r w:rsidR="001369D6">
        <w:rPr>
          <w:sz w:val="24"/>
          <w:szCs w:val="24"/>
        </w:rPr>
        <w:t xml:space="preserve"> Personel promosyon tutarı veya </w:t>
      </w:r>
      <w:r w:rsidRPr="006B006D">
        <w:rPr>
          <w:sz w:val="24"/>
          <w:szCs w:val="24"/>
        </w:rPr>
        <w:t xml:space="preserve">kredi seçeneğinden birini kullanabilecektir. </w:t>
      </w:r>
      <w:r w:rsidR="001369D6">
        <w:rPr>
          <w:sz w:val="24"/>
          <w:szCs w:val="24"/>
        </w:rPr>
        <w:tab/>
      </w:r>
      <w:r w:rsidRPr="001369D6">
        <w:rPr>
          <w:sz w:val="24"/>
          <w:szCs w:val="24"/>
        </w:rPr>
        <w:br/>
      </w:r>
      <w:r w:rsidR="001225AB" w:rsidRPr="001369D6">
        <w:rPr>
          <w:sz w:val="24"/>
          <w:szCs w:val="24"/>
        </w:rPr>
        <w:t xml:space="preserve">Faizsiz kredi kullanacak personel ilgili banka şubesine </w:t>
      </w:r>
      <w:r w:rsidR="001225AB" w:rsidRPr="001369D6">
        <w:rPr>
          <w:b/>
          <w:sz w:val="24"/>
          <w:szCs w:val="24"/>
          <w:u w:val="single"/>
        </w:rPr>
        <w:t>promosyon ödemesi yapıldıktan sonra 15 gün içerisinde</w:t>
      </w:r>
      <w:r w:rsidR="001225AB" w:rsidRPr="001369D6">
        <w:rPr>
          <w:sz w:val="24"/>
          <w:szCs w:val="24"/>
        </w:rPr>
        <w:t xml:space="preserve"> promosyon tutarını iade edecek olup, başvuru yaparak faizsiz kredi seçeneğini kullanabilecektir. Faizsiz kredi için promosyon tutarını belirten tarihte iade edip, başvuru yapmayan personel sözleşme süresi boyunca bu haktan yararlanamayacaktır. Sözleşme süresi boyunca yeni başlayan ödeme yapılacak olan personel için de ödeme yapılacak tutar kadar bu haklar geçerli olup, ödeme yapılacak yeni personel için ödemenin </w:t>
      </w:r>
      <w:r w:rsidR="001225AB" w:rsidRPr="001369D6">
        <w:rPr>
          <w:sz w:val="24"/>
          <w:szCs w:val="24"/>
        </w:rPr>
        <w:lastRenderedPageBreak/>
        <w:t>yapıldığı tarihten itibaren 15 (on</w:t>
      </w:r>
      <w:r w:rsidR="006B006D" w:rsidRPr="001369D6">
        <w:rPr>
          <w:sz w:val="24"/>
          <w:szCs w:val="24"/>
        </w:rPr>
        <w:t xml:space="preserve"> </w:t>
      </w:r>
      <w:r w:rsidR="001225AB" w:rsidRPr="001369D6">
        <w:rPr>
          <w:sz w:val="24"/>
          <w:szCs w:val="24"/>
        </w:rPr>
        <w:t>beş) gün içerisinde ilgili bankaya başvurması halinde faizsiz krediden yararlandırılacaktır. Promosyon tutarı ödemesi veya faizsiz kredi seçeneği yapılan açıklamalar doğrultusunda tüm süreçleri ilgili banka tarafından yürütülecektir.</w:t>
      </w:r>
    </w:p>
    <w:p w:rsidR="000E5485" w:rsidRPr="000E5485" w:rsidRDefault="000E5485" w:rsidP="002947DB">
      <w:pPr>
        <w:pStyle w:val="ListeParagraf"/>
        <w:rPr>
          <w:sz w:val="24"/>
          <w:szCs w:val="24"/>
        </w:rPr>
      </w:pPr>
    </w:p>
    <w:p w:rsidR="001225AB" w:rsidRPr="006B006D" w:rsidRDefault="001225AB" w:rsidP="002947DB">
      <w:pPr>
        <w:pStyle w:val="ListeParagraf"/>
        <w:numPr>
          <w:ilvl w:val="0"/>
          <w:numId w:val="23"/>
        </w:numPr>
        <w:tabs>
          <w:tab w:val="left" w:pos="2325"/>
        </w:tabs>
        <w:rPr>
          <w:sz w:val="24"/>
          <w:szCs w:val="24"/>
        </w:rPr>
      </w:pPr>
      <w:r w:rsidRPr="006B006D">
        <w:rPr>
          <w:sz w:val="24"/>
          <w:szCs w:val="24"/>
        </w:rPr>
        <w:t>Kredi skor puanı düşük olan, icra haczi bulunan ve kredi riski yeterli olmayan personel için banka değerlendirm</w:t>
      </w:r>
      <w:r w:rsidR="00B5138E" w:rsidRPr="006B006D">
        <w:rPr>
          <w:sz w:val="24"/>
          <w:szCs w:val="24"/>
        </w:rPr>
        <w:t>eleri</w:t>
      </w:r>
      <w:r w:rsidRPr="006B006D">
        <w:rPr>
          <w:sz w:val="24"/>
          <w:szCs w:val="24"/>
        </w:rPr>
        <w:t xml:space="preserve"> olumsuz sonuçlanan personel faizsiz kredi imkanından yararlanamayacak olup, sadece promosyon ödemesini alacaktır. </w:t>
      </w:r>
    </w:p>
    <w:p w:rsidR="000D7286" w:rsidRPr="006B006D" w:rsidRDefault="000D7286" w:rsidP="002947DB">
      <w:pPr>
        <w:tabs>
          <w:tab w:val="left" w:pos="2325"/>
        </w:tabs>
        <w:jc w:val="both"/>
      </w:pPr>
    </w:p>
    <w:p w:rsidR="001225AB" w:rsidRPr="006B006D" w:rsidRDefault="001225AB" w:rsidP="002947DB">
      <w:pPr>
        <w:pStyle w:val="ListeParagraf"/>
        <w:numPr>
          <w:ilvl w:val="0"/>
          <w:numId w:val="23"/>
        </w:numPr>
        <w:tabs>
          <w:tab w:val="left" w:pos="2325"/>
        </w:tabs>
        <w:rPr>
          <w:sz w:val="24"/>
          <w:szCs w:val="24"/>
        </w:rPr>
      </w:pPr>
      <w:r w:rsidRPr="006B006D">
        <w:rPr>
          <w:sz w:val="24"/>
          <w:szCs w:val="24"/>
        </w:rPr>
        <w:t xml:space="preserve">Faizsiz kredi tutarı otomatik </w:t>
      </w:r>
      <w:r w:rsidR="006B006D">
        <w:rPr>
          <w:sz w:val="24"/>
          <w:szCs w:val="24"/>
        </w:rPr>
        <w:t xml:space="preserve">olarak </w:t>
      </w:r>
      <w:r w:rsidRPr="006B006D">
        <w:rPr>
          <w:sz w:val="24"/>
          <w:szCs w:val="24"/>
        </w:rPr>
        <w:t>promosyon tutarının 3 (üç) katı artmış olacaktır. Bu tutar Bankacılık Düzenleme ve Denetleme Kurumunun (BDDK) belirlemiş olduğu kredi tavan tutarı ve vade sayısını geçmeyecektir.</w:t>
      </w:r>
    </w:p>
    <w:p w:rsidR="008F78F9" w:rsidRPr="006B006D" w:rsidRDefault="008F78F9" w:rsidP="002947DB">
      <w:pPr>
        <w:jc w:val="both"/>
        <w:rPr>
          <w:rFonts w:eastAsia="Symbol"/>
        </w:rPr>
      </w:pPr>
    </w:p>
    <w:p w:rsidR="008F78F9" w:rsidRPr="006B006D" w:rsidRDefault="008F78F9" w:rsidP="002947DB">
      <w:pPr>
        <w:numPr>
          <w:ilvl w:val="0"/>
          <w:numId w:val="23"/>
        </w:numPr>
        <w:jc w:val="both"/>
        <w:rPr>
          <w:rFonts w:eastAsia="Symbol"/>
        </w:rPr>
      </w:pPr>
      <w:r w:rsidRPr="006B006D">
        <w:t xml:space="preserve">Anlaşma yapılan banka; </w:t>
      </w:r>
      <w:r w:rsidRPr="006B006D">
        <w:rPr>
          <w:rFonts w:eastAsia="Symbol"/>
        </w:rPr>
        <w:t>Kurum personeline ATM'lerini ve ortak nokta ATM’lerini herhangi bir masraf, komisyon vb. talep etmeden kullandıracaktır.</w:t>
      </w:r>
    </w:p>
    <w:p w:rsidR="0070399E" w:rsidRPr="006B006D" w:rsidRDefault="0070399E" w:rsidP="002947DB">
      <w:pPr>
        <w:pStyle w:val="ListeParagraf"/>
        <w:rPr>
          <w:rFonts w:eastAsia="Symbol"/>
          <w:sz w:val="24"/>
          <w:szCs w:val="24"/>
        </w:rPr>
      </w:pPr>
    </w:p>
    <w:p w:rsidR="0070399E" w:rsidRPr="006B006D" w:rsidRDefault="0070399E" w:rsidP="002947DB">
      <w:pPr>
        <w:numPr>
          <w:ilvl w:val="0"/>
          <w:numId w:val="23"/>
        </w:numPr>
        <w:jc w:val="both"/>
        <w:rPr>
          <w:rFonts w:eastAsia="Symbol"/>
        </w:rPr>
      </w:pPr>
      <w:r w:rsidRPr="006B006D">
        <w:t xml:space="preserve">Anlaşma yapılan banka; maaş ve diğer ödemelerde haftanın her günü ve saatinde </w:t>
      </w:r>
      <w:r w:rsidRPr="006B006D">
        <w:rPr>
          <w:rFonts w:eastAsia="Symbol"/>
        </w:rPr>
        <w:t>ATM’lerde yeterli miktarda para bulundurmakla yükümlüdür.</w:t>
      </w:r>
    </w:p>
    <w:p w:rsidR="001225AB" w:rsidRPr="006B006D" w:rsidRDefault="001225AB" w:rsidP="002947DB">
      <w:pPr>
        <w:pStyle w:val="ListeParagraf"/>
        <w:rPr>
          <w:rFonts w:eastAsia="Symbol"/>
          <w:sz w:val="24"/>
          <w:szCs w:val="24"/>
        </w:rPr>
      </w:pPr>
    </w:p>
    <w:p w:rsidR="001225AB" w:rsidRPr="006B006D" w:rsidRDefault="001225AB" w:rsidP="002947DB">
      <w:pPr>
        <w:numPr>
          <w:ilvl w:val="0"/>
          <w:numId w:val="23"/>
        </w:numPr>
        <w:jc w:val="both"/>
      </w:pPr>
      <w:r w:rsidRPr="006B006D">
        <w:t xml:space="preserve">Banka ATM’lerinde Kurum </w:t>
      </w:r>
      <w:r w:rsidR="00D37F91" w:rsidRPr="006B006D">
        <w:t>personeli için günlük minimum 1</w:t>
      </w:r>
      <w:r w:rsidR="006B006D">
        <w:t>5</w:t>
      </w:r>
      <w:r w:rsidRPr="006B006D">
        <w:t>.000,00 TL (On</w:t>
      </w:r>
      <w:r w:rsidR="00A61744">
        <w:t xml:space="preserve"> beş</w:t>
      </w:r>
      <w:r w:rsidR="00AB633A" w:rsidRPr="006B006D">
        <w:t xml:space="preserve"> </w:t>
      </w:r>
      <w:r w:rsidRPr="006B006D">
        <w:t>bin</w:t>
      </w:r>
      <w:r w:rsidR="00AB633A" w:rsidRPr="006B006D">
        <w:t xml:space="preserve"> </w:t>
      </w:r>
      <w:r w:rsidR="006B006D">
        <w:t>T</w:t>
      </w:r>
      <w:r w:rsidRPr="006B006D">
        <w:t>ürk</w:t>
      </w:r>
      <w:r w:rsidR="00AB633A" w:rsidRPr="006B006D">
        <w:t xml:space="preserve"> </w:t>
      </w:r>
      <w:r w:rsidRPr="006B006D">
        <w:t>lirası) nakit çekim limiti olacaktır. Bu limit günün koşullarına göre kurumun talebi aranmaksızın banka tarafından artırılması sağlanacaktır.</w:t>
      </w:r>
    </w:p>
    <w:p w:rsidR="002B7610" w:rsidRPr="006B006D" w:rsidRDefault="002B7610" w:rsidP="002947DB">
      <w:pPr>
        <w:pStyle w:val="ListeParagraf"/>
        <w:rPr>
          <w:sz w:val="24"/>
          <w:szCs w:val="24"/>
        </w:rPr>
      </w:pPr>
    </w:p>
    <w:p w:rsidR="002B7610" w:rsidRPr="006B006D" w:rsidRDefault="002B7610" w:rsidP="002947DB">
      <w:pPr>
        <w:numPr>
          <w:ilvl w:val="0"/>
          <w:numId w:val="23"/>
        </w:numPr>
        <w:shd w:val="clear" w:color="auto" w:fill="FEFEFE"/>
        <w:jc w:val="both"/>
      </w:pPr>
      <w:r w:rsidRPr="006B006D">
        <w:t xml:space="preserve">Bankanın </w:t>
      </w:r>
      <w:r w:rsidR="007C7AF9">
        <w:t xml:space="preserve">Niğde ilinde bulunan </w:t>
      </w:r>
      <w:r w:rsidRPr="006B006D">
        <w:t xml:space="preserve">şubesi veya ATM cihazı olacaktır. </w:t>
      </w:r>
      <w:bookmarkStart w:id="0" w:name="_GoBack"/>
      <w:bookmarkEnd w:id="0"/>
    </w:p>
    <w:p w:rsidR="002B7610" w:rsidRPr="006B006D" w:rsidRDefault="002B7610" w:rsidP="002947DB">
      <w:pPr>
        <w:pStyle w:val="ListeParagraf"/>
        <w:rPr>
          <w:sz w:val="24"/>
          <w:szCs w:val="24"/>
        </w:rPr>
      </w:pPr>
    </w:p>
    <w:p w:rsidR="001225AB" w:rsidRPr="006B006D" w:rsidRDefault="002B7610" w:rsidP="002947DB">
      <w:pPr>
        <w:numPr>
          <w:ilvl w:val="0"/>
          <w:numId w:val="23"/>
        </w:numPr>
        <w:shd w:val="clear" w:color="auto" w:fill="FEFEFE"/>
        <w:jc w:val="both"/>
      </w:pPr>
      <w:r w:rsidRPr="006B006D">
        <w:t>İl Müdürlüğü ve bağlı Kuruluşlarında, işletme masrafları banka tarafından karşılanmak üzere, para çekme ve yatırma ünitelerini ihtiva eden ATM cihazını, Müdürlüğün veya bağlı Kuruluşunun bankaya yazılı talebi ve Bankanın da bu talebi uygun görmesi halinde, Banka idarenin belirleyeceği yerlere 1 (bir) ay içerisinde kuracaktır.</w:t>
      </w:r>
    </w:p>
    <w:p w:rsidR="0026188F" w:rsidRPr="006B006D" w:rsidRDefault="0026188F" w:rsidP="002947DB">
      <w:pPr>
        <w:pStyle w:val="ListeParagraf"/>
        <w:rPr>
          <w:sz w:val="24"/>
          <w:szCs w:val="24"/>
        </w:rPr>
      </w:pPr>
    </w:p>
    <w:p w:rsidR="0026188F" w:rsidRPr="006B006D" w:rsidRDefault="0026188F" w:rsidP="002947DB">
      <w:pPr>
        <w:numPr>
          <w:ilvl w:val="0"/>
          <w:numId w:val="23"/>
        </w:numPr>
        <w:shd w:val="clear" w:color="auto" w:fill="FEFEFE"/>
        <w:jc w:val="both"/>
      </w:pPr>
      <w:r w:rsidRPr="006B006D">
        <w:t xml:space="preserve">Anlaşma yapılan banka personelin bireysel her türlü kredi taleplerini en uygun koşullarda karşılayacak ve faiz indirim avantajı sağlanacaktır.  </w:t>
      </w:r>
    </w:p>
    <w:p w:rsidR="0026188F" w:rsidRPr="006B006D" w:rsidRDefault="0026188F" w:rsidP="002947DB">
      <w:pPr>
        <w:shd w:val="clear" w:color="auto" w:fill="FEFEFE"/>
        <w:ind w:left="360"/>
        <w:jc w:val="both"/>
      </w:pPr>
    </w:p>
    <w:p w:rsidR="008F78F9" w:rsidRPr="006B006D" w:rsidRDefault="008F78F9" w:rsidP="002947DB">
      <w:pPr>
        <w:numPr>
          <w:ilvl w:val="0"/>
          <w:numId w:val="23"/>
        </w:numPr>
        <w:jc w:val="both"/>
      </w:pPr>
      <w:r w:rsidRPr="006B006D">
        <w:t xml:space="preserve">Banka; sözleşme imzalanmasından sonra, Kuruma açıktan atama, naklen atama, ücretsiz izin sonunda göreve dönme vb. sebeplerle çalışmaya başlayan personellerin promosyonlarını, geriye kalan süre ile orantılı olarak hesap edilerek, Kurumun vereceği bilgi ve listeye göre </w:t>
      </w:r>
      <w:r w:rsidR="000434B5">
        <w:t xml:space="preserve">listenin verilişinden itibaren bankanın belirleyeceği dönemlerde </w:t>
      </w:r>
      <w:r w:rsidRPr="006B006D">
        <w:t xml:space="preserve">personele ödemeyi yapacaktır. </w:t>
      </w:r>
    </w:p>
    <w:p w:rsidR="00DA3B76" w:rsidRPr="006B006D" w:rsidRDefault="00DA3B76" w:rsidP="002947DB">
      <w:pPr>
        <w:pStyle w:val="ListeParagraf"/>
      </w:pPr>
    </w:p>
    <w:p w:rsidR="00DA3B76" w:rsidRPr="006B006D" w:rsidRDefault="00DA3B76" w:rsidP="002947DB">
      <w:pPr>
        <w:numPr>
          <w:ilvl w:val="0"/>
          <w:numId w:val="23"/>
        </w:numPr>
        <w:jc w:val="both"/>
      </w:pPr>
      <w:r w:rsidRPr="006B006D">
        <w:t>Sözleşme imzalanmasından sonra herhangi bir nedenle (tayin, ücretsiz izin, emeklilik, ölüm, müstafi sayılma vb.)  kurum ile ilişiği kesilen personelden promosyon ücreti iadesi istenmeyecektir.</w:t>
      </w:r>
    </w:p>
    <w:p w:rsidR="003C6FE7" w:rsidRPr="006B006D" w:rsidRDefault="003C6FE7" w:rsidP="002947DB">
      <w:pPr>
        <w:jc w:val="both"/>
      </w:pPr>
    </w:p>
    <w:p w:rsidR="008F78F9" w:rsidRPr="006B006D" w:rsidRDefault="008F78F9" w:rsidP="002947DB">
      <w:pPr>
        <w:numPr>
          <w:ilvl w:val="0"/>
          <w:numId w:val="23"/>
        </w:numPr>
        <w:jc w:val="both"/>
      </w:pPr>
      <w:r w:rsidRPr="006B006D">
        <w:t>Anlaşma yapılan banka; Kurum personelinin bankacılık işlemlerini daha kolaylıkla yapabilmesi için yeterli personel görevlendirecek hesap açma işlemleri personelin kendi kurumuna gönderilen banka personelleri tarafından her personel adına vadesiz maaş hesabı ve personelin isteği halinde ek hesap ve fon hesabı</w:t>
      </w:r>
      <w:r w:rsidR="000C0A9D" w:rsidRPr="006B006D">
        <w:t xml:space="preserve"> açılması sağlanacaktır.</w:t>
      </w:r>
    </w:p>
    <w:p w:rsidR="008F78F9" w:rsidRPr="006B006D" w:rsidRDefault="008F78F9" w:rsidP="002947DB">
      <w:pPr>
        <w:jc w:val="both"/>
      </w:pPr>
    </w:p>
    <w:p w:rsidR="008F78F9" w:rsidRPr="006B006D" w:rsidRDefault="008F78F9" w:rsidP="002947DB">
      <w:pPr>
        <w:numPr>
          <w:ilvl w:val="0"/>
          <w:numId w:val="23"/>
        </w:numPr>
        <w:jc w:val="both"/>
      </w:pPr>
      <w:r w:rsidRPr="006B006D">
        <w:t>Kurum  personelinin kusurundan kaynaklanan hatalı ödemeler haricinde; Banka’nın kusuruyla yanlış kişiye yapılacak ödemelerden doğan sorunlar Banka tarafından 5 (beş) iş günü içinde çözüme kavuşturulacaktır. Hatalı ödeme yapılan kişiden söz konusu tutarın tahsil edilememesi halinde bu tutarı söz konusu süre zarfında Banka ilgili personelin hesabına geçirir.</w:t>
      </w:r>
    </w:p>
    <w:p w:rsidR="008F78F9" w:rsidRPr="006B006D" w:rsidRDefault="008F78F9" w:rsidP="002947DB">
      <w:pPr>
        <w:jc w:val="both"/>
      </w:pPr>
    </w:p>
    <w:p w:rsidR="008F78F9" w:rsidRPr="006B006D" w:rsidRDefault="008F78F9" w:rsidP="002947DB">
      <w:pPr>
        <w:numPr>
          <w:ilvl w:val="0"/>
          <w:numId w:val="23"/>
        </w:numPr>
        <w:jc w:val="both"/>
      </w:pPr>
      <w:r w:rsidRPr="006B006D">
        <w:t>Maaş hesabından yapılacak elektrik, su, doğalgaz, sabit telefon, cep telefonu, vb. fatura ödemeleri için ücret talep edilmeyecektir.</w:t>
      </w:r>
    </w:p>
    <w:p w:rsidR="008F78F9" w:rsidRPr="006B006D" w:rsidRDefault="008F78F9" w:rsidP="002947DB">
      <w:pPr>
        <w:ind w:left="360"/>
        <w:jc w:val="both"/>
      </w:pPr>
    </w:p>
    <w:p w:rsidR="000C0A9D" w:rsidRPr="006B006D" w:rsidRDefault="008F78F9" w:rsidP="002947DB">
      <w:pPr>
        <w:numPr>
          <w:ilvl w:val="0"/>
          <w:numId w:val="23"/>
        </w:numPr>
        <w:jc w:val="both"/>
      </w:pPr>
      <w:r w:rsidRPr="006B006D">
        <w:t>Kurum personelinin maaş hesabının bulunduğu şubedeki hesapları (maaş ve diğer hesapları) ile ilgili olarak hesap defteri/cüzdanı ücreti, hesap işletim ücreti ve ekstre ücreti vb. her ne ad altında olursa olsun hiçbir ücret, masraf ve sair bir tutar,</w:t>
      </w:r>
      <w:r w:rsidR="0084566E">
        <w:t xml:space="preserve"> </w:t>
      </w:r>
      <w:r w:rsidRPr="006B006D">
        <w:t>Banka tarafından talep edilmeyecektir.</w:t>
      </w:r>
    </w:p>
    <w:p w:rsidR="000C0A9D" w:rsidRPr="006B006D" w:rsidRDefault="000C0A9D" w:rsidP="002947DB">
      <w:pPr>
        <w:jc w:val="both"/>
      </w:pPr>
    </w:p>
    <w:p w:rsidR="00235534" w:rsidRPr="006B006D" w:rsidRDefault="000C0A9D" w:rsidP="002947DB">
      <w:pPr>
        <w:numPr>
          <w:ilvl w:val="0"/>
          <w:numId w:val="23"/>
        </w:numPr>
        <w:jc w:val="both"/>
      </w:pPr>
      <w:r w:rsidRPr="006B006D">
        <w:t>Banka, her türlü ödemenin kolayca hesaplara aktarılmasını sağlamak için kullandığı sisteme uygun yazılımları ücretsiz olarak kuruma verecektir.</w:t>
      </w:r>
    </w:p>
    <w:p w:rsidR="008F78F9" w:rsidRPr="006B006D" w:rsidRDefault="008F78F9" w:rsidP="002947DB">
      <w:pPr>
        <w:shd w:val="clear" w:color="auto" w:fill="FEFEFE"/>
        <w:jc w:val="both"/>
      </w:pPr>
    </w:p>
    <w:p w:rsidR="008F78F9" w:rsidRPr="006B006D" w:rsidRDefault="008F78F9" w:rsidP="002947DB">
      <w:pPr>
        <w:numPr>
          <w:ilvl w:val="0"/>
          <w:numId w:val="23"/>
        </w:numPr>
        <w:shd w:val="clear" w:color="auto" w:fill="FEFEFE"/>
        <w:jc w:val="both"/>
      </w:pPr>
      <w:r w:rsidRPr="006B006D">
        <w:t>Personel ve nakit akışındaki düşüşlerden kurum herhangi bir mesuliyet altına sokulamaz.</w:t>
      </w:r>
    </w:p>
    <w:p w:rsidR="008F78F9" w:rsidRPr="006B006D" w:rsidRDefault="008F78F9" w:rsidP="002947DB">
      <w:pPr>
        <w:shd w:val="clear" w:color="auto" w:fill="FEFEFE"/>
        <w:jc w:val="both"/>
      </w:pPr>
    </w:p>
    <w:p w:rsidR="00764A09" w:rsidRPr="006B006D" w:rsidRDefault="008F78F9" w:rsidP="002947DB">
      <w:pPr>
        <w:numPr>
          <w:ilvl w:val="0"/>
          <w:numId w:val="23"/>
        </w:numPr>
        <w:shd w:val="clear" w:color="auto" w:fill="FEFEFE"/>
        <w:jc w:val="both"/>
      </w:pPr>
      <w:r w:rsidRPr="006B006D">
        <w:t xml:space="preserve">Bakanlar Kurulu tarafından maaş ödemelerinin erkene alındığı durumlarda banka bu hususu dikkate alarak gerekli tedbirleri almak ve maaşları zamanında ödemek mecburiyetindedir. </w:t>
      </w:r>
    </w:p>
    <w:p w:rsidR="008F78F9" w:rsidRPr="006B006D" w:rsidRDefault="008F78F9" w:rsidP="002947DB">
      <w:pPr>
        <w:shd w:val="clear" w:color="auto" w:fill="FEFEFE"/>
        <w:jc w:val="both"/>
      </w:pPr>
    </w:p>
    <w:p w:rsidR="00764A09" w:rsidRPr="006B006D" w:rsidRDefault="008F78F9" w:rsidP="002947DB">
      <w:pPr>
        <w:numPr>
          <w:ilvl w:val="0"/>
          <w:numId w:val="23"/>
        </w:numPr>
        <w:shd w:val="clear" w:color="auto" w:fill="FEFEFE"/>
        <w:jc w:val="both"/>
      </w:pPr>
      <w:r w:rsidRPr="006B006D">
        <w:t>Anlaşma yapılacak banka ile imzalanacak protokolde yer almayan hususlara ilişkin, bu teknik şartnamede belirtilen hususların dikkate alınması gerekmektedir.</w:t>
      </w:r>
    </w:p>
    <w:p w:rsidR="002B7610" w:rsidRPr="006B006D" w:rsidRDefault="002B7610" w:rsidP="002947DB">
      <w:pPr>
        <w:pStyle w:val="ListeParagraf"/>
        <w:rPr>
          <w:sz w:val="24"/>
          <w:szCs w:val="24"/>
        </w:rPr>
      </w:pPr>
    </w:p>
    <w:p w:rsidR="002B7610" w:rsidRPr="006B006D" w:rsidRDefault="002B7610" w:rsidP="002947DB">
      <w:pPr>
        <w:numPr>
          <w:ilvl w:val="0"/>
          <w:numId w:val="23"/>
        </w:numPr>
        <w:jc w:val="both"/>
      </w:pPr>
      <w:r w:rsidRPr="006B006D">
        <w:t>Komisyon, ihale saatinden önce</w:t>
      </w:r>
      <w:r w:rsidR="008F401E" w:rsidRPr="006B006D">
        <w:t>si ve sonrasında</w:t>
      </w:r>
      <w:r w:rsidRPr="006B006D">
        <w:t xml:space="preserve"> ihaleyi iptal etmekte serbesttir. İhalenin iptal edilmesi durumunda teklif veren bankalarca herhangi bir hak talep edilemez.</w:t>
      </w:r>
    </w:p>
    <w:p w:rsidR="009F1710" w:rsidRPr="006B006D" w:rsidRDefault="009F1710" w:rsidP="002947DB">
      <w:pPr>
        <w:jc w:val="both"/>
        <w:rPr>
          <w:b/>
        </w:rPr>
      </w:pPr>
    </w:p>
    <w:p w:rsidR="009F1710" w:rsidRPr="006B006D" w:rsidRDefault="009F1710" w:rsidP="00490EC6">
      <w:pPr>
        <w:jc w:val="center"/>
        <w:rPr>
          <w:b/>
        </w:rPr>
      </w:pPr>
      <w:r w:rsidRPr="006B006D">
        <w:rPr>
          <w:b/>
        </w:rPr>
        <w:t>TEKLİFLERİN DEĞERLENDİRİLMESİ</w:t>
      </w:r>
    </w:p>
    <w:p w:rsidR="009F1710" w:rsidRPr="006B006D" w:rsidRDefault="009F1710" w:rsidP="002947DB">
      <w:pPr>
        <w:jc w:val="both"/>
        <w:rPr>
          <w:b/>
        </w:rPr>
      </w:pPr>
    </w:p>
    <w:p w:rsidR="009F1710" w:rsidRPr="006B006D" w:rsidRDefault="009F1710" w:rsidP="002947DB">
      <w:pPr>
        <w:pStyle w:val="ListeParagraf"/>
        <w:numPr>
          <w:ilvl w:val="0"/>
          <w:numId w:val="22"/>
        </w:numPr>
        <w:rPr>
          <w:b/>
          <w:sz w:val="24"/>
          <w:szCs w:val="24"/>
        </w:rPr>
      </w:pPr>
      <w:r w:rsidRPr="006B006D">
        <w:rPr>
          <w:sz w:val="24"/>
          <w:szCs w:val="24"/>
        </w:rPr>
        <w:t>Banka promosyon ihalesi kapalı zarf ve açık artırma usulü ile yapılacaktır. İhale tarih ve saatine kadar içerisinde yetki formu ile teklif mektubunun  bulunduğu teklif zarfları kuruma teslim edilecektir. Teklif zarfının üstünde, bankanın adı, tam adresi bulunmalıdır. Teklif zarfının kapatıldığı yer imzalı olmalıdır. Şartnamede belirtilen saate kadar verilen teklifler sırasıyla alınacak ve teklif tutanağına kayıt edilecektir. Teklif sahibi komisyonda hazır bulunmadığı takdirde posta ile gönderilen teklif son ve kesin teklif olarak kabul edilecektir. İhale son teklif verme saatine kadar Kuruma  ulaşmayan ve şartnamede belirlenen usule uygun olmayan teklif mektupları değerlendirmeye alınmayacaktır.</w:t>
      </w:r>
    </w:p>
    <w:p w:rsidR="009F1710" w:rsidRPr="006B006D" w:rsidRDefault="009F1710" w:rsidP="002947DB">
      <w:pPr>
        <w:ind w:left="360"/>
        <w:jc w:val="both"/>
      </w:pPr>
    </w:p>
    <w:p w:rsidR="009F1710" w:rsidRPr="006B006D" w:rsidRDefault="009F1710" w:rsidP="002947DB">
      <w:pPr>
        <w:pStyle w:val="ListeParagraf"/>
        <w:numPr>
          <w:ilvl w:val="0"/>
          <w:numId w:val="22"/>
        </w:numPr>
        <w:rPr>
          <w:b/>
          <w:sz w:val="24"/>
          <w:szCs w:val="24"/>
        </w:rPr>
      </w:pPr>
      <w:r w:rsidRPr="006B006D">
        <w:rPr>
          <w:sz w:val="24"/>
          <w:szCs w:val="24"/>
        </w:rPr>
        <w:t>Teklif mektubunda teklif edilen promosyon bedeli yazı ve rakamla gösterilecektir. İstekli bankalar tarafından kapalı zarf içinde verilen yazılı teklifler, ilk teklif olup; komisyon tarafından banka yetkililerinin huzurunda teklif tutarları açıklanır. Daha sonra açık artırma turlarına geçilecektir.</w:t>
      </w:r>
    </w:p>
    <w:p w:rsidR="009F1710" w:rsidRPr="006B006D" w:rsidRDefault="009F1710" w:rsidP="002947DB">
      <w:pPr>
        <w:jc w:val="both"/>
        <w:rPr>
          <w:b/>
        </w:rPr>
      </w:pPr>
    </w:p>
    <w:p w:rsidR="009F1710" w:rsidRPr="006B006D" w:rsidRDefault="009F1710" w:rsidP="002947DB">
      <w:pPr>
        <w:pStyle w:val="ListeParagraf"/>
        <w:numPr>
          <w:ilvl w:val="0"/>
          <w:numId w:val="22"/>
        </w:numPr>
        <w:tabs>
          <w:tab w:val="left" w:pos="480"/>
        </w:tabs>
        <w:spacing w:line="276" w:lineRule="auto"/>
        <w:ind w:right="114"/>
        <w:rPr>
          <w:b/>
          <w:sz w:val="24"/>
          <w:szCs w:val="24"/>
        </w:rPr>
      </w:pPr>
      <w:r w:rsidRPr="006B006D">
        <w:rPr>
          <w:rFonts w:eastAsia="Symbol"/>
          <w:sz w:val="24"/>
          <w:szCs w:val="24"/>
        </w:rPr>
        <w:t>Açık artırma turlarında sıralama, ilk teklifte (kapalı zarf teklifi) en yüksek teklifi vermiş bankadan başlayarak teklif tutar</w:t>
      </w:r>
      <w:r w:rsidR="00963528">
        <w:rPr>
          <w:rFonts w:eastAsia="Symbol"/>
          <w:sz w:val="24"/>
          <w:szCs w:val="24"/>
        </w:rPr>
        <w:t>ı</w:t>
      </w:r>
      <w:r w:rsidRPr="006B006D">
        <w:rPr>
          <w:rFonts w:eastAsia="Symbol"/>
          <w:sz w:val="24"/>
          <w:szCs w:val="24"/>
        </w:rPr>
        <w:t xml:space="preserve"> sırasına göre yapılır (eşitlik durumlarında kura çekilir). Bankanın sunacağı yeni teklif, kendinden önce sunulmuş olan en yüksek tekliften en az </w:t>
      </w:r>
      <w:r w:rsidR="007C7AF9">
        <w:rPr>
          <w:rFonts w:eastAsia="Symbol"/>
          <w:sz w:val="24"/>
          <w:szCs w:val="24"/>
        </w:rPr>
        <w:t>3</w:t>
      </w:r>
      <w:r w:rsidRPr="006B006D">
        <w:rPr>
          <w:rFonts w:eastAsia="Symbol"/>
          <w:sz w:val="24"/>
          <w:szCs w:val="24"/>
        </w:rPr>
        <w:t>.</w:t>
      </w:r>
      <w:r w:rsidR="006F0740">
        <w:rPr>
          <w:rFonts w:eastAsia="Symbol"/>
          <w:sz w:val="24"/>
          <w:szCs w:val="24"/>
        </w:rPr>
        <w:t>0</w:t>
      </w:r>
      <w:r w:rsidRPr="006B006D">
        <w:rPr>
          <w:rFonts w:eastAsia="Symbol"/>
          <w:sz w:val="24"/>
          <w:szCs w:val="24"/>
        </w:rPr>
        <w:t>00,00 TL (</w:t>
      </w:r>
      <w:r w:rsidR="007C7AF9">
        <w:rPr>
          <w:rFonts w:eastAsia="Symbol"/>
          <w:sz w:val="24"/>
          <w:szCs w:val="24"/>
        </w:rPr>
        <w:t xml:space="preserve">Üç </w:t>
      </w:r>
      <w:r w:rsidR="00320A26">
        <w:rPr>
          <w:rFonts w:eastAsia="Symbol"/>
          <w:sz w:val="24"/>
          <w:szCs w:val="24"/>
        </w:rPr>
        <w:t>B</w:t>
      </w:r>
      <w:r w:rsidRPr="006B006D">
        <w:rPr>
          <w:rFonts w:eastAsia="Symbol"/>
          <w:sz w:val="24"/>
          <w:szCs w:val="24"/>
        </w:rPr>
        <w:t>in</w:t>
      </w:r>
      <w:r w:rsidR="006F0740">
        <w:rPr>
          <w:rFonts w:eastAsia="Symbol"/>
          <w:sz w:val="24"/>
          <w:szCs w:val="24"/>
        </w:rPr>
        <w:t xml:space="preserve"> </w:t>
      </w:r>
      <w:r w:rsidR="00320A26">
        <w:rPr>
          <w:rFonts w:eastAsia="Symbol"/>
          <w:sz w:val="24"/>
          <w:szCs w:val="24"/>
        </w:rPr>
        <w:t>T</w:t>
      </w:r>
      <w:r w:rsidRPr="006B006D">
        <w:rPr>
          <w:rFonts w:eastAsia="Symbol"/>
          <w:sz w:val="24"/>
          <w:szCs w:val="24"/>
        </w:rPr>
        <w:t>ürk</w:t>
      </w:r>
      <w:r w:rsidR="00320A26">
        <w:rPr>
          <w:rFonts w:eastAsia="Symbol"/>
          <w:sz w:val="24"/>
          <w:szCs w:val="24"/>
        </w:rPr>
        <w:t xml:space="preserve"> </w:t>
      </w:r>
      <w:r w:rsidRPr="006B006D">
        <w:rPr>
          <w:rFonts w:eastAsia="Symbol"/>
          <w:sz w:val="24"/>
          <w:szCs w:val="24"/>
        </w:rPr>
        <w:t xml:space="preserve">lirası) yüksek olmak zorundadır. </w:t>
      </w:r>
      <w:r w:rsidR="00995F8D" w:rsidRPr="00995F8D">
        <w:rPr>
          <w:rFonts w:eastAsia="Symbol"/>
          <w:sz w:val="24"/>
          <w:szCs w:val="24"/>
        </w:rPr>
        <w:t xml:space="preserve">Her tur bitiminde komisyon sözcüsü teklifleri istekliler huzurunda okuyacak ve tutanaklara geçirecektir. </w:t>
      </w:r>
      <w:r w:rsidRPr="006B006D">
        <w:rPr>
          <w:rFonts w:eastAsia="Symbol"/>
          <w:sz w:val="24"/>
          <w:szCs w:val="24"/>
        </w:rPr>
        <w:t>Her turun sonunda, banka temsilcilerinin banka merkez yetkilileriyle görüşme yapması için, 10 dakikayı geçmemek üzere süre  verilecektir.</w:t>
      </w:r>
      <w:r w:rsidR="000E5485" w:rsidRPr="000E5485">
        <w:t xml:space="preserve"> </w:t>
      </w:r>
      <w:r w:rsidR="000E5485" w:rsidRPr="000E5485">
        <w:rPr>
          <w:rFonts w:eastAsia="Symbol"/>
          <w:sz w:val="24"/>
          <w:szCs w:val="24"/>
        </w:rPr>
        <w:t xml:space="preserve">Her turun sonunda </w:t>
      </w:r>
      <w:r w:rsidR="00E55CFB">
        <w:rPr>
          <w:rFonts w:eastAsia="Symbol"/>
          <w:sz w:val="24"/>
          <w:szCs w:val="24"/>
        </w:rPr>
        <w:t>ist</w:t>
      </w:r>
      <w:r w:rsidR="00A61744">
        <w:rPr>
          <w:rFonts w:eastAsia="Symbol"/>
          <w:sz w:val="24"/>
          <w:szCs w:val="24"/>
        </w:rPr>
        <w:t>eyen</w:t>
      </w:r>
      <w:r w:rsidR="00E55CFB">
        <w:rPr>
          <w:rFonts w:eastAsia="Symbol"/>
          <w:sz w:val="24"/>
          <w:szCs w:val="24"/>
        </w:rPr>
        <w:t xml:space="preserve"> Banka</w:t>
      </w:r>
      <w:r w:rsidR="000E5485" w:rsidRPr="000E5485">
        <w:rPr>
          <w:rFonts w:eastAsia="Symbol"/>
          <w:sz w:val="24"/>
          <w:szCs w:val="24"/>
        </w:rPr>
        <w:t xml:space="preserve"> ihaleden çekilme hakkına sahiptir.</w:t>
      </w:r>
    </w:p>
    <w:p w:rsidR="00F83269" w:rsidRPr="006B006D" w:rsidRDefault="00F83269" w:rsidP="002947DB">
      <w:pPr>
        <w:pStyle w:val="ListeParagraf"/>
        <w:rPr>
          <w:sz w:val="24"/>
          <w:szCs w:val="24"/>
        </w:rPr>
      </w:pPr>
    </w:p>
    <w:p w:rsidR="009F1710" w:rsidRPr="006B006D" w:rsidRDefault="009F1710" w:rsidP="002947DB">
      <w:pPr>
        <w:pStyle w:val="ListeParagraf"/>
        <w:numPr>
          <w:ilvl w:val="0"/>
          <w:numId w:val="22"/>
        </w:numPr>
        <w:tabs>
          <w:tab w:val="left" w:pos="480"/>
        </w:tabs>
        <w:spacing w:line="276" w:lineRule="auto"/>
        <w:ind w:right="114"/>
        <w:rPr>
          <w:b/>
          <w:sz w:val="24"/>
          <w:szCs w:val="24"/>
        </w:rPr>
      </w:pPr>
      <w:r w:rsidRPr="006B006D">
        <w:rPr>
          <w:sz w:val="24"/>
          <w:szCs w:val="24"/>
        </w:rPr>
        <w:t xml:space="preserve">Bu ihalede tekliflerin değerlendirilmesinde; </w:t>
      </w:r>
      <w:r w:rsidRPr="006B006D">
        <w:rPr>
          <w:b/>
          <w:sz w:val="24"/>
          <w:szCs w:val="24"/>
        </w:rPr>
        <w:t>kişi başı promosyon tutarı esas alınacak olup  “en avantajlı teklif</w:t>
      </w:r>
      <w:r w:rsidRPr="006B006D">
        <w:rPr>
          <w:sz w:val="24"/>
          <w:szCs w:val="24"/>
        </w:rPr>
        <w:t xml:space="preserve">”, şartnamedeki tüm koşullara uygun düşen ve en yüksek fiyat teklifini </w:t>
      </w:r>
      <w:r w:rsidRPr="006B006D">
        <w:rPr>
          <w:sz w:val="24"/>
          <w:szCs w:val="24"/>
        </w:rPr>
        <w:lastRenderedPageBreak/>
        <w:t>barındıran tekliftir. En avantajlı teklifi sunan Banka, süresi içinde banka promosyon sözleşmesini imzalamadığı takdirde, Kurum ekonomik açıdan en avantajlı ikinci Banka ile belirlenen süreler içinde sözleşme imzalayabilir.</w:t>
      </w:r>
    </w:p>
    <w:p w:rsidR="009F1710" w:rsidRPr="006B006D" w:rsidRDefault="009F1710" w:rsidP="002947DB">
      <w:pPr>
        <w:pStyle w:val="ListeParagraf"/>
        <w:rPr>
          <w:b/>
          <w:sz w:val="24"/>
          <w:szCs w:val="24"/>
        </w:rPr>
      </w:pPr>
    </w:p>
    <w:p w:rsidR="009F1710" w:rsidRPr="00A61744" w:rsidRDefault="009F1710" w:rsidP="002947DB">
      <w:pPr>
        <w:pStyle w:val="ListeParagraf"/>
        <w:numPr>
          <w:ilvl w:val="0"/>
          <w:numId w:val="22"/>
        </w:numPr>
        <w:tabs>
          <w:tab w:val="left" w:pos="810"/>
        </w:tabs>
        <w:spacing w:before="10"/>
        <w:ind w:right="570"/>
        <w:rPr>
          <w:sz w:val="24"/>
          <w:szCs w:val="24"/>
        </w:rPr>
      </w:pPr>
      <w:r w:rsidRPr="00A61744">
        <w:rPr>
          <w:b/>
          <w:sz w:val="24"/>
          <w:szCs w:val="24"/>
          <w:u w:val="single"/>
        </w:rPr>
        <w:t>Komisyon, mevcut sunulan şartlara göre değerlendirme yapma hakkına sahiptir. Komisyon, personellerimiz lehine banka promosyon teklifinde  mevcut şartları iyi olan bankanın da tekliflerini değerlendirmeye alabilir.</w:t>
      </w:r>
      <w:r w:rsidRPr="00A61744">
        <w:rPr>
          <w:sz w:val="24"/>
          <w:szCs w:val="24"/>
        </w:rPr>
        <w:t xml:space="preserve"> </w:t>
      </w:r>
    </w:p>
    <w:p w:rsidR="009F1710" w:rsidRPr="006B006D" w:rsidRDefault="009F1710" w:rsidP="002947DB">
      <w:pPr>
        <w:tabs>
          <w:tab w:val="left" w:pos="480"/>
        </w:tabs>
        <w:spacing w:line="276" w:lineRule="auto"/>
        <w:ind w:right="114"/>
        <w:jc w:val="both"/>
        <w:rPr>
          <w:b/>
        </w:rPr>
      </w:pPr>
    </w:p>
    <w:p w:rsidR="009F1710" w:rsidRPr="006B006D" w:rsidRDefault="009F1710" w:rsidP="002947DB">
      <w:pPr>
        <w:pStyle w:val="ListeParagraf"/>
        <w:numPr>
          <w:ilvl w:val="0"/>
          <w:numId w:val="22"/>
        </w:numPr>
        <w:tabs>
          <w:tab w:val="left" w:pos="480"/>
        </w:tabs>
        <w:spacing w:line="276" w:lineRule="auto"/>
        <w:ind w:right="114"/>
        <w:rPr>
          <w:b/>
          <w:sz w:val="24"/>
          <w:szCs w:val="24"/>
        </w:rPr>
      </w:pPr>
      <w:r w:rsidRPr="006B006D">
        <w:rPr>
          <w:sz w:val="24"/>
          <w:szCs w:val="24"/>
        </w:rPr>
        <w:t>Komisyon bütün teklifleri reddetmek ve ihaleyi iptal etmek hakkına sahiptir. Komisyon bütün tekliflerin reddedilmesi nedeni ile herhangi bir yükümlülük altına girmez.</w:t>
      </w:r>
    </w:p>
    <w:p w:rsidR="009F1710" w:rsidRPr="006B006D" w:rsidRDefault="009F1710" w:rsidP="002947DB">
      <w:pPr>
        <w:tabs>
          <w:tab w:val="left" w:pos="480"/>
        </w:tabs>
        <w:spacing w:line="276" w:lineRule="auto"/>
        <w:ind w:right="114"/>
        <w:jc w:val="both"/>
        <w:rPr>
          <w:b/>
        </w:rPr>
      </w:pPr>
    </w:p>
    <w:p w:rsidR="009F1710" w:rsidRPr="006B006D" w:rsidRDefault="009F1710" w:rsidP="002947DB">
      <w:pPr>
        <w:pStyle w:val="ListeParagraf"/>
        <w:numPr>
          <w:ilvl w:val="0"/>
          <w:numId w:val="22"/>
        </w:numPr>
        <w:tabs>
          <w:tab w:val="left" w:pos="480"/>
        </w:tabs>
        <w:spacing w:line="276" w:lineRule="auto"/>
        <w:ind w:right="114"/>
        <w:rPr>
          <w:b/>
          <w:sz w:val="24"/>
          <w:szCs w:val="24"/>
        </w:rPr>
      </w:pPr>
      <w:r w:rsidRPr="006B006D">
        <w:rPr>
          <w:sz w:val="24"/>
          <w:szCs w:val="24"/>
        </w:rPr>
        <w:t xml:space="preserve">Komisyon teklifleri değerlendirmek ve kesinleşen ihale kararını vermek için makul bir süre </w:t>
      </w:r>
      <w:r w:rsidRPr="006B006D">
        <w:rPr>
          <w:spacing w:val="-2"/>
          <w:sz w:val="24"/>
          <w:szCs w:val="24"/>
        </w:rPr>
        <w:t>kullanabilir.</w:t>
      </w:r>
    </w:p>
    <w:p w:rsidR="009F1710" w:rsidRPr="006B006D" w:rsidRDefault="009F1710" w:rsidP="002947DB">
      <w:pPr>
        <w:ind w:left="360"/>
        <w:jc w:val="both"/>
      </w:pPr>
    </w:p>
    <w:p w:rsidR="00AB4AFB" w:rsidRPr="006B006D" w:rsidRDefault="00AB4AFB" w:rsidP="002947DB">
      <w:pPr>
        <w:jc w:val="both"/>
        <w:rPr>
          <w:b/>
        </w:rPr>
      </w:pPr>
    </w:p>
    <w:p w:rsidR="009F1710" w:rsidRPr="006B006D" w:rsidRDefault="00906B79" w:rsidP="00490EC6">
      <w:pPr>
        <w:jc w:val="center"/>
        <w:rPr>
          <w:b/>
        </w:rPr>
      </w:pPr>
      <w:r w:rsidRPr="006B006D">
        <w:rPr>
          <w:b/>
        </w:rPr>
        <w:t>C</w:t>
      </w:r>
      <w:r w:rsidR="008F78F9" w:rsidRPr="006B006D">
        <w:rPr>
          <w:b/>
        </w:rPr>
        <w:t>EZAİ HÜKÜMLER</w:t>
      </w:r>
    </w:p>
    <w:p w:rsidR="008F78F9" w:rsidRPr="006B006D" w:rsidRDefault="008F78F9" w:rsidP="002947DB">
      <w:pPr>
        <w:jc w:val="both"/>
        <w:rPr>
          <w:rFonts w:eastAsia="Symbol"/>
        </w:rPr>
      </w:pPr>
    </w:p>
    <w:p w:rsidR="008F78F9" w:rsidRPr="006B006D" w:rsidRDefault="008F78F9" w:rsidP="002947DB">
      <w:pPr>
        <w:numPr>
          <w:ilvl w:val="0"/>
          <w:numId w:val="24"/>
        </w:numPr>
        <w:jc w:val="both"/>
      </w:pPr>
      <w:r w:rsidRPr="006B006D">
        <w:t>İhale üzerinde bırakılan istekli, sözleşmeye davet yazısının bildirim tarihini izleyen 10 (On)  gün içinde banka promosyon sözleşmesini imzalamak zorundadır. Kapalı zarf ve açık artırma usulü sonucunda promosyon ihalesini kazanan bankanın sözleşme imzalamaya yanaşmaması halinde ya da sözleşmenin imzalanmasını müteakip tek taraflı fesih etmesi halinde, promosyon ihalesini kazanan Banka, Kurum’ a açık artırma sonucunda verdiği son teklifin toplamının % 10 (Yüzde On)’u tutarında cezai şart ödemeyi kabul eder.</w:t>
      </w:r>
    </w:p>
    <w:p w:rsidR="008F78F9" w:rsidRPr="006B006D" w:rsidRDefault="008F78F9" w:rsidP="002947DB">
      <w:pPr>
        <w:jc w:val="both"/>
        <w:rPr>
          <w:rFonts w:eastAsia="Symbol"/>
        </w:rPr>
      </w:pPr>
    </w:p>
    <w:p w:rsidR="00235534" w:rsidRPr="006B006D" w:rsidRDefault="008F78F9" w:rsidP="002947DB">
      <w:pPr>
        <w:numPr>
          <w:ilvl w:val="0"/>
          <w:numId w:val="24"/>
        </w:numPr>
        <w:jc w:val="both"/>
      </w:pPr>
      <w:r w:rsidRPr="006B006D">
        <w:t>Anlaşmalı banka, yükümlülüklerini yerine getirmediği takdirde; 1. defa yazılı olarak uyarılır. 2. defa tekrarında sözleşme bedelinin % 10 (Yüzde On) oranında ceza verilir. 3. defa tekrarında ise sözleşme tek taraflı olarak feshedilir.</w:t>
      </w:r>
    </w:p>
    <w:p w:rsidR="00235534" w:rsidRPr="006B006D" w:rsidRDefault="00235534" w:rsidP="002947DB">
      <w:pPr>
        <w:pStyle w:val="ListeParagraf"/>
        <w:rPr>
          <w:sz w:val="24"/>
          <w:szCs w:val="24"/>
        </w:rPr>
      </w:pPr>
    </w:p>
    <w:p w:rsidR="00235534" w:rsidRPr="006B006D" w:rsidRDefault="00235534" w:rsidP="002947DB">
      <w:pPr>
        <w:numPr>
          <w:ilvl w:val="0"/>
          <w:numId w:val="24"/>
        </w:numPr>
        <w:jc w:val="both"/>
      </w:pPr>
      <w:r w:rsidRPr="006B006D">
        <w:t xml:space="preserve">Sözleşme süresi içinde ilgili mercilerce Bankanın </w:t>
      </w:r>
      <w:r w:rsidR="0070399E" w:rsidRPr="006B006D">
        <w:t xml:space="preserve">veya Banka şubesinin </w:t>
      </w:r>
      <w:r w:rsidRPr="006B006D">
        <w:t xml:space="preserve">faaliyetlerine son verilmesi, bir kurumun gözetimi altına alınması halinde; Müdürlük sözleşmeyi tek taraflı fesih etme hakkına sahiptir. Bu şekilde yapılan fesih sonucunda, banka Müdürlükten mali ya da başka herhangi bir talepte </w:t>
      </w:r>
      <w:r w:rsidRPr="006B006D">
        <w:rPr>
          <w:spacing w:val="-2"/>
        </w:rPr>
        <w:t>bulunamaz.</w:t>
      </w:r>
    </w:p>
    <w:p w:rsidR="008F78F9" w:rsidRPr="006B006D" w:rsidRDefault="008F78F9" w:rsidP="002947DB">
      <w:pPr>
        <w:jc w:val="both"/>
        <w:rPr>
          <w:rFonts w:eastAsia="Symbol"/>
        </w:rPr>
      </w:pPr>
    </w:p>
    <w:p w:rsidR="008F78F9" w:rsidRPr="006B006D" w:rsidRDefault="008F78F9" w:rsidP="002947DB">
      <w:pPr>
        <w:numPr>
          <w:ilvl w:val="0"/>
          <w:numId w:val="24"/>
        </w:numPr>
        <w:jc w:val="both"/>
        <w:rPr>
          <w:rFonts w:eastAsia="Symbol"/>
        </w:rPr>
      </w:pPr>
      <w:r w:rsidRPr="006B006D">
        <w:rPr>
          <w:rFonts w:eastAsia="Symbol"/>
        </w:rPr>
        <w:t>Banka anlaşma halinde imzalanacak sözleşme ile üstlendiği işleri Kurum'un yazılı izni olmaksızın tamamen veya kısmen bir başkasına devredemez. Devrettiği takdirde her türlü sorumluluğu Banka’ya ait olmak üzere Kurum mahkemeden bir karar almaya, ihtar ve protestoya gerek kalmaksızın sözleşmeyi sona erdirir. Bu durumda Banka Kurumdan herhangi bir hak iddia edemez.</w:t>
      </w:r>
    </w:p>
    <w:p w:rsidR="008F78F9" w:rsidRPr="006B006D" w:rsidRDefault="008F78F9" w:rsidP="002947DB">
      <w:pPr>
        <w:jc w:val="both"/>
        <w:rPr>
          <w:rFonts w:eastAsia="Symbol"/>
        </w:rPr>
      </w:pPr>
    </w:p>
    <w:p w:rsidR="00235534" w:rsidRPr="006B006D" w:rsidRDefault="008F78F9" w:rsidP="002947DB">
      <w:pPr>
        <w:numPr>
          <w:ilvl w:val="0"/>
          <w:numId w:val="24"/>
        </w:numPr>
        <w:jc w:val="both"/>
      </w:pPr>
      <w:r w:rsidRPr="006B006D">
        <w:t>Banka, sözleşme süresince ve daha sonra elde ettiği personel bilgilerini bu şartname hükümleri dışında kullanamaz. Banka, kişisel verileri özenle korumakla yükümlüdür.</w:t>
      </w:r>
    </w:p>
    <w:p w:rsidR="00235534" w:rsidRPr="006B006D" w:rsidRDefault="00235534" w:rsidP="002947DB">
      <w:pPr>
        <w:jc w:val="both"/>
      </w:pPr>
    </w:p>
    <w:p w:rsidR="008F78F9" w:rsidRPr="006B006D" w:rsidRDefault="008F78F9" w:rsidP="002947DB">
      <w:pPr>
        <w:numPr>
          <w:ilvl w:val="0"/>
          <w:numId w:val="24"/>
        </w:numPr>
        <w:jc w:val="both"/>
      </w:pPr>
      <w:r w:rsidRPr="006B006D">
        <w:t>Anlaşmalı banka, bu şartnamede belirtilen şartları yerine getirmekle sorumludur.</w:t>
      </w:r>
    </w:p>
    <w:p w:rsidR="008F78F9" w:rsidRPr="006B006D" w:rsidRDefault="008F78F9" w:rsidP="002947DB">
      <w:pPr>
        <w:ind w:left="360"/>
        <w:jc w:val="both"/>
      </w:pPr>
    </w:p>
    <w:p w:rsidR="008F78F9" w:rsidRPr="006B006D" w:rsidRDefault="008F78F9" w:rsidP="002947DB">
      <w:pPr>
        <w:numPr>
          <w:ilvl w:val="0"/>
          <w:numId w:val="24"/>
        </w:numPr>
        <w:jc w:val="both"/>
      </w:pPr>
      <w:r w:rsidRPr="006B006D">
        <w:t xml:space="preserve">İtilaf halinde </w:t>
      </w:r>
      <w:r w:rsidR="00E81493">
        <w:rPr>
          <w:b/>
        </w:rPr>
        <w:t>Niğde</w:t>
      </w:r>
      <w:r w:rsidRPr="006B006D">
        <w:rPr>
          <w:b/>
        </w:rPr>
        <w:t xml:space="preserve"> Mahkemeleri ve İcra Daireleri </w:t>
      </w:r>
      <w:r w:rsidRPr="006B006D">
        <w:t>yetkilidir.</w:t>
      </w:r>
      <w:r w:rsidRPr="006B006D">
        <w:rPr>
          <w:rFonts w:eastAsia="Symbol"/>
        </w:rPr>
        <w:t xml:space="preserve">  </w:t>
      </w:r>
      <w:r w:rsidRPr="006B006D">
        <w:t>Bu şartnamede belirtilen hususlar banka tarafından yerine getirilmediği takdirde banka herhangi bir hak talep edemez ve davacı olamaz.</w:t>
      </w:r>
    </w:p>
    <w:p w:rsidR="008F78F9" w:rsidRPr="006B006D" w:rsidRDefault="008F78F9" w:rsidP="002947DB">
      <w:pPr>
        <w:jc w:val="both"/>
      </w:pPr>
    </w:p>
    <w:p w:rsidR="004E0CFF" w:rsidRPr="006B006D" w:rsidRDefault="004E0CFF" w:rsidP="002947DB">
      <w:pPr>
        <w:jc w:val="both"/>
        <w:rPr>
          <w:b/>
        </w:rPr>
      </w:pPr>
    </w:p>
    <w:p w:rsidR="005210BC" w:rsidRDefault="005210BC" w:rsidP="002947DB">
      <w:pPr>
        <w:jc w:val="both"/>
        <w:rPr>
          <w:b/>
        </w:rPr>
      </w:pPr>
    </w:p>
    <w:p w:rsidR="005210BC" w:rsidRDefault="005210BC" w:rsidP="002947DB">
      <w:pPr>
        <w:jc w:val="both"/>
        <w:rPr>
          <w:b/>
        </w:rPr>
      </w:pPr>
    </w:p>
    <w:p w:rsidR="005210BC" w:rsidRDefault="005210BC" w:rsidP="002947DB">
      <w:pPr>
        <w:jc w:val="both"/>
        <w:rPr>
          <w:b/>
        </w:rPr>
      </w:pPr>
    </w:p>
    <w:p w:rsidR="005210BC" w:rsidRDefault="005210BC" w:rsidP="002947DB">
      <w:pPr>
        <w:jc w:val="both"/>
        <w:rPr>
          <w:b/>
        </w:rPr>
      </w:pPr>
    </w:p>
    <w:p w:rsidR="004E0CFF" w:rsidRPr="006B006D" w:rsidRDefault="008F78F9" w:rsidP="00490EC6">
      <w:pPr>
        <w:jc w:val="center"/>
        <w:rPr>
          <w:b/>
        </w:rPr>
      </w:pPr>
      <w:r w:rsidRPr="006B006D">
        <w:rPr>
          <w:b/>
        </w:rPr>
        <w:t>DİĞER HÜKÜMLER</w:t>
      </w:r>
    </w:p>
    <w:p w:rsidR="008F78F9" w:rsidRPr="006B006D" w:rsidRDefault="008F78F9" w:rsidP="002947DB">
      <w:pPr>
        <w:jc w:val="both"/>
        <w:rPr>
          <w:rFonts w:eastAsia="Symbol"/>
        </w:rPr>
      </w:pPr>
    </w:p>
    <w:p w:rsidR="008F78F9" w:rsidRPr="006B006D" w:rsidRDefault="008F78F9" w:rsidP="002947DB">
      <w:pPr>
        <w:jc w:val="both"/>
      </w:pPr>
      <w:r w:rsidRPr="006B006D">
        <w:rPr>
          <w:rFonts w:eastAsia="Symbol"/>
        </w:rPr>
        <w:t xml:space="preserve">Banka anlaşma halinde imzalanacak sözleşme </w:t>
      </w:r>
      <w:r w:rsidRPr="006B006D">
        <w:t>eklerine tahakkuk edecek damga vergisi ile yükümlülüğün yerine getirilmesine ait her türlü harç, resim ve vergiler ile KDV Banka’ya aittir.</w:t>
      </w:r>
    </w:p>
    <w:p w:rsidR="008F78F9" w:rsidRPr="006B006D" w:rsidRDefault="008F78F9" w:rsidP="002947DB">
      <w:pPr>
        <w:jc w:val="both"/>
      </w:pPr>
    </w:p>
    <w:tbl>
      <w:tblPr>
        <w:tblW w:w="0" w:type="auto"/>
        <w:jc w:val="center"/>
        <w:tblCellMar>
          <w:left w:w="0" w:type="dxa"/>
          <w:right w:w="0" w:type="dxa"/>
        </w:tblCellMar>
        <w:tblLook w:val="0000" w:firstRow="0" w:lastRow="0" w:firstColumn="0" w:lastColumn="0" w:noHBand="0" w:noVBand="0"/>
      </w:tblPr>
      <w:tblGrid>
        <w:gridCol w:w="2646"/>
        <w:gridCol w:w="2656"/>
        <w:gridCol w:w="2893"/>
      </w:tblGrid>
      <w:tr w:rsidR="006B006D" w:rsidRPr="006B006D" w:rsidTr="005210BC">
        <w:trPr>
          <w:trHeight w:val="246"/>
          <w:jc w:val="center"/>
        </w:trPr>
        <w:tc>
          <w:tcPr>
            <w:tcW w:w="8195" w:type="dxa"/>
            <w:gridSpan w:val="3"/>
            <w:tcBorders>
              <w:top w:val="nil"/>
              <w:left w:val="nil"/>
              <w:bottom w:val="nil"/>
              <w:right w:val="nil"/>
            </w:tcBorders>
          </w:tcPr>
          <w:p w:rsidR="00A10900" w:rsidRPr="006B006D" w:rsidRDefault="00A10900" w:rsidP="005210BC">
            <w:pPr>
              <w:jc w:val="center"/>
            </w:pPr>
          </w:p>
          <w:p w:rsidR="004E0CFF" w:rsidRPr="005210BC" w:rsidRDefault="008F78F9" w:rsidP="005210BC">
            <w:pPr>
              <w:jc w:val="center"/>
              <w:rPr>
                <w:b/>
              </w:rPr>
            </w:pPr>
            <w:r w:rsidRPr="005210BC">
              <w:rPr>
                <w:b/>
              </w:rPr>
              <w:t>BANKA PROMOSYONU İHALE KOMİSYONU</w:t>
            </w:r>
          </w:p>
          <w:p w:rsidR="008F78F9" w:rsidRPr="006B006D" w:rsidRDefault="008F78F9" w:rsidP="005210BC">
            <w:pPr>
              <w:jc w:val="center"/>
            </w:pPr>
          </w:p>
          <w:p w:rsidR="008F78F9" w:rsidRPr="006B006D" w:rsidRDefault="008F78F9" w:rsidP="005210BC">
            <w:pPr>
              <w:jc w:val="center"/>
            </w:pPr>
          </w:p>
        </w:tc>
      </w:tr>
      <w:tr w:rsidR="006B006D" w:rsidRPr="006B006D" w:rsidTr="005210BC">
        <w:trPr>
          <w:trHeight w:val="19"/>
          <w:jc w:val="center"/>
        </w:trPr>
        <w:tc>
          <w:tcPr>
            <w:tcW w:w="2646" w:type="dxa"/>
            <w:tcBorders>
              <w:top w:val="nil"/>
              <w:left w:val="nil"/>
              <w:bottom w:val="nil"/>
              <w:right w:val="nil"/>
            </w:tcBorders>
          </w:tcPr>
          <w:p w:rsidR="008F78F9" w:rsidRPr="006B006D" w:rsidRDefault="005210BC" w:rsidP="002947DB">
            <w:pPr>
              <w:jc w:val="both"/>
            </w:pPr>
            <w:r>
              <w:t xml:space="preserve">   </w:t>
            </w:r>
            <w:r w:rsidR="008F78F9" w:rsidRPr="006B006D">
              <w:t>BAŞKAN</w:t>
            </w:r>
          </w:p>
        </w:tc>
        <w:tc>
          <w:tcPr>
            <w:tcW w:w="2656" w:type="dxa"/>
            <w:tcBorders>
              <w:top w:val="nil"/>
              <w:left w:val="nil"/>
              <w:bottom w:val="nil"/>
              <w:right w:val="nil"/>
            </w:tcBorders>
          </w:tcPr>
          <w:p w:rsidR="008F78F9" w:rsidRPr="006B006D" w:rsidRDefault="005210BC" w:rsidP="002947DB">
            <w:pPr>
              <w:jc w:val="both"/>
            </w:pPr>
            <w:r>
              <w:t xml:space="preserve">                      </w:t>
            </w:r>
            <w:r w:rsidR="008F78F9" w:rsidRPr="006B006D">
              <w:t>ÜYE</w:t>
            </w:r>
          </w:p>
        </w:tc>
        <w:tc>
          <w:tcPr>
            <w:tcW w:w="2893" w:type="dxa"/>
            <w:tcBorders>
              <w:top w:val="nil"/>
              <w:left w:val="nil"/>
              <w:bottom w:val="nil"/>
              <w:right w:val="nil"/>
            </w:tcBorders>
          </w:tcPr>
          <w:p w:rsidR="008F78F9" w:rsidRPr="006B006D" w:rsidRDefault="008F78F9" w:rsidP="002947DB">
            <w:pPr>
              <w:jc w:val="both"/>
            </w:pPr>
            <w:r w:rsidRPr="006B006D">
              <w:t xml:space="preserve">                 ÜYE</w:t>
            </w:r>
          </w:p>
        </w:tc>
      </w:tr>
      <w:tr w:rsidR="006B006D" w:rsidRPr="006B006D" w:rsidTr="005210BC">
        <w:trPr>
          <w:trHeight w:val="19"/>
          <w:jc w:val="center"/>
        </w:trPr>
        <w:tc>
          <w:tcPr>
            <w:tcW w:w="2646" w:type="dxa"/>
            <w:tcBorders>
              <w:top w:val="nil"/>
              <w:left w:val="nil"/>
              <w:bottom w:val="nil"/>
              <w:right w:val="nil"/>
            </w:tcBorders>
          </w:tcPr>
          <w:p w:rsidR="008F78F9" w:rsidRPr="006B006D" w:rsidRDefault="00E02420" w:rsidP="002947DB">
            <w:pPr>
              <w:jc w:val="both"/>
            </w:pPr>
            <w:r>
              <w:t>Fatih ÖZELÇİ</w:t>
            </w:r>
          </w:p>
        </w:tc>
        <w:tc>
          <w:tcPr>
            <w:tcW w:w="2656" w:type="dxa"/>
            <w:tcBorders>
              <w:top w:val="nil"/>
              <w:left w:val="nil"/>
              <w:bottom w:val="nil"/>
              <w:right w:val="nil"/>
            </w:tcBorders>
          </w:tcPr>
          <w:p w:rsidR="008F78F9" w:rsidRPr="006B006D" w:rsidRDefault="00E02420" w:rsidP="002947DB">
            <w:pPr>
              <w:jc w:val="both"/>
            </w:pPr>
            <w:r>
              <w:t xml:space="preserve">             Cemil ÖZTÜRK</w:t>
            </w:r>
          </w:p>
        </w:tc>
        <w:tc>
          <w:tcPr>
            <w:tcW w:w="2893" w:type="dxa"/>
            <w:tcBorders>
              <w:top w:val="nil"/>
              <w:left w:val="nil"/>
              <w:bottom w:val="nil"/>
              <w:right w:val="nil"/>
            </w:tcBorders>
          </w:tcPr>
          <w:p w:rsidR="008F78F9" w:rsidRPr="006B006D" w:rsidRDefault="00E02420" w:rsidP="002947DB">
            <w:pPr>
              <w:jc w:val="both"/>
            </w:pPr>
            <w:r>
              <w:t xml:space="preserve">      Recep ADIGÜZEL</w:t>
            </w:r>
          </w:p>
        </w:tc>
      </w:tr>
      <w:tr w:rsidR="005210BC" w:rsidRPr="006B006D" w:rsidTr="005210BC">
        <w:trPr>
          <w:trHeight w:val="19"/>
          <w:jc w:val="center"/>
        </w:trPr>
        <w:tc>
          <w:tcPr>
            <w:tcW w:w="2646" w:type="dxa"/>
            <w:tcBorders>
              <w:top w:val="nil"/>
              <w:left w:val="nil"/>
              <w:bottom w:val="nil"/>
              <w:right w:val="nil"/>
            </w:tcBorders>
          </w:tcPr>
          <w:p w:rsidR="005210BC" w:rsidRPr="006B006D" w:rsidRDefault="005210BC" w:rsidP="002947DB">
            <w:pPr>
              <w:jc w:val="both"/>
            </w:pPr>
          </w:p>
        </w:tc>
        <w:tc>
          <w:tcPr>
            <w:tcW w:w="2656" w:type="dxa"/>
            <w:tcBorders>
              <w:top w:val="nil"/>
              <w:left w:val="nil"/>
              <w:bottom w:val="nil"/>
              <w:right w:val="nil"/>
            </w:tcBorders>
          </w:tcPr>
          <w:p w:rsidR="005210BC" w:rsidRPr="006B006D" w:rsidRDefault="005210BC" w:rsidP="002947DB">
            <w:pPr>
              <w:jc w:val="both"/>
            </w:pPr>
          </w:p>
        </w:tc>
        <w:tc>
          <w:tcPr>
            <w:tcW w:w="2893" w:type="dxa"/>
            <w:tcBorders>
              <w:top w:val="nil"/>
              <w:left w:val="nil"/>
              <w:bottom w:val="nil"/>
              <w:right w:val="nil"/>
            </w:tcBorders>
          </w:tcPr>
          <w:p w:rsidR="005210BC" w:rsidRPr="006B006D" w:rsidRDefault="005210BC" w:rsidP="002947DB">
            <w:pPr>
              <w:jc w:val="both"/>
            </w:pPr>
          </w:p>
        </w:tc>
      </w:tr>
    </w:tbl>
    <w:p w:rsidR="008F78F9" w:rsidRPr="006B006D" w:rsidRDefault="00CF568A" w:rsidP="005210BC">
      <w:pPr>
        <w:ind w:firstLine="708"/>
        <w:jc w:val="both"/>
      </w:pPr>
      <w:r>
        <w:t xml:space="preserve"> </w:t>
      </w:r>
      <w:r w:rsidR="008F78F9" w:rsidRPr="006B006D">
        <w:t xml:space="preserve">İmza                                     </w:t>
      </w:r>
      <w:r>
        <w:t xml:space="preserve">  </w:t>
      </w:r>
      <w:r w:rsidR="005210BC">
        <w:t xml:space="preserve">             </w:t>
      </w:r>
      <w:r>
        <w:t xml:space="preserve"> </w:t>
      </w:r>
      <w:r w:rsidR="008F78F9" w:rsidRPr="006B006D">
        <w:t>İmza                                    İmza</w:t>
      </w:r>
    </w:p>
    <w:p w:rsidR="008F78F9" w:rsidRPr="006B006D" w:rsidRDefault="008F78F9" w:rsidP="002947DB">
      <w:pPr>
        <w:jc w:val="both"/>
      </w:pPr>
      <w:r w:rsidRPr="006B006D">
        <w:t xml:space="preserve">  </w:t>
      </w:r>
    </w:p>
    <w:p w:rsidR="005210BC" w:rsidRDefault="008F78F9" w:rsidP="005210BC">
      <w:pPr>
        <w:jc w:val="both"/>
      </w:pPr>
      <w:r w:rsidRPr="006B006D">
        <w:t xml:space="preserve">         </w:t>
      </w:r>
    </w:p>
    <w:p w:rsidR="005210BC" w:rsidRDefault="005210BC" w:rsidP="005210BC">
      <w:pPr>
        <w:jc w:val="both"/>
      </w:pPr>
      <w:r>
        <w:t xml:space="preserve">          ÜYE</w:t>
      </w:r>
      <w:r>
        <w:tab/>
      </w:r>
      <w:r>
        <w:tab/>
      </w:r>
      <w:r>
        <w:tab/>
        <w:t xml:space="preserve">      ÜYE</w:t>
      </w:r>
      <w:r>
        <w:tab/>
      </w:r>
      <w:r>
        <w:tab/>
        <w:t xml:space="preserve">          ÜYE</w:t>
      </w:r>
      <w:r>
        <w:tab/>
      </w:r>
      <w:r>
        <w:tab/>
      </w:r>
      <w:r>
        <w:tab/>
        <w:t xml:space="preserve">     ÜYE</w:t>
      </w:r>
      <w:r w:rsidR="000D0A35" w:rsidRPr="006B006D">
        <w:br/>
      </w:r>
      <w:r>
        <w:t xml:space="preserve"> </w:t>
      </w:r>
      <w:r w:rsidR="00E02420">
        <w:t xml:space="preserve">Ebuzer DOĞAN           </w:t>
      </w:r>
      <w:r>
        <w:t xml:space="preserve">        Kevser ÇEVİK                </w:t>
      </w:r>
      <w:r w:rsidR="00E02420">
        <w:t xml:space="preserve"> Hıfzı CAN                 </w:t>
      </w:r>
      <w:r>
        <w:t xml:space="preserve"> </w:t>
      </w:r>
      <w:r w:rsidR="00E02420">
        <w:t xml:space="preserve"> Selim KARAHAN</w:t>
      </w:r>
      <w:r>
        <w:t xml:space="preserve">   </w:t>
      </w:r>
      <w:r>
        <w:tab/>
      </w:r>
    </w:p>
    <w:p w:rsidR="00FA3646" w:rsidRDefault="005210BC" w:rsidP="005210BC">
      <w:pPr>
        <w:jc w:val="both"/>
      </w:pPr>
      <w:r>
        <w:t xml:space="preserve">         </w:t>
      </w:r>
      <w:r w:rsidR="000D0A35" w:rsidRPr="006B006D">
        <w:t xml:space="preserve"> İmza                        </w:t>
      </w:r>
      <w:r>
        <w:t xml:space="preserve">     </w:t>
      </w:r>
      <w:r w:rsidR="000D0A35" w:rsidRPr="006B006D">
        <w:t xml:space="preserve">  </w:t>
      </w:r>
      <w:r>
        <w:t xml:space="preserve">   </w:t>
      </w:r>
      <w:r w:rsidR="000D0A35" w:rsidRPr="006B006D">
        <w:t>İmza</w:t>
      </w:r>
      <w:r w:rsidR="00CE7C3A" w:rsidRPr="006B006D">
        <w:t xml:space="preserve">                           </w:t>
      </w:r>
      <w:r>
        <w:t xml:space="preserve">  </w:t>
      </w:r>
      <w:r w:rsidR="00CE7C3A" w:rsidRPr="006B006D">
        <w:t xml:space="preserve"> </w:t>
      </w:r>
      <w:r>
        <w:t xml:space="preserve"> </w:t>
      </w:r>
      <w:r w:rsidR="00CE7C3A" w:rsidRPr="006B006D">
        <w:t xml:space="preserve"> İmza                           </w:t>
      </w:r>
      <w:r>
        <w:t xml:space="preserve">        </w:t>
      </w:r>
      <w:r w:rsidR="00CE7C3A" w:rsidRPr="006B006D">
        <w:t>İmza</w:t>
      </w:r>
    </w:p>
    <w:p w:rsidR="00FA3646" w:rsidRPr="00FA3646" w:rsidRDefault="00FA3646" w:rsidP="005210BC">
      <w:pPr>
        <w:jc w:val="both"/>
      </w:pPr>
    </w:p>
    <w:p w:rsidR="00FA3646" w:rsidRPr="00FA3646" w:rsidRDefault="00FA3646" w:rsidP="002947DB">
      <w:pPr>
        <w:jc w:val="both"/>
      </w:pPr>
    </w:p>
    <w:p w:rsidR="00FA3646" w:rsidRPr="00FA3646" w:rsidRDefault="00FA3646" w:rsidP="002947DB">
      <w:pPr>
        <w:jc w:val="both"/>
      </w:pPr>
    </w:p>
    <w:p w:rsidR="00FA3646" w:rsidRPr="00FA3646" w:rsidRDefault="00FA3646" w:rsidP="002947DB">
      <w:pPr>
        <w:jc w:val="both"/>
      </w:pPr>
    </w:p>
    <w:p w:rsidR="00FA3646" w:rsidRPr="00FA3646" w:rsidRDefault="00FA3646" w:rsidP="002947DB">
      <w:pPr>
        <w:jc w:val="both"/>
      </w:pPr>
    </w:p>
    <w:p w:rsidR="00FA3646" w:rsidRPr="00FA3646" w:rsidRDefault="00FA3646" w:rsidP="002947DB">
      <w:pPr>
        <w:jc w:val="both"/>
      </w:pPr>
    </w:p>
    <w:p w:rsidR="00FA3646" w:rsidRPr="00FA3646" w:rsidRDefault="00FA3646" w:rsidP="002947DB">
      <w:pPr>
        <w:jc w:val="both"/>
      </w:pPr>
    </w:p>
    <w:p w:rsidR="00FA3646" w:rsidRPr="00FA3646" w:rsidRDefault="00FA3646" w:rsidP="002947DB">
      <w:pPr>
        <w:jc w:val="both"/>
      </w:pPr>
    </w:p>
    <w:p w:rsidR="00FA3646" w:rsidRPr="00FA3646" w:rsidRDefault="00FA3646" w:rsidP="002947DB">
      <w:pPr>
        <w:jc w:val="both"/>
      </w:pPr>
    </w:p>
    <w:p w:rsidR="00FA3646" w:rsidRPr="00FA3646" w:rsidRDefault="00FA3646" w:rsidP="002947DB">
      <w:pPr>
        <w:jc w:val="both"/>
      </w:pPr>
    </w:p>
    <w:p w:rsidR="00FA3646" w:rsidRPr="00FA3646" w:rsidRDefault="00FA3646" w:rsidP="002947DB">
      <w:pPr>
        <w:jc w:val="both"/>
      </w:pPr>
    </w:p>
    <w:p w:rsidR="00FA3646" w:rsidRPr="00FA3646" w:rsidRDefault="00FA3646" w:rsidP="002947DB">
      <w:pPr>
        <w:jc w:val="both"/>
      </w:pPr>
    </w:p>
    <w:p w:rsidR="00FA3646" w:rsidRPr="00FA3646" w:rsidRDefault="00FA3646" w:rsidP="002947DB">
      <w:pPr>
        <w:jc w:val="both"/>
      </w:pPr>
    </w:p>
    <w:p w:rsidR="00FA3646" w:rsidRPr="00FA3646" w:rsidRDefault="00FA3646" w:rsidP="002947DB">
      <w:pPr>
        <w:jc w:val="both"/>
      </w:pPr>
    </w:p>
    <w:p w:rsidR="00FA3646" w:rsidRPr="00FA3646" w:rsidRDefault="00FA3646" w:rsidP="002947DB">
      <w:pPr>
        <w:jc w:val="both"/>
      </w:pPr>
    </w:p>
    <w:p w:rsidR="00FA3646" w:rsidRPr="00FA3646" w:rsidRDefault="00FA3646" w:rsidP="002947DB">
      <w:pPr>
        <w:jc w:val="both"/>
      </w:pPr>
    </w:p>
    <w:p w:rsidR="00FA3646" w:rsidRPr="00FA3646" w:rsidRDefault="00FA3646" w:rsidP="002947DB">
      <w:pPr>
        <w:jc w:val="both"/>
      </w:pPr>
    </w:p>
    <w:p w:rsidR="00FA3646" w:rsidRPr="00FA3646" w:rsidRDefault="00FA3646" w:rsidP="002947DB">
      <w:pPr>
        <w:jc w:val="both"/>
      </w:pPr>
    </w:p>
    <w:p w:rsidR="00FA3646" w:rsidRDefault="00FA3646" w:rsidP="002947DB">
      <w:pPr>
        <w:jc w:val="both"/>
      </w:pPr>
    </w:p>
    <w:p w:rsidR="00FA3646" w:rsidRPr="00FA3646" w:rsidRDefault="00FA3646" w:rsidP="002947DB">
      <w:pPr>
        <w:jc w:val="both"/>
      </w:pPr>
    </w:p>
    <w:p w:rsidR="00FA3646" w:rsidRDefault="00FA3646" w:rsidP="002947DB">
      <w:pPr>
        <w:jc w:val="both"/>
      </w:pPr>
    </w:p>
    <w:p w:rsidR="00FA3646" w:rsidRDefault="00FA3646" w:rsidP="002947DB">
      <w:pPr>
        <w:spacing w:after="160" w:line="259" w:lineRule="auto"/>
        <w:jc w:val="both"/>
      </w:pPr>
      <w:r>
        <w:br w:type="page"/>
      </w:r>
    </w:p>
    <w:p w:rsidR="00FA3646" w:rsidRPr="00A4250B" w:rsidRDefault="00FA3646" w:rsidP="005210BC">
      <w:pPr>
        <w:pStyle w:val="Default"/>
        <w:jc w:val="center"/>
      </w:pPr>
      <w:r w:rsidRPr="00A4250B">
        <w:rPr>
          <w:b/>
          <w:bCs/>
        </w:rPr>
        <w:lastRenderedPageBreak/>
        <w:t>BANKA PROMOSYON İHALESİ BANKA YETKİLİSİ MEKTUBU</w:t>
      </w:r>
    </w:p>
    <w:p w:rsidR="00FA3646" w:rsidRPr="00A4250B" w:rsidRDefault="00FA3646" w:rsidP="005210BC">
      <w:pPr>
        <w:pStyle w:val="Default"/>
        <w:jc w:val="center"/>
        <w:rPr>
          <w:i/>
          <w:iCs/>
        </w:rPr>
      </w:pPr>
      <w:r w:rsidRPr="00A4250B">
        <w:rPr>
          <w:i/>
          <w:iCs/>
        </w:rPr>
        <w:t>[bankanın adı]</w:t>
      </w:r>
    </w:p>
    <w:p w:rsidR="00FA3646" w:rsidRPr="00A4250B" w:rsidRDefault="00FA3646" w:rsidP="002947DB">
      <w:pPr>
        <w:pStyle w:val="Default"/>
        <w:jc w:val="both"/>
        <w:rPr>
          <w:i/>
          <w:iCs/>
        </w:rPr>
      </w:pPr>
    </w:p>
    <w:p w:rsidR="00FA3646" w:rsidRPr="00A4250B" w:rsidRDefault="00FA3646" w:rsidP="002947DB">
      <w:pPr>
        <w:pStyle w:val="Default"/>
        <w:jc w:val="both"/>
      </w:pPr>
      <w:r>
        <w:rPr>
          <w:i/>
          <w:iCs/>
        </w:rPr>
        <w:tab/>
      </w:r>
      <w:r>
        <w:rPr>
          <w:i/>
          <w:iCs/>
        </w:rPr>
        <w:tab/>
      </w:r>
      <w:r>
        <w:rPr>
          <w:i/>
          <w:iCs/>
        </w:rPr>
        <w:tab/>
      </w:r>
      <w:r>
        <w:rPr>
          <w:i/>
          <w:iCs/>
        </w:rPr>
        <w:tab/>
      </w:r>
      <w:r>
        <w:rPr>
          <w:i/>
          <w:iCs/>
        </w:rPr>
        <w:tab/>
      </w:r>
      <w:r>
        <w:rPr>
          <w:i/>
          <w:iCs/>
        </w:rPr>
        <w:tab/>
      </w:r>
      <w:r>
        <w:rPr>
          <w:i/>
          <w:iCs/>
        </w:rPr>
        <w:tab/>
      </w:r>
      <w:r>
        <w:rPr>
          <w:i/>
          <w:iCs/>
        </w:rPr>
        <w:tab/>
      </w:r>
      <w:r>
        <w:rPr>
          <w:i/>
          <w:iCs/>
        </w:rPr>
        <w:tab/>
      </w:r>
      <w:r>
        <w:rPr>
          <w:i/>
          <w:iCs/>
        </w:rPr>
        <w:tab/>
      </w:r>
      <w:r>
        <w:rPr>
          <w:i/>
          <w:iCs/>
        </w:rPr>
        <w:tab/>
        <w:t>…</w:t>
      </w:r>
      <w:r w:rsidRPr="00004AD5">
        <w:t>/</w:t>
      </w:r>
      <w:r w:rsidR="00FA19A4">
        <w:t>04</w:t>
      </w:r>
      <w:r>
        <w:t>/2026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35"/>
        <w:gridCol w:w="4635"/>
      </w:tblGrid>
      <w:tr w:rsidR="00FA3646" w:rsidRPr="00A4250B" w:rsidTr="00FA3646">
        <w:trPr>
          <w:trHeight w:val="109"/>
        </w:trPr>
        <w:tc>
          <w:tcPr>
            <w:tcW w:w="4635" w:type="dxa"/>
          </w:tcPr>
          <w:p w:rsidR="00FA3646" w:rsidRPr="00A4250B" w:rsidRDefault="00FA3646" w:rsidP="002947DB">
            <w:pPr>
              <w:pStyle w:val="Default"/>
              <w:jc w:val="both"/>
            </w:pPr>
            <w:r w:rsidRPr="00A4250B">
              <w:t xml:space="preserve">Banka Promosyonu İhale Numarası </w:t>
            </w:r>
          </w:p>
        </w:tc>
        <w:tc>
          <w:tcPr>
            <w:tcW w:w="4635" w:type="dxa"/>
          </w:tcPr>
          <w:p w:rsidR="00FA3646" w:rsidRPr="00A4250B" w:rsidRDefault="00FA3646" w:rsidP="002947DB">
            <w:pPr>
              <w:pStyle w:val="Default"/>
              <w:jc w:val="both"/>
            </w:pPr>
            <w:r w:rsidRPr="00A4250B">
              <w:t xml:space="preserve"> 20</w:t>
            </w:r>
            <w:r>
              <w:t>26-1</w:t>
            </w:r>
          </w:p>
        </w:tc>
      </w:tr>
      <w:tr w:rsidR="00FA3646" w:rsidRPr="00A4250B" w:rsidTr="00FA3646">
        <w:trPr>
          <w:trHeight w:val="109"/>
        </w:trPr>
        <w:tc>
          <w:tcPr>
            <w:tcW w:w="4635" w:type="dxa"/>
          </w:tcPr>
          <w:p w:rsidR="00FA3646" w:rsidRPr="00A4250B" w:rsidRDefault="00FA3646" w:rsidP="002947DB">
            <w:pPr>
              <w:pStyle w:val="Default"/>
              <w:jc w:val="both"/>
            </w:pPr>
            <w:r w:rsidRPr="00A4250B">
              <w:t xml:space="preserve">1-Bankanın Adı </w:t>
            </w:r>
          </w:p>
        </w:tc>
        <w:tc>
          <w:tcPr>
            <w:tcW w:w="4635" w:type="dxa"/>
          </w:tcPr>
          <w:p w:rsidR="00FA3646" w:rsidRPr="00A4250B" w:rsidRDefault="00FA3646" w:rsidP="002947DB">
            <w:pPr>
              <w:pStyle w:val="Default"/>
              <w:jc w:val="both"/>
            </w:pPr>
          </w:p>
        </w:tc>
      </w:tr>
      <w:tr w:rsidR="00FA3646" w:rsidRPr="00A4250B" w:rsidTr="00FA3646">
        <w:trPr>
          <w:trHeight w:val="109"/>
        </w:trPr>
        <w:tc>
          <w:tcPr>
            <w:tcW w:w="4635" w:type="dxa"/>
          </w:tcPr>
          <w:p w:rsidR="00FA3646" w:rsidRPr="00A4250B" w:rsidRDefault="00FA3646" w:rsidP="002947DB">
            <w:pPr>
              <w:pStyle w:val="Default"/>
              <w:jc w:val="both"/>
            </w:pPr>
            <w:r w:rsidRPr="00A4250B">
              <w:t xml:space="preserve">A) Adresi </w:t>
            </w:r>
          </w:p>
        </w:tc>
        <w:tc>
          <w:tcPr>
            <w:tcW w:w="4635" w:type="dxa"/>
          </w:tcPr>
          <w:p w:rsidR="00FA3646" w:rsidRPr="00A4250B" w:rsidRDefault="00FA3646" w:rsidP="002947DB">
            <w:pPr>
              <w:pStyle w:val="Default"/>
              <w:jc w:val="both"/>
            </w:pPr>
          </w:p>
        </w:tc>
      </w:tr>
      <w:tr w:rsidR="00FA3646" w:rsidRPr="00A4250B" w:rsidTr="00FA3646">
        <w:trPr>
          <w:trHeight w:val="109"/>
        </w:trPr>
        <w:tc>
          <w:tcPr>
            <w:tcW w:w="4635" w:type="dxa"/>
          </w:tcPr>
          <w:p w:rsidR="00FA3646" w:rsidRPr="00A4250B" w:rsidRDefault="00FA3646" w:rsidP="002947DB">
            <w:pPr>
              <w:pStyle w:val="Default"/>
              <w:jc w:val="both"/>
            </w:pPr>
            <w:r w:rsidRPr="00A4250B">
              <w:t xml:space="preserve">B) Telefon ve Faks Numarası </w:t>
            </w:r>
          </w:p>
        </w:tc>
        <w:tc>
          <w:tcPr>
            <w:tcW w:w="4635" w:type="dxa"/>
          </w:tcPr>
          <w:p w:rsidR="00FA3646" w:rsidRPr="00A4250B" w:rsidRDefault="00FA3646" w:rsidP="002947DB">
            <w:pPr>
              <w:pStyle w:val="Default"/>
              <w:jc w:val="both"/>
            </w:pPr>
          </w:p>
        </w:tc>
      </w:tr>
      <w:tr w:rsidR="00FA3646" w:rsidRPr="00A4250B" w:rsidTr="00FA3646">
        <w:trPr>
          <w:trHeight w:val="109"/>
        </w:trPr>
        <w:tc>
          <w:tcPr>
            <w:tcW w:w="4635" w:type="dxa"/>
          </w:tcPr>
          <w:p w:rsidR="00FA3646" w:rsidRPr="00A4250B" w:rsidRDefault="00FA3646" w:rsidP="002947DB">
            <w:pPr>
              <w:pStyle w:val="Default"/>
              <w:jc w:val="both"/>
            </w:pPr>
            <w:r w:rsidRPr="00A4250B">
              <w:t xml:space="preserve">C) Elektronik Posta Adresi </w:t>
            </w:r>
          </w:p>
        </w:tc>
        <w:tc>
          <w:tcPr>
            <w:tcW w:w="4635" w:type="dxa"/>
          </w:tcPr>
          <w:p w:rsidR="00FA3646" w:rsidRPr="00A4250B" w:rsidRDefault="00FA3646" w:rsidP="002947DB">
            <w:pPr>
              <w:pStyle w:val="Default"/>
              <w:jc w:val="both"/>
            </w:pPr>
          </w:p>
        </w:tc>
      </w:tr>
      <w:tr w:rsidR="00FA3646" w:rsidRPr="00A4250B" w:rsidTr="00FA3646">
        <w:trPr>
          <w:trHeight w:val="109"/>
        </w:trPr>
        <w:tc>
          <w:tcPr>
            <w:tcW w:w="4635" w:type="dxa"/>
          </w:tcPr>
          <w:p w:rsidR="00FA3646" w:rsidRPr="00A4250B" w:rsidRDefault="00FA3646" w:rsidP="002947DB">
            <w:pPr>
              <w:pStyle w:val="Default"/>
              <w:jc w:val="both"/>
            </w:pPr>
            <w:r w:rsidRPr="00A4250B">
              <w:t xml:space="preserve">D) Bağlı Olduğu Vergi Dairesi ve Vergi Nosu </w:t>
            </w:r>
          </w:p>
        </w:tc>
        <w:tc>
          <w:tcPr>
            <w:tcW w:w="4635" w:type="dxa"/>
          </w:tcPr>
          <w:p w:rsidR="00FA3646" w:rsidRPr="00A4250B" w:rsidRDefault="00FA3646" w:rsidP="002947DB">
            <w:pPr>
              <w:pStyle w:val="Default"/>
              <w:jc w:val="both"/>
            </w:pPr>
          </w:p>
        </w:tc>
      </w:tr>
      <w:tr w:rsidR="00FA3646" w:rsidRPr="00A4250B" w:rsidTr="00FA3646">
        <w:trPr>
          <w:trHeight w:val="109"/>
        </w:trPr>
        <w:tc>
          <w:tcPr>
            <w:tcW w:w="4635" w:type="dxa"/>
          </w:tcPr>
          <w:p w:rsidR="00FA3646" w:rsidRPr="00A4250B" w:rsidRDefault="00FA3646" w:rsidP="002947DB">
            <w:pPr>
              <w:pStyle w:val="Default"/>
              <w:jc w:val="both"/>
            </w:pPr>
            <w:r w:rsidRPr="00A4250B">
              <w:t xml:space="preserve">2-İhale Konusu </w:t>
            </w:r>
          </w:p>
        </w:tc>
        <w:tc>
          <w:tcPr>
            <w:tcW w:w="4635" w:type="dxa"/>
          </w:tcPr>
          <w:p w:rsidR="00FA3646" w:rsidRPr="00A4250B" w:rsidRDefault="00FA3646" w:rsidP="002947DB">
            <w:pPr>
              <w:pStyle w:val="Default"/>
              <w:jc w:val="both"/>
            </w:pPr>
            <w:r w:rsidRPr="00A4250B">
              <w:t xml:space="preserve">Promosyon İhalesi </w:t>
            </w:r>
          </w:p>
        </w:tc>
      </w:tr>
      <w:tr w:rsidR="00FA3646" w:rsidRPr="00A4250B" w:rsidTr="00FA3646">
        <w:trPr>
          <w:trHeight w:val="248"/>
        </w:trPr>
        <w:tc>
          <w:tcPr>
            <w:tcW w:w="4635" w:type="dxa"/>
          </w:tcPr>
          <w:p w:rsidR="00FA3646" w:rsidRPr="00A4250B" w:rsidRDefault="00FA3646" w:rsidP="002947DB">
            <w:pPr>
              <w:pStyle w:val="Default"/>
              <w:jc w:val="both"/>
            </w:pPr>
            <w:r w:rsidRPr="00A4250B">
              <w:t xml:space="preserve">3-İhale Usulü </w:t>
            </w:r>
          </w:p>
        </w:tc>
        <w:tc>
          <w:tcPr>
            <w:tcW w:w="4635" w:type="dxa"/>
          </w:tcPr>
          <w:p w:rsidR="00FA3646" w:rsidRPr="00A4250B" w:rsidRDefault="00FA3646" w:rsidP="002947DB">
            <w:pPr>
              <w:pStyle w:val="Default"/>
              <w:jc w:val="both"/>
            </w:pPr>
            <w:r>
              <w:t xml:space="preserve"> </w:t>
            </w:r>
            <w:r w:rsidRPr="00A4250B">
              <w:t xml:space="preserve">4734 Sayılı Kanuna Tabi </w:t>
            </w:r>
            <w:r>
              <w:t xml:space="preserve">Olmayan </w:t>
            </w:r>
            <w:r w:rsidRPr="00A4250B">
              <w:t>Kapalı Zarf ve Açık Artırma Usulü</w:t>
            </w:r>
          </w:p>
        </w:tc>
      </w:tr>
      <w:tr w:rsidR="00FA3646" w:rsidRPr="00A4250B" w:rsidTr="00FA3646">
        <w:trPr>
          <w:trHeight w:val="109"/>
        </w:trPr>
        <w:tc>
          <w:tcPr>
            <w:tcW w:w="4635" w:type="dxa"/>
          </w:tcPr>
          <w:p w:rsidR="00FA3646" w:rsidRPr="00A4250B" w:rsidRDefault="00FA3646" w:rsidP="002947DB">
            <w:pPr>
              <w:pStyle w:val="Default"/>
              <w:jc w:val="both"/>
            </w:pPr>
            <w:r w:rsidRPr="00A4250B">
              <w:t xml:space="preserve">4-Kurumdaki Çalışan Personel Sayısı </w:t>
            </w:r>
          </w:p>
        </w:tc>
        <w:tc>
          <w:tcPr>
            <w:tcW w:w="4635" w:type="dxa"/>
          </w:tcPr>
          <w:p w:rsidR="00FA3646" w:rsidRPr="00A4250B" w:rsidRDefault="00E35F8C" w:rsidP="002947DB">
            <w:pPr>
              <w:pStyle w:val="Default"/>
              <w:jc w:val="both"/>
            </w:pPr>
            <w:r>
              <w:rPr>
                <w:rFonts w:eastAsia="Verdana-Bold"/>
              </w:rPr>
              <w:t xml:space="preserve">  495 (Dört yüz Doksan Beş</w:t>
            </w:r>
            <w:r w:rsidR="00FA3646">
              <w:rPr>
                <w:rFonts w:eastAsia="Verdana-Bold"/>
              </w:rPr>
              <w:t>)</w:t>
            </w:r>
          </w:p>
        </w:tc>
      </w:tr>
      <w:tr w:rsidR="00FA3646" w:rsidRPr="00A4250B" w:rsidTr="00FA3646">
        <w:trPr>
          <w:trHeight w:val="164"/>
        </w:trPr>
        <w:tc>
          <w:tcPr>
            <w:tcW w:w="4635" w:type="dxa"/>
          </w:tcPr>
          <w:p w:rsidR="00FA3646" w:rsidRPr="00A4250B" w:rsidRDefault="00FA3646" w:rsidP="002947DB">
            <w:pPr>
              <w:pStyle w:val="Default"/>
              <w:jc w:val="both"/>
            </w:pPr>
            <w:r w:rsidRPr="00A4250B">
              <w:t xml:space="preserve">5-Promosyon İhalesi Tarih ve Saati </w:t>
            </w:r>
          </w:p>
        </w:tc>
        <w:tc>
          <w:tcPr>
            <w:tcW w:w="4635" w:type="dxa"/>
          </w:tcPr>
          <w:p w:rsidR="00FA3646" w:rsidRPr="00004AD5" w:rsidRDefault="00FA3646" w:rsidP="002947DB">
            <w:pPr>
              <w:pStyle w:val="Default"/>
              <w:jc w:val="both"/>
            </w:pPr>
            <w:r>
              <w:t>07.04.2026</w:t>
            </w:r>
            <w:r w:rsidRPr="00004AD5">
              <w:t xml:space="preserve"> </w:t>
            </w:r>
            <w:r>
              <w:t xml:space="preserve">Salı </w:t>
            </w:r>
            <w:r w:rsidRPr="00004AD5">
              <w:t xml:space="preserve">günü saat </w:t>
            </w:r>
            <w:r w:rsidR="00E35F8C">
              <w:t>10:3</w:t>
            </w:r>
            <w:r>
              <w:t>0</w:t>
            </w:r>
          </w:p>
        </w:tc>
      </w:tr>
    </w:tbl>
    <w:p w:rsidR="00FA3646" w:rsidRDefault="00FA3646" w:rsidP="002947DB">
      <w:pPr>
        <w:pStyle w:val="Default"/>
        <w:jc w:val="both"/>
        <w:rPr>
          <w:color w:val="auto"/>
        </w:rPr>
      </w:pPr>
    </w:p>
    <w:p w:rsidR="00FA3646" w:rsidRDefault="00FA3646" w:rsidP="002947DB">
      <w:pPr>
        <w:pStyle w:val="Default"/>
        <w:jc w:val="both"/>
        <w:rPr>
          <w:color w:val="auto"/>
        </w:rPr>
      </w:pPr>
    </w:p>
    <w:p w:rsidR="00FA3646" w:rsidRPr="000C749D" w:rsidRDefault="00FA3646" w:rsidP="005210BC">
      <w:pPr>
        <w:pStyle w:val="Default"/>
        <w:jc w:val="center"/>
        <w:rPr>
          <w:b/>
        </w:rPr>
      </w:pPr>
      <w:r>
        <w:rPr>
          <w:b/>
        </w:rPr>
        <w:t>NİĞDE</w:t>
      </w:r>
      <w:r w:rsidRPr="000C749D">
        <w:rPr>
          <w:b/>
        </w:rPr>
        <w:t xml:space="preserve"> AİLE VE SOSYAL HİZMETLER İL MÜDÜRLÜĞÜ</w:t>
      </w:r>
      <w:r w:rsidR="005210BC">
        <w:rPr>
          <w:b/>
        </w:rPr>
        <w:t xml:space="preserve"> ve BAĞLI </w:t>
      </w:r>
      <w:r>
        <w:rPr>
          <w:b/>
        </w:rPr>
        <w:t>KURULUŞLARIN</w:t>
      </w:r>
    </w:p>
    <w:p w:rsidR="00FA3646" w:rsidRPr="00A4250B" w:rsidRDefault="00FA3646" w:rsidP="005210BC">
      <w:pPr>
        <w:pStyle w:val="Default"/>
        <w:jc w:val="center"/>
        <w:rPr>
          <w:b/>
          <w:bCs/>
        </w:rPr>
      </w:pPr>
      <w:r w:rsidRPr="00A4250B">
        <w:rPr>
          <w:b/>
          <w:bCs/>
        </w:rPr>
        <w:t>BANKA PROMOSYONU İHALE KOMİSYONU BAŞKANLIĞINA</w:t>
      </w:r>
    </w:p>
    <w:p w:rsidR="00FA3646" w:rsidRPr="00A4250B" w:rsidRDefault="00FA3646" w:rsidP="005210BC">
      <w:pPr>
        <w:pStyle w:val="Default"/>
        <w:jc w:val="center"/>
      </w:pPr>
    </w:p>
    <w:p w:rsidR="00FA3646" w:rsidRPr="00A4250B" w:rsidRDefault="00FA3646" w:rsidP="002947DB">
      <w:pPr>
        <w:pStyle w:val="Default"/>
        <w:jc w:val="both"/>
      </w:pPr>
      <w:r w:rsidRPr="00A4250B">
        <w:t>1-</w:t>
      </w:r>
      <w:r w:rsidRPr="00A4250B">
        <w:rPr>
          <w:i/>
          <w:iCs/>
        </w:rPr>
        <w:t>……</w:t>
      </w:r>
      <w:r>
        <w:rPr>
          <w:i/>
          <w:iCs/>
        </w:rPr>
        <w:t>……………</w:t>
      </w:r>
      <w:r w:rsidRPr="00A4250B">
        <w:rPr>
          <w:i/>
          <w:iCs/>
        </w:rPr>
        <w:t xml:space="preserve">…… </w:t>
      </w:r>
      <w:r w:rsidRPr="00A4250B">
        <w:t>Bankasını temsil etmeye ve onun adına hareket etmeye tam yetkili olarak ve verilen tüm yeterlik şartlarını ve bilgilerini gözden geçirip tamamını anlayarak, Müdürlü</w:t>
      </w:r>
      <w:r>
        <w:t>ğü</w:t>
      </w:r>
      <w:r w:rsidRPr="00A4250B">
        <w:t xml:space="preserve">müz Banka Promosyon ihalesine başvurmaktayız. </w:t>
      </w:r>
    </w:p>
    <w:p w:rsidR="00FA3646" w:rsidRPr="00A4250B" w:rsidRDefault="00FA3646" w:rsidP="002947DB">
      <w:pPr>
        <w:pStyle w:val="Default"/>
        <w:jc w:val="both"/>
      </w:pPr>
    </w:p>
    <w:p w:rsidR="00FA3646" w:rsidRPr="00A4250B" w:rsidRDefault="00FA3646" w:rsidP="002947DB">
      <w:pPr>
        <w:jc w:val="both"/>
      </w:pPr>
      <w:r w:rsidRPr="00A4250B">
        <w:t>2-Aşağıdaki isim ve imzalar Bankamız adına hareket etmeye tam yetkilidirler. İmza sahipleri olarak bu başvurudaki taahhüt ve bilgilerin tam, gerçek ve her detayı ile doğru olduğunu bildiririz.</w:t>
      </w:r>
    </w:p>
    <w:p w:rsidR="00FA3646" w:rsidRPr="00A4250B" w:rsidRDefault="00FA3646" w:rsidP="002947DB">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1705"/>
        <w:gridCol w:w="1705"/>
        <w:gridCol w:w="2069"/>
        <w:gridCol w:w="1890"/>
      </w:tblGrid>
      <w:tr w:rsidR="00FA3646" w:rsidRPr="00A4250B" w:rsidTr="002260FA">
        <w:trPr>
          <w:trHeight w:val="109"/>
        </w:trPr>
        <w:tc>
          <w:tcPr>
            <w:tcW w:w="2988" w:type="dxa"/>
            <w:tcBorders>
              <w:top w:val="single" w:sz="4" w:space="0" w:color="auto"/>
              <w:left w:val="single" w:sz="4" w:space="0" w:color="auto"/>
            </w:tcBorders>
          </w:tcPr>
          <w:p w:rsidR="00FA3646" w:rsidRPr="00A4250B" w:rsidRDefault="00FA3646" w:rsidP="002947DB">
            <w:pPr>
              <w:pStyle w:val="Default"/>
              <w:jc w:val="both"/>
            </w:pPr>
            <w:r w:rsidRPr="00A4250B">
              <w:t xml:space="preserve">Sıra </w:t>
            </w:r>
          </w:p>
        </w:tc>
        <w:tc>
          <w:tcPr>
            <w:tcW w:w="1705" w:type="dxa"/>
            <w:tcBorders>
              <w:top w:val="single" w:sz="4" w:space="0" w:color="auto"/>
            </w:tcBorders>
          </w:tcPr>
          <w:p w:rsidR="00FA3646" w:rsidRPr="00A4250B" w:rsidRDefault="00FA3646" w:rsidP="002947DB">
            <w:pPr>
              <w:pStyle w:val="Default"/>
              <w:jc w:val="both"/>
            </w:pPr>
          </w:p>
        </w:tc>
        <w:tc>
          <w:tcPr>
            <w:tcW w:w="1705" w:type="dxa"/>
            <w:tcBorders>
              <w:top w:val="single" w:sz="4" w:space="0" w:color="auto"/>
            </w:tcBorders>
          </w:tcPr>
          <w:p w:rsidR="00FA3646" w:rsidRPr="00A4250B" w:rsidRDefault="00FA3646" w:rsidP="002947DB">
            <w:pPr>
              <w:pStyle w:val="Default"/>
              <w:jc w:val="both"/>
            </w:pPr>
            <w:r w:rsidRPr="00A4250B">
              <w:t xml:space="preserve">Adı ve Soyadı </w:t>
            </w:r>
          </w:p>
        </w:tc>
        <w:tc>
          <w:tcPr>
            <w:tcW w:w="2069" w:type="dxa"/>
            <w:tcBorders>
              <w:top w:val="single" w:sz="4" w:space="0" w:color="auto"/>
            </w:tcBorders>
          </w:tcPr>
          <w:p w:rsidR="00FA3646" w:rsidRPr="00A4250B" w:rsidRDefault="00FA3646" w:rsidP="002947DB">
            <w:pPr>
              <w:pStyle w:val="Default"/>
              <w:jc w:val="both"/>
            </w:pPr>
            <w:r w:rsidRPr="00A4250B">
              <w:t xml:space="preserve">Bankadaki Görevi </w:t>
            </w:r>
          </w:p>
        </w:tc>
        <w:tc>
          <w:tcPr>
            <w:tcW w:w="1890" w:type="dxa"/>
            <w:tcBorders>
              <w:top w:val="single" w:sz="4" w:space="0" w:color="auto"/>
              <w:right w:val="single" w:sz="4" w:space="0" w:color="auto"/>
            </w:tcBorders>
          </w:tcPr>
          <w:p w:rsidR="00FA3646" w:rsidRPr="00A4250B" w:rsidRDefault="00FA3646" w:rsidP="002947DB">
            <w:pPr>
              <w:pStyle w:val="Default"/>
              <w:jc w:val="both"/>
            </w:pPr>
            <w:r w:rsidRPr="00A4250B">
              <w:t xml:space="preserve">İmzası </w:t>
            </w:r>
          </w:p>
        </w:tc>
      </w:tr>
      <w:tr w:rsidR="00FA3646" w:rsidRPr="00A4250B" w:rsidTr="002260FA">
        <w:trPr>
          <w:trHeight w:val="496"/>
        </w:trPr>
        <w:tc>
          <w:tcPr>
            <w:tcW w:w="2988" w:type="dxa"/>
            <w:tcBorders>
              <w:left w:val="single" w:sz="4" w:space="0" w:color="auto"/>
            </w:tcBorders>
            <w:vAlign w:val="center"/>
          </w:tcPr>
          <w:p w:rsidR="00FA3646" w:rsidRPr="00A4250B" w:rsidRDefault="00FA3646" w:rsidP="002947DB">
            <w:pPr>
              <w:pStyle w:val="Default"/>
              <w:jc w:val="both"/>
            </w:pPr>
            <w:r>
              <w:t>1.Y</w:t>
            </w:r>
            <w:r w:rsidRPr="00A4250B">
              <w:t>etkili</w:t>
            </w:r>
          </w:p>
        </w:tc>
        <w:tc>
          <w:tcPr>
            <w:tcW w:w="1705" w:type="dxa"/>
          </w:tcPr>
          <w:p w:rsidR="00FA3646" w:rsidRPr="00A4250B" w:rsidRDefault="00FA3646" w:rsidP="002947DB">
            <w:pPr>
              <w:pStyle w:val="Default"/>
              <w:jc w:val="both"/>
            </w:pPr>
          </w:p>
        </w:tc>
        <w:tc>
          <w:tcPr>
            <w:tcW w:w="5664" w:type="dxa"/>
            <w:gridSpan w:val="3"/>
            <w:tcBorders>
              <w:right w:val="single" w:sz="4" w:space="0" w:color="auto"/>
            </w:tcBorders>
            <w:vAlign w:val="center"/>
          </w:tcPr>
          <w:p w:rsidR="00FA3646" w:rsidRPr="00A4250B" w:rsidRDefault="00FA3646" w:rsidP="002947DB">
            <w:pPr>
              <w:pStyle w:val="Default"/>
              <w:jc w:val="both"/>
            </w:pPr>
          </w:p>
        </w:tc>
      </w:tr>
      <w:tr w:rsidR="00FA3646" w:rsidRPr="00A4250B" w:rsidTr="002260FA">
        <w:trPr>
          <w:trHeight w:val="546"/>
        </w:trPr>
        <w:tc>
          <w:tcPr>
            <w:tcW w:w="2988" w:type="dxa"/>
            <w:tcBorders>
              <w:left w:val="single" w:sz="4" w:space="0" w:color="auto"/>
            </w:tcBorders>
            <w:vAlign w:val="center"/>
          </w:tcPr>
          <w:p w:rsidR="00FA3646" w:rsidRPr="00A4250B" w:rsidRDefault="00FA3646" w:rsidP="002947DB">
            <w:pPr>
              <w:pStyle w:val="Default"/>
              <w:jc w:val="both"/>
            </w:pPr>
            <w:r>
              <w:t>2.Y</w:t>
            </w:r>
            <w:r w:rsidRPr="00A4250B">
              <w:t>etkili</w:t>
            </w:r>
          </w:p>
        </w:tc>
        <w:tc>
          <w:tcPr>
            <w:tcW w:w="1705" w:type="dxa"/>
          </w:tcPr>
          <w:p w:rsidR="00FA3646" w:rsidRPr="00A4250B" w:rsidRDefault="00FA3646" w:rsidP="002947DB">
            <w:pPr>
              <w:pStyle w:val="Default"/>
              <w:jc w:val="both"/>
            </w:pPr>
          </w:p>
        </w:tc>
        <w:tc>
          <w:tcPr>
            <w:tcW w:w="5664" w:type="dxa"/>
            <w:gridSpan w:val="3"/>
            <w:tcBorders>
              <w:right w:val="single" w:sz="4" w:space="0" w:color="auto"/>
            </w:tcBorders>
            <w:vAlign w:val="center"/>
          </w:tcPr>
          <w:p w:rsidR="00FA3646" w:rsidRPr="00A4250B" w:rsidRDefault="00FA3646" w:rsidP="002947DB">
            <w:pPr>
              <w:pStyle w:val="Default"/>
              <w:jc w:val="both"/>
            </w:pPr>
          </w:p>
        </w:tc>
      </w:tr>
      <w:tr w:rsidR="00FA3646" w:rsidRPr="00A4250B" w:rsidTr="002260FA">
        <w:trPr>
          <w:trHeight w:val="526"/>
        </w:trPr>
        <w:tc>
          <w:tcPr>
            <w:tcW w:w="2988" w:type="dxa"/>
            <w:tcBorders>
              <w:left w:val="single" w:sz="4" w:space="0" w:color="auto"/>
              <w:bottom w:val="single" w:sz="4" w:space="0" w:color="auto"/>
              <w:right w:val="single" w:sz="4" w:space="0" w:color="auto"/>
            </w:tcBorders>
            <w:vAlign w:val="center"/>
          </w:tcPr>
          <w:p w:rsidR="00FA3646" w:rsidRPr="00A4250B" w:rsidRDefault="00FA3646" w:rsidP="002947DB">
            <w:pPr>
              <w:pStyle w:val="Default"/>
              <w:jc w:val="both"/>
            </w:pPr>
            <w:r>
              <w:t>3.Y</w:t>
            </w:r>
            <w:r w:rsidRPr="00A4250B">
              <w:t>etkili</w:t>
            </w:r>
          </w:p>
        </w:tc>
        <w:tc>
          <w:tcPr>
            <w:tcW w:w="1705" w:type="dxa"/>
            <w:tcBorders>
              <w:left w:val="single" w:sz="4" w:space="0" w:color="auto"/>
              <w:bottom w:val="single" w:sz="4" w:space="0" w:color="auto"/>
              <w:right w:val="single" w:sz="4" w:space="0" w:color="auto"/>
            </w:tcBorders>
          </w:tcPr>
          <w:p w:rsidR="00FA3646" w:rsidRPr="00A4250B" w:rsidRDefault="00FA3646" w:rsidP="002947DB">
            <w:pPr>
              <w:pStyle w:val="Default"/>
              <w:jc w:val="both"/>
            </w:pPr>
          </w:p>
        </w:tc>
        <w:tc>
          <w:tcPr>
            <w:tcW w:w="5664" w:type="dxa"/>
            <w:gridSpan w:val="3"/>
            <w:tcBorders>
              <w:left w:val="single" w:sz="4" w:space="0" w:color="auto"/>
              <w:bottom w:val="single" w:sz="4" w:space="0" w:color="auto"/>
              <w:right w:val="single" w:sz="4" w:space="0" w:color="auto"/>
            </w:tcBorders>
            <w:vAlign w:val="center"/>
          </w:tcPr>
          <w:p w:rsidR="00FA3646" w:rsidRPr="00A4250B" w:rsidRDefault="00FA3646" w:rsidP="002947DB">
            <w:pPr>
              <w:pStyle w:val="Default"/>
              <w:jc w:val="both"/>
            </w:pPr>
          </w:p>
        </w:tc>
      </w:tr>
    </w:tbl>
    <w:p w:rsidR="00FA3646" w:rsidRPr="00A4250B" w:rsidRDefault="00FA3646" w:rsidP="002947DB">
      <w:pPr>
        <w:jc w:val="both"/>
      </w:pPr>
    </w:p>
    <w:tbl>
      <w:tblPr>
        <w:tblW w:w="2912" w:type="dxa"/>
        <w:tblInd w:w="6416" w:type="dxa"/>
        <w:tblBorders>
          <w:top w:val="nil"/>
          <w:left w:val="nil"/>
          <w:bottom w:val="nil"/>
          <w:right w:val="nil"/>
        </w:tblBorders>
        <w:tblLayout w:type="fixed"/>
        <w:tblLook w:val="0000" w:firstRow="0" w:lastRow="0" w:firstColumn="0" w:lastColumn="0" w:noHBand="0" w:noVBand="0"/>
      </w:tblPr>
      <w:tblGrid>
        <w:gridCol w:w="2912"/>
      </w:tblGrid>
      <w:tr w:rsidR="00FA3646" w:rsidRPr="00A4250B" w:rsidTr="002260FA">
        <w:trPr>
          <w:trHeight w:val="109"/>
        </w:trPr>
        <w:tc>
          <w:tcPr>
            <w:tcW w:w="2912" w:type="dxa"/>
          </w:tcPr>
          <w:p w:rsidR="00FA3646" w:rsidRDefault="005210BC" w:rsidP="002947DB">
            <w:pPr>
              <w:pStyle w:val="Default"/>
              <w:jc w:val="both"/>
            </w:pPr>
            <w:r>
              <w:t xml:space="preserve">           </w:t>
            </w:r>
            <w:r w:rsidR="00FA3646" w:rsidRPr="00A4250B">
              <w:t xml:space="preserve">Adı SOYADI </w:t>
            </w:r>
          </w:p>
          <w:p w:rsidR="00FA3646" w:rsidRDefault="00FA3646" w:rsidP="002947DB">
            <w:pPr>
              <w:pStyle w:val="Default"/>
              <w:jc w:val="both"/>
            </w:pPr>
          </w:p>
          <w:p w:rsidR="00FA3646" w:rsidRPr="00A4250B" w:rsidRDefault="00FA3646" w:rsidP="002947DB">
            <w:pPr>
              <w:pStyle w:val="Default"/>
              <w:jc w:val="both"/>
            </w:pPr>
          </w:p>
        </w:tc>
      </w:tr>
      <w:tr w:rsidR="00FA3646" w:rsidRPr="00A4250B" w:rsidTr="002260FA">
        <w:trPr>
          <w:trHeight w:val="109"/>
        </w:trPr>
        <w:tc>
          <w:tcPr>
            <w:tcW w:w="2912" w:type="dxa"/>
          </w:tcPr>
          <w:p w:rsidR="00FA3646" w:rsidRPr="00A4250B" w:rsidRDefault="00FA3646" w:rsidP="002947DB">
            <w:pPr>
              <w:pStyle w:val="Default"/>
              <w:jc w:val="both"/>
            </w:pPr>
            <w:r w:rsidRPr="00A4250B">
              <w:t xml:space="preserve">………….Bankası Yetkilisi </w:t>
            </w:r>
          </w:p>
        </w:tc>
      </w:tr>
      <w:tr w:rsidR="00FA3646" w:rsidRPr="00A4250B" w:rsidTr="002260FA">
        <w:trPr>
          <w:trHeight w:val="109"/>
        </w:trPr>
        <w:tc>
          <w:tcPr>
            <w:tcW w:w="2912" w:type="dxa"/>
          </w:tcPr>
          <w:p w:rsidR="00FA3646" w:rsidRDefault="00FA3646" w:rsidP="002947DB">
            <w:pPr>
              <w:pStyle w:val="Default"/>
              <w:jc w:val="both"/>
            </w:pPr>
          </w:p>
          <w:p w:rsidR="00FA3646" w:rsidRDefault="005210BC" w:rsidP="002947DB">
            <w:pPr>
              <w:pStyle w:val="Default"/>
              <w:jc w:val="both"/>
            </w:pPr>
            <w:r>
              <w:t xml:space="preserve">                  </w:t>
            </w:r>
            <w:r w:rsidR="00FA3646" w:rsidRPr="00A4250B">
              <w:t xml:space="preserve">İmza </w:t>
            </w:r>
          </w:p>
          <w:p w:rsidR="00FA3646" w:rsidRDefault="00FA3646" w:rsidP="002947DB">
            <w:pPr>
              <w:pStyle w:val="Default"/>
              <w:jc w:val="both"/>
            </w:pPr>
          </w:p>
          <w:p w:rsidR="00FA3646" w:rsidRPr="00A4250B" w:rsidRDefault="00FA3646" w:rsidP="002947DB">
            <w:pPr>
              <w:pStyle w:val="Default"/>
              <w:jc w:val="both"/>
            </w:pPr>
          </w:p>
        </w:tc>
      </w:tr>
    </w:tbl>
    <w:p w:rsidR="00FA3646" w:rsidRPr="00A4250B" w:rsidRDefault="00FA3646" w:rsidP="002947DB">
      <w:pPr>
        <w:jc w:val="both"/>
      </w:pPr>
    </w:p>
    <w:p w:rsidR="00FA3646" w:rsidRDefault="00FA3646" w:rsidP="002947DB">
      <w:pPr>
        <w:pStyle w:val="Default"/>
        <w:jc w:val="both"/>
        <w:rPr>
          <w:b/>
          <w:bCs/>
        </w:rPr>
      </w:pPr>
    </w:p>
    <w:p w:rsidR="00FA3646" w:rsidRDefault="00FA3646" w:rsidP="002947DB">
      <w:pPr>
        <w:pStyle w:val="Default"/>
        <w:jc w:val="both"/>
        <w:rPr>
          <w:b/>
          <w:bCs/>
        </w:rPr>
      </w:pPr>
    </w:p>
    <w:p w:rsidR="00FA3646" w:rsidRDefault="00FA3646" w:rsidP="002947DB">
      <w:pPr>
        <w:pStyle w:val="Default"/>
        <w:jc w:val="both"/>
        <w:rPr>
          <w:b/>
          <w:bCs/>
        </w:rPr>
      </w:pPr>
    </w:p>
    <w:p w:rsidR="00FA3646" w:rsidRDefault="00FA3646" w:rsidP="002947DB">
      <w:pPr>
        <w:pStyle w:val="Default"/>
        <w:jc w:val="both"/>
        <w:rPr>
          <w:b/>
          <w:bCs/>
        </w:rPr>
      </w:pPr>
    </w:p>
    <w:p w:rsidR="00FA19A4" w:rsidRDefault="00FA19A4" w:rsidP="002947DB">
      <w:pPr>
        <w:pStyle w:val="Default"/>
        <w:jc w:val="both"/>
        <w:rPr>
          <w:b/>
          <w:bCs/>
        </w:rPr>
      </w:pPr>
    </w:p>
    <w:p w:rsidR="00FA3646" w:rsidRDefault="005210BC" w:rsidP="005210BC">
      <w:pPr>
        <w:pStyle w:val="Default"/>
        <w:jc w:val="center"/>
        <w:rPr>
          <w:b/>
          <w:bCs/>
        </w:rPr>
      </w:pPr>
      <w:r>
        <w:rPr>
          <w:b/>
          <w:bCs/>
        </w:rPr>
        <w:lastRenderedPageBreak/>
        <w:t xml:space="preserve">NİĞDE </w:t>
      </w:r>
      <w:r w:rsidR="00FA3646">
        <w:rPr>
          <w:b/>
          <w:bCs/>
        </w:rPr>
        <w:t>AİLE</w:t>
      </w:r>
      <w:r>
        <w:rPr>
          <w:b/>
          <w:bCs/>
        </w:rPr>
        <w:t xml:space="preserve"> </w:t>
      </w:r>
      <w:r w:rsidR="00FA3646" w:rsidRPr="000C749D">
        <w:rPr>
          <w:b/>
          <w:bCs/>
        </w:rPr>
        <w:t>VE SOSYAL HİZMETLER İL MÜDÜRLÜĞÜ</w:t>
      </w:r>
      <w:r w:rsidR="00FA3646">
        <w:rPr>
          <w:b/>
          <w:bCs/>
        </w:rPr>
        <w:t xml:space="preserve"> ve BAĞLI KURULUŞLARIN</w:t>
      </w:r>
    </w:p>
    <w:p w:rsidR="00FA3646" w:rsidRPr="00A4250B" w:rsidRDefault="00FA3646" w:rsidP="005210BC">
      <w:pPr>
        <w:pStyle w:val="Default"/>
        <w:jc w:val="center"/>
      </w:pPr>
      <w:r w:rsidRPr="00A4250B">
        <w:rPr>
          <w:b/>
          <w:bCs/>
        </w:rPr>
        <w:t>BANKA PROMOSYON İHALESİ TEKLİF MEKTUBU</w:t>
      </w:r>
    </w:p>
    <w:p w:rsidR="00FA3646" w:rsidRDefault="00FA3646" w:rsidP="005210BC">
      <w:pPr>
        <w:pStyle w:val="Default"/>
        <w:jc w:val="center"/>
        <w:rPr>
          <w:i/>
          <w:iCs/>
        </w:rPr>
      </w:pPr>
    </w:p>
    <w:p w:rsidR="00FA3646" w:rsidRPr="00A4250B" w:rsidRDefault="00FA3646" w:rsidP="005210BC">
      <w:pPr>
        <w:pStyle w:val="Default"/>
        <w:jc w:val="center"/>
        <w:rPr>
          <w:i/>
          <w:iCs/>
        </w:rPr>
      </w:pPr>
      <w:r w:rsidRPr="00A4250B">
        <w:rPr>
          <w:i/>
          <w:iCs/>
        </w:rPr>
        <w:t>[bankanın adı]</w:t>
      </w:r>
    </w:p>
    <w:p w:rsidR="00FA3646" w:rsidRPr="00A4250B" w:rsidRDefault="00FA3646" w:rsidP="002947DB">
      <w:pPr>
        <w:pStyle w:val="Default"/>
        <w:jc w:val="both"/>
        <w:rPr>
          <w:i/>
          <w:iCs/>
        </w:rPr>
      </w:pPr>
    </w:p>
    <w:p w:rsidR="00FA3646" w:rsidRPr="00A4250B" w:rsidRDefault="00FA3646" w:rsidP="002947DB">
      <w:pPr>
        <w:pStyle w:val="Default"/>
        <w:jc w:val="both"/>
      </w:pPr>
      <w:r w:rsidRPr="00A4250B">
        <w:rPr>
          <w:i/>
          <w:iCs/>
        </w:rPr>
        <w:tab/>
      </w:r>
      <w:r w:rsidRPr="00A4250B">
        <w:rPr>
          <w:i/>
          <w:iCs/>
        </w:rPr>
        <w:tab/>
      </w:r>
      <w:r w:rsidRPr="00A4250B">
        <w:rPr>
          <w:i/>
          <w:iCs/>
        </w:rPr>
        <w:tab/>
      </w:r>
      <w:r w:rsidRPr="00A4250B">
        <w:rPr>
          <w:i/>
          <w:iCs/>
        </w:rPr>
        <w:tab/>
      </w:r>
      <w:r w:rsidRPr="00A4250B">
        <w:rPr>
          <w:i/>
          <w:iCs/>
        </w:rPr>
        <w:tab/>
      </w:r>
      <w:r w:rsidRPr="00A4250B">
        <w:rPr>
          <w:i/>
          <w:iCs/>
        </w:rPr>
        <w:tab/>
      </w:r>
      <w:r w:rsidRPr="00A4250B">
        <w:rPr>
          <w:i/>
          <w:iCs/>
        </w:rPr>
        <w:tab/>
      </w:r>
      <w:r w:rsidRPr="00A4250B">
        <w:rPr>
          <w:i/>
          <w:iCs/>
        </w:rPr>
        <w:tab/>
      </w:r>
      <w:r w:rsidRPr="00A4250B">
        <w:rPr>
          <w:i/>
          <w:iCs/>
        </w:rPr>
        <w:tab/>
      </w:r>
      <w:r w:rsidRPr="00A4250B">
        <w:rPr>
          <w:i/>
          <w:iCs/>
        </w:rPr>
        <w:tab/>
      </w:r>
      <w:r w:rsidRPr="00A4250B">
        <w:rPr>
          <w:i/>
          <w:iCs/>
        </w:rPr>
        <w:tab/>
      </w:r>
      <w:r w:rsidRPr="00A4250B">
        <w:t>…./</w:t>
      </w:r>
      <w:r w:rsidR="00FA19A4">
        <w:t>04</w:t>
      </w:r>
      <w:r>
        <w:t>/</w:t>
      </w:r>
      <w:r w:rsidRPr="00A4250B">
        <w:t>20</w:t>
      </w:r>
      <w:r>
        <w:t>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35"/>
        <w:gridCol w:w="4635"/>
      </w:tblGrid>
      <w:tr w:rsidR="00FA3646" w:rsidRPr="00A4250B" w:rsidTr="002260FA">
        <w:trPr>
          <w:trHeight w:val="109"/>
        </w:trPr>
        <w:tc>
          <w:tcPr>
            <w:tcW w:w="4635" w:type="dxa"/>
          </w:tcPr>
          <w:p w:rsidR="00FA3646" w:rsidRPr="00A4250B" w:rsidRDefault="00FA3646" w:rsidP="002947DB">
            <w:pPr>
              <w:pStyle w:val="Default"/>
              <w:jc w:val="both"/>
            </w:pPr>
            <w:r w:rsidRPr="00A4250B">
              <w:t xml:space="preserve">Banka Promosyonu İhale Numarası </w:t>
            </w:r>
          </w:p>
        </w:tc>
        <w:tc>
          <w:tcPr>
            <w:tcW w:w="4635" w:type="dxa"/>
          </w:tcPr>
          <w:p w:rsidR="00FA3646" w:rsidRPr="00A4250B" w:rsidRDefault="00FA3646" w:rsidP="002947DB">
            <w:pPr>
              <w:pStyle w:val="Default"/>
              <w:jc w:val="both"/>
            </w:pPr>
            <w:r>
              <w:t>2026-1</w:t>
            </w:r>
          </w:p>
        </w:tc>
      </w:tr>
      <w:tr w:rsidR="00FA3646" w:rsidRPr="00A4250B" w:rsidTr="002260FA">
        <w:trPr>
          <w:trHeight w:val="109"/>
        </w:trPr>
        <w:tc>
          <w:tcPr>
            <w:tcW w:w="4635" w:type="dxa"/>
          </w:tcPr>
          <w:p w:rsidR="00FA3646" w:rsidRPr="00A4250B" w:rsidRDefault="00FA3646" w:rsidP="002947DB">
            <w:pPr>
              <w:pStyle w:val="Default"/>
              <w:jc w:val="both"/>
            </w:pPr>
            <w:r w:rsidRPr="00A4250B">
              <w:t xml:space="preserve">1-Bankanın Adı </w:t>
            </w:r>
          </w:p>
        </w:tc>
        <w:tc>
          <w:tcPr>
            <w:tcW w:w="4635" w:type="dxa"/>
          </w:tcPr>
          <w:p w:rsidR="00FA3646" w:rsidRPr="00A4250B" w:rsidRDefault="00FA3646" w:rsidP="002947DB">
            <w:pPr>
              <w:pStyle w:val="Default"/>
              <w:jc w:val="both"/>
            </w:pPr>
          </w:p>
        </w:tc>
      </w:tr>
      <w:tr w:rsidR="00FA3646" w:rsidRPr="00A4250B" w:rsidTr="002260FA">
        <w:trPr>
          <w:trHeight w:val="109"/>
        </w:trPr>
        <w:tc>
          <w:tcPr>
            <w:tcW w:w="4635" w:type="dxa"/>
          </w:tcPr>
          <w:p w:rsidR="00FA3646" w:rsidRPr="00A4250B" w:rsidRDefault="00FA3646" w:rsidP="002947DB">
            <w:pPr>
              <w:pStyle w:val="Default"/>
              <w:jc w:val="both"/>
            </w:pPr>
            <w:r w:rsidRPr="00A4250B">
              <w:t xml:space="preserve">A) Adresi </w:t>
            </w:r>
          </w:p>
        </w:tc>
        <w:tc>
          <w:tcPr>
            <w:tcW w:w="4635" w:type="dxa"/>
          </w:tcPr>
          <w:p w:rsidR="00FA3646" w:rsidRPr="00A4250B" w:rsidRDefault="00FA3646" w:rsidP="002947DB">
            <w:pPr>
              <w:pStyle w:val="Default"/>
              <w:jc w:val="both"/>
            </w:pPr>
          </w:p>
        </w:tc>
      </w:tr>
      <w:tr w:rsidR="00FA3646" w:rsidRPr="00A4250B" w:rsidTr="002260FA">
        <w:trPr>
          <w:trHeight w:val="109"/>
        </w:trPr>
        <w:tc>
          <w:tcPr>
            <w:tcW w:w="4635" w:type="dxa"/>
          </w:tcPr>
          <w:p w:rsidR="00FA3646" w:rsidRPr="00A4250B" w:rsidRDefault="00FA3646" w:rsidP="002947DB">
            <w:pPr>
              <w:pStyle w:val="Default"/>
              <w:jc w:val="both"/>
            </w:pPr>
            <w:r w:rsidRPr="00A4250B">
              <w:t xml:space="preserve">B) Telefon ve Faks Numarası </w:t>
            </w:r>
          </w:p>
        </w:tc>
        <w:tc>
          <w:tcPr>
            <w:tcW w:w="4635" w:type="dxa"/>
          </w:tcPr>
          <w:p w:rsidR="00FA3646" w:rsidRPr="00A4250B" w:rsidRDefault="00FA3646" w:rsidP="002947DB">
            <w:pPr>
              <w:pStyle w:val="Default"/>
              <w:jc w:val="both"/>
            </w:pPr>
          </w:p>
        </w:tc>
      </w:tr>
      <w:tr w:rsidR="00FA3646" w:rsidRPr="00A4250B" w:rsidTr="002260FA">
        <w:trPr>
          <w:trHeight w:val="109"/>
        </w:trPr>
        <w:tc>
          <w:tcPr>
            <w:tcW w:w="4635" w:type="dxa"/>
          </w:tcPr>
          <w:p w:rsidR="00FA3646" w:rsidRPr="00A4250B" w:rsidRDefault="00FA3646" w:rsidP="002947DB">
            <w:pPr>
              <w:pStyle w:val="Default"/>
              <w:jc w:val="both"/>
            </w:pPr>
            <w:r w:rsidRPr="00A4250B">
              <w:t xml:space="preserve">C) Elektronik Posta Adresi </w:t>
            </w:r>
          </w:p>
        </w:tc>
        <w:tc>
          <w:tcPr>
            <w:tcW w:w="4635" w:type="dxa"/>
          </w:tcPr>
          <w:p w:rsidR="00FA3646" w:rsidRPr="00A4250B" w:rsidRDefault="00FA3646" w:rsidP="002947DB">
            <w:pPr>
              <w:pStyle w:val="Default"/>
              <w:jc w:val="both"/>
            </w:pPr>
          </w:p>
        </w:tc>
      </w:tr>
      <w:tr w:rsidR="00FA3646" w:rsidRPr="00A4250B" w:rsidTr="002260FA">
        <w:trPr>
          <w:trHeight w:val="109"/>
        </w:trPr>
        <w:tc>
          <w:tcPr>
            <w:tcW w:w="4635" w:type="dxa"/>
          </w:tcPr>
          <w:p w:rsidR="00FA3646" w:rsidRPr="00A4250B" w:rsidRDefault="00FA3646" w:rsidP="002947DB">
            <w:pPr>
              <w:pStyle w:val="Default"/>
              <w:jc w:val="both"/>
            </w:pPr>
            <w:r w:rsidRPr="00A4250B">
              <w:t xml:space="preserve">D) Bağlı Olduğu Vergi Dairesi ve Vergi Nosu </w:t>
            </w:r>
          </w:p>
        </w:tc>
        <w:tc>
          <w:tcPr>
            <w:tcW w:w="4635" w:type="dxa"/>
          </w:tcPr>
          <w:p w:rsidR="00FA3646" w:rsidRPr="00A4250B" w:rsidRDefault="00FA3646" w:rsidP="002947DB">
            <w:pPr>
              <w:pStyle w:val="Default"/>
              <w:jc w:val="both"/>
            </w:pPr>
          </w:p>
        </w:tc>
      </w:tr>
      <w:tr w:rsidR="00FA3646" w:rsidRPr="00A4250B" w:rsidTr="002260FA">
        <w:trPr>
          <w:trHeight w:val="109"/>
        </w:trPr>
        <w:tc>
          <w:tcPr>
            <w:tcW w:w="4635" w:type="dxa"/>
          </w:tcPr>
          <w:p w:rsidR="00FA3646" w:rsidRPr="00A4250B" w:rsidRDefault="00FA3646" w:rsidP="002947DB">
            <w:pPr>
              <w:pStyle w:val="Default"/>
              <w:jc w:val="both"/>
            </w:pPr>
            <w:r w:rsidRPr="00A4250B">
              <w:t xml:space="preserve">2-İhale Konusu </w:t>
            </w:r>
          </w:p>
        </w:tc>
        <w:tc>
          <w:tcPr>
            <w:tcW w:w="4635" w:type="dxa"/>
          </w:tcPr>
          <w:p w:rsidR="00FA3646" w:rsidRPr="00A4250B" w:rsidRDefault="005210BC" w:rsidP="002947DB">
            <w:pPr>
              <w:pStyle w:val="Default"/>
              <w:jc w:val="both"/>
            </w:pPr>
            <w:r>
              <w:t xml:space="preserve">Niğde </w:t>
            </w:r>
            <w:r w:rsidR="00FA3646">
              <w:t xml:space="preserve">Aile ve Sosyal Hizmetler İl Müdürlüğü </w:t>
            </w:r>
            <w:r w:rsidR="00FA3646" w:rsidRPr="00A4250B">
              <w:t>Banka Promosyon İhalesi</w:t>
            </w:r>
          </w:p>
        </w:tc>
      </w:tr>
      <w:tr w:rsidR="00FA3646" w:rsidRPr="00A4250B" w:rsidTr="002260FA">
        <w:trPr>
          <w:trHeight w:val="248"/>
        </w:trPr>
        <w:tc>
          <w:tcPr>
            <w:tcW w:w="4635" w:type="dxa"/>
          </w:tcPr>
          <w:p w:rsidR="00FA3646" w:rsidRPr="00A4250B" w:rsidRDefault="00FA3646" w:rsidP="002947DB">
            <w:pPr>
              <w:pStyle w:val="Default"/>
              <w:jc w:val="both"/>
            </w:pPr>
            <w:r w:rsidRPr="00A4250B">
              <w:t xml:space="preserve">3-İhale Usulü </w:t>
            </w:r>
          </w:p>
        </w:tc>
        <w:tc>
          <w:tcPr>
            <w:tcW w:w="4635" w:type="dxa"/>
          </w:tcPr>
          <w:p w:rsidR="00FA3646" w:rsidRPr="00A4250B" w:rsidRDefault="00FA3646" w:rsidP="002947DB">
            <w:pPr>
              <w:pStyle w:val="Default"/>
              <w:jc w:val="both"/>
            </w:pPr>
            <w:r w:rsidRPr="00A4250B">
              <w:t xml:space="preserve"> 4734 Sayılı Kanuna Tabi olmayan Kapalı Zarf ve Açık Artırma Usulü</w:t>
            </w:r>
          </w:p>
        </w:tc>
      </w:tr>
      <w:tr w:rsidR="00FA3646" w:rsidRPr="00A4250B" w:rsidTr="002260FA">
        <w:trPr>
          <w:trHeight w:val="109"/>
        </w:trPr>
        <w:tc>
          <w:tcPr>
            <w:tcW w:w="4635" w:type="dxa"/>
          </w:tcPr>
          <w:p w:rsidR="00FA3646" w:rsidRPr="00A4250B" w:rsidRDefault="00FA3646" w:rsidP="002947DB">
            <w:pPr>
              <w:pStyle w:val="Default"/>
              <w:jc w:val="both"/>
            </w:pPr>
            <w:r w:rsidRPr="00A4250B">
              <w:t xml:space="preserve">4-Kurumdaki Çalışan Personel Sayısı </w:t>
            </w:r>
          </w:p>
        </w:tc>
        <w:tc>
          <w:tcPr>
            <w:tcW w:w="4635" w:type="dxa"/>
          </w:tcPr>
          <w:p w:rsidR="00FA3646" w:rsidRPr="00A4250B" w:rsidRDefault="00E35F8C" w:rsidP="002947DB">
            <w:pPr>
              <w:pStyle w:val="Default"/>
              <w:jc w:val="both"/>
            </w:pPr>
            <w:r>
              <w:rPr>
                <w:rFonts w:eastAsia="Verdana-Bold"/>
              </w:rPr>
              <w:t>495  (Dört Yüz Doksan Beş</w:t>
            </w:r>
            <w:r w:rsidR="00FA3646">
              <w:rPr>
                <w:rFonts w:eastAsia="Verdana-Bold"/>
              </w:rPr>
              <w:t>)</w:t>
            </w:r>
          </w:p>
        </w:tc>
      </w:tr>
      <w:tr w:rsidR="00FA3646" w:rsidRPr="00A4250B" w:rsidTr="002260FA">
        <w:trPr>
          <w:trHeight w:val="109"/>
        </w:trPr>
        <w:tc>
          <w:tcPr>
            <w:tcW w:w="4635" w:type="dxa"/>
          </w:tcPr>
          <w:p w:rsidR="00FA3646" w:rsidRPr="00A4250B" w:rsidRDefault="00FA3646" w:rsidP="002947DB">
            <w:pPr>
              <w:pStyle w:val="Default"/>
              <w:jc w:val="both"/>
            </w:pPr>
            <w:r w:rsidRPr="00A4250B">
              <w:t xml:space="preserve">5-Promosyon İhalesi Tarih ve Saati </w:t>
            </w:r>
          </w:p>
        </w:tc>
        <w:tc>
          <w:tcPr>
            <w:tcW w:w="4635" w:type="dxa"/>
            <w:shd w:val="clear" w:color="auto" w:fill="FFFFFF"/>
          </w:tcPr>
          <w:p w:rsidR="00FA3646" w:rsidRPr="00004AD5" w:rsidRDefault="005210BC" w:rsidP="002947DB">
            <w:pPr>
              <w:pStyle w:val="Default"/>
              <w:jc w:val="both"/>
            </w:pPr>
            <w:r>
              <w:t>07.04.2026</w:t>
            </w:r>
            <w:r w:rsidR="00FA3646">
              <w:t xml:space="preserve"> Salı</w:t>
            </w:r>
            <w:r w:rsidR="00FA3646" w:rsidRPr="00004AD5">
              <w:t xml:space="preserve"> günü saat 10:</w:t>
            </w:r>
            <w:r w:rsidR="00FC6F3C">
              <w:t>3</w:t>
            </w:r>
            <w:r w:rsidR="00FA3646" w:rsidRPr="00004AD5">
              <w:t>0</w:t>
            </w:r>
          </w:p>
        </w:tc>
      </w:tr>
    </w:tbl>
    <w:p w:rsidR="00FA3646" w:rsidRPr="00A4250B" w:rsidRDefault="00FA3646" w:rsidP="002947DB">
      <w:pPr>
        <w:jc w:val="both"/>
        <w:rPr>
          <w:b/>
        </w:rPr>
      </w:pPr>
    </w:p>
    <w:p w:rsidR="00FA3646" w:rsidRPr="00A4250B" w:rsidRDefault="00FA3646" w:rsidP="002947DB">
      <w:pPr>
        <w:jc w:val="both"/>
        <w:rPr>
          <w:b/>
        </w:rPr>
      </w:pPr>
    </w:p>
    <w:p w:rsidR="00FA3646" w:rsidRPr="00A4250B" w:rsidRDefault="00FA3646" w:rsidP="002947DB">
      <w:pPr>
        <w:pStyle w:val="Default"/>
        <w:ind w:firstLine="720"/>
        <w:jc w:val="both"/>
      </w:pPr>
      <w:r>
        <w:t>07.04.2026</w:t>
      </w:r>
      <w:r w:rsidRPr="008C4692">
        <w:t xml:space="preserve"> </w:t>
      </w:r>
      <w:r>
        <w:t>Salı</w:t>
      </w:r>
      <w:r w:rsidRPr="008C4692">
        <w:t xml:space="preserve"> günü saat </w:t>
      </w:r>
      <w:r w:rsidR="00E35F8C">
        <w:t>10:3</w:t>
      </w:r>
      <w:r>
        <w:t>0</w:t>
      </w:r>
      <w:r w:rsidRPr="0017454E">
        <w:rPr>
          <w:shd w:val="clear" w:color="auto" w:fill="FFFFFF"/>
        </w:rPr>
        <w:t>’da</w:t>
      </w:r>
      <w:r w:rsidRPr="00A4250B">
        <w:t xml:space="preserve"> ihalesi yapılacak olan </w:t>
      </w:r>
      <w:r>
        <w:t>Niğde</w:t>
      </w:r>
      <w:r w:rsidRPr="00CC1167">
        <w:t xml:space="preserve"> Aile v</w:t>
      </w:r>
      <w:r w:rsidR="005210BC">
        <w:t>e Sosyal Hizmetler İl Müdürlüğü</w:t>
      </w:r>
      <w:r w:rsidRPr="00A4250B">
        <w:t xml:space="preserve"> Banka Promosyon İhalesi işine ait şa</w:t>
      </w:r>
      <w:r>
        <w:t>r</w:t>
      </w:r>
      <w:r w:rsidRPr="00A4250B">
        <w:t xml:space="preserve">tname incelenmiş, okunmuş ve herhangi bir ayrım ve sınırlama yapmadan bütün koşullarıyla kabul edilmiştir. İhaleye ilişkin olarak aşağıda fiyatı içeren sunmuş olduğumuz teklifimizin kabulünü arz ederiz. </w:t>
      </w:r>
    </w:p>
    <w:p w:rsidR="00FA3646" w:rsidRPr="00A4250B" w:rsidRDefault="00FA3646" w:rsidP="002947DB">
      <w:pPr>
        <w:pStyle w:val="Default"/>
        <w:ind w:firstLine="720"/>
        <w:jc w:val="both"/>
      </w:pPr>
    </w:p>
    <w:p w:rsidR="00FA3646" w:rsidRPr="00A4250B" w:rsidRDefault="00FA19A4" w:rsidP="002947DB">
      <w:pPr>
        <w:shd w:val="clear" w:color="auto" w:fill="FEFEFE"/>
        <w:ind w:firstLine="708"/>
        <w:jc w:val="both"/>
      </w:pPr>
      <w:r>
        <w:t>Banka Promosyonu olarak Üç</w:t>
      </w:r>
      <w:r w:rsidR="00FA3646">
        <w:t xml:space="preserve"> (3) yıllık ödeme için …….……….……… </w:t>
      </w:r>
      <w:r w:rsidR="00FA3646" w:rsidRPr="00A4250B">
        <w:t xml:space="preserve">TL </w:t>
      </w:r>
      <w:r w:rsidR="00FA3646">
        <w:t xml:space="preserve">(rakamla) ……………………….. </w:t>
      </w:r>
      <w:r w:rsidR="00FA3646" w:rsidRPr="00A4250B">
        <w:t xml:space="preserve">TL </w:t>
      </w:r>
      <w:r w:rsidR="00FA3646">
        <w:t xml:space="preserve">(yazıyla)  </w:t>
      </w:r>
      <w:r w:rsidR="00FA3646" w:rsidRPr="00747438">
        <w:t>ve promosyon anlaşmasından sonra</w:t>
      </w:r>
      <w:r w:rsidR="00FA3646">
        <w:t xml:space="preserve">, </w:t>
      </w:r>
      <w:r w:rsidR="00FA3646" w:rsidRPr="005E2935">
        <w:t xml:space="preserve">Kurum’a naklen (geldiği kurumdan ne kadar ve hangi tarihe kadar promosyon aldığı tespit edilip kalan süre için), açıktan ve ilk defa atama yoluyla göreve başlayanlar ile aylıksız izinden dönen personelin, göreve başlama tarihi baz alınarak hesaplanan promosyon tutarını, </w:t>
      </w:r>
      <w:r w:rsidR="00FA3646">
        <w:t>personele yapılacak ilk maaş ödemesi ile birlikte peşin ve tek seferde ödemeyi kabul ve taahhüt ederiz.</w:t>
      </w:r>
    </w:p>
    <w:p w:rsidR="00FA3646" w:rsidRDefault="00FA3646" w:rsidP="002947DB">
      <w:pPr>
        <w:pStyle w:val="Default"/>
        <w:ind w:firstLine="720"/>
        <w:jc w:val="both"/>
      </w:pPr>
      <w:r w:rsidRPr="00A4250B">
        <w:t>Saygılarımla.</w:t>
      </w:r>
    </w:p>
    <w:p w:rsidR="00FA3646" w:rsidRDefault="00FA3646" w:rsidP="002947DB">
      <w:pPr>
        <w:pStyle w:val="Default"/>
        <w:ind w:firstLine="720"/>
        <w:jc w:val="both"/>
      </w:pPr>
    </w:p>
    <w:p w:rsidR="00FA3646" w:rsidRDefault="00FA3646" w:rsidP="002947DB">
      <w:pPr>
        <w:pStyle w:val="Default"/>
        <w:ind w:firstLine="720"/>
        <w:jc w:val="both"/>
      </w:pPr>
    </w:p>
    <w:tbl>
      <w:tblPr>
        <w:tblW w:w="2912" w:type="dxa"/>
        <w:tblInd w:w="6416" w:type="dxa"/>
        <w:tblBorders>
          <w:top w:val="nil"/>
          <w:left w:val="nil"/>
          <w:bottom w:val="nil"/>
          <w:right w:val="nil"/>
        </w:tblBorders>
        <w:tblLayout w:type="fixed"/>
        <w:tblLook w:val="0000" w:firstRow="0" w:lastRow="0" w:firstColumn="0" w:lastColumn="0" w:noHBand="0" w:noVBand="0"/>
      </w:tblPr>
      <w:tblGrid>
        <w:gridCol w:w="2912"/>
      </w:tblGrid>
      <w:tr w:rsidR="00FA3646" w:rsidRPr="00A4250B" w:rsidTr="002260FA">
        <w:trPr>
          <w:trHeight w:val="109"/>
        </w:trPr>
        <w:tc>
          <w:tcPr>
            <w:tcW w:w="2912" w:type="dxa"/>
          </w:tcPr>
          <w:p w:rsidR="00FA3646" w:rsidRDefault="00FA3646" w:rsidP="002947DB">
            <w:pPr>
              <w:pStyle w:val="Default"/>
              <w:jc w:val="both"/>
            </w:pPr>
            <w:r>
              <w:t xml:space="preserve">       </w:t>
            </w:r>
            <w:r w:rsidR="005210BC">
              <w:t xml:space="preserve">   </w:t>
            </w:r>
            <w:r>
              <w:t xml:space="preserve"> </w:t>
            </w:r>
            <w:r w:rsidRPr="00A4250B">
              <w:t xml:space="preserve">Adı SOYADI </w:t>
            </w:r>
          </w:p>
          <w:p w:rsidR="00FA3646" w:rsidRDefault="00FA3646" w:rsidP="002947DB">
            <w:pPr>
              <w:pStyle w:val="Default"/>
              <w:jc w:val="both"/>
            </w:pPr>
          </w:p>
          <w:p w:rsidR="00FA3646" w:rsidRPr="00A4250B" w:rsidRDefault="00FA3646" w:rsidP="002947DB">
            <w:pPr>
              <w:pStyle w:val="Default"/>
              <w:jc w:val="both"/>
            </w:pPr>
          </w:p>
        </w:tc>
      </w:tr>
      <w:tr w:rsidR="00FA3646" w:rsidRPr="00A4250B" w:rsidTr="002260FA">
        <w:trPr>
          <w:trHeight w:val="109"/>
        </w:trPr>
        <w:tc>
          <w:tcPr>
            <w:tcW w:w="2912" w:type="dxa"/>
          </w:tcPr>
          <w:p w:rsidR="00FA3646" w:rsidRPr="00A4250B" w:rsidRDefault="00FA3646" w:rsidP="002947DB">
            <w:pPr>
              <w:pStyle w:val="Default"/>
              <w:jc w:val="both"/>
            </w:pPr>
            <w:r w:rsidRPr="00A4250B">
              <w:t xml:space="preserve">………….Bankası Yetkilisi </w:t>
            </w:r>
          </w:p>
        </w:tc>
      </w:tr>
      <w:tr w:rsidR="00FA3646" w:rsidRPr="00A4250B" w:rsidTr="002260FA">
        <w:trPr>
          <w:trHeight w:val="109"/>
        </w:trPr>
        <w:tc>
          <w:tcPr>
            <w:tcW w:w="2912" w:type="dxa"/>
          </w:tcPr>
          <w:p w:rsidR="00FA3646" w:rsidRDefault="00FA3646" w:rsidP="002947DB">
            <w:pPr>
              <w:pStyle w:val="Default"/>
              <w:jc w:val="both"/>
            </w:pPr>
          </w:p>
          <w:p w:rsidR="00FA3646" w:rsidRPr="00A4250B" w:rsidRDefault="00FA3646" w:rsidP="002947DB">
            <w:pPr>
              <w:pStyle w:val="Default"/>
              <w:jc w:val="both"/>
            </w:pPr>
            <w:r>
              <w:t xml:space="preserve">                    </w:t>
            </w:r>
            <w:r w:rsidRPr="00A4250B">
              <w:t xml:space="preserve">İmza </w:t>
            </w:r>
          </w:p>
        </w:tc>
      </w:tr>
    </w:tbl>
    <w:p w:rsidR="000D0A35" w:rsidRPr="00FA3646" w:rsidRDefault="000D0A35" w:rsidP="002947DB">
      <w:pPr>
        <w:jc w:val="both"/>
      </w:pPr>
    </w:p>
    <w:sectPr w:rsidR="000D0A35" w:rsidRPr="00FA3646" w:rsidSect="00703C95">
      <w:footerReference w:type="default" r:id="rId8"/>
      <w:pgSz w:w="11906" w:h="16838" w:code="9"/>
      <w:pgMar w:top="851" w:right="1133"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0F75" w:rsidRDefault="00510F75" w:rsidP="00255B02">
      <w:r>
        <w:separator/>
      </w:r>
    </w:p>
  </w:endnote>
  <w:endnote w:type="continuationSeparator" w:id="0">
    <w:p w:rsidR="00510F75" w:rsidRDefault="00510F75" w:rsidP="00255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Verdana-Bold">
    <w:altName w:val="MS Gothic"/>
    <w:panose1 w:val="00000000000000000000"/>
    <w:charset w:val="80"/>
    <w:family w:val="auto"/>
    <w:notTrueType/>
    <w:pitch w:val="default"/>
    <w:sig w:usb0="00000003" w:usb1="08070000" w:usb2="00000010" w:usb3="00000000" w:csb0="00020001"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847800"/>
      <w:docPartObj>
        <w:docPartGallery w:val="Page Numbers (Bottom of Page)"/>
        <w:docPartUnique/>
      </w:docPartObj>
    </w:sdtPr>
    <w:sdtEndPr/>
    <w:sdtContent>
      <w:p w:rsidR="00255B02" w:rsidRDefault="00255B02">
        <w:pPr>
          <w:pStyle w:val="AltBilgi"/>
          <w:jc w:val="right"/>
        </w:pPr>
      </w:p>
      <w:p w:rsidR="00255B02" w:rsidRDefault="006F6A1D">
        <w:pPr>
          <w:pStyle w:val="AltBilgi"/>
          <w:jc w:val="right"/>
        </w:pPr>
        <w:r>
          <w:fldChar w:fldCharType="begin"/>
        </w:r>
        <w:r w:rsidR="00255B02">
          <w:instrText>PAGE   \* MERGEFORMAT</w:instrText>
        </w:r>
        <w:r>
          <w:fldChar w:fldCharType="separate"/>
        </w:r>
        <w:r w:rsidR="007C7AF9">
          <w:rPr>
            <w:noProof/>
          </w:rPr>
          <w:t>8</w:t>
        </w:r>
        <w:r>
          <w:fldChar w:fldCharType="end"/>
        </w:r>
      </w:p>
    </w:sdtContent>
  </w:sdt>
  <w:p w:rsidR="00255B02" w:rsidRDefault="00255B0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0F75" w:rsidRDefault="00510F75" w:rsidP="00255B02">
      <w:r>
        <w:separator/>
      </w:r>
    </w:p>
  </w:footnote>
  <w:footnote w:type="continuationSeparator" w:id="0">
    <w:p w:rsidR="00510F75" w:rsidRDefault="00510F75" w:rsidP="00255B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C24FA"/>
    <w:multiLevelType w:val="multilevel"/>
    <w:tmpl w:val="0A2477AA"/>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1" w15:restartNumberingAfterBreak="0">
    <w:nsid w:val="11E825A8"/>
    <w:multiLevelType w:val="multilevel"/>
    <w:tmpl w:val="EA28858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7F4928"/>
    <w:multiLevelType w:val="hybridMultilevel"/>
    <w:tmpl w:val="B20E799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CB9188A"/>
    <w:multiLevelType w:val="hybridMultilevel"/>
    <w:tmpl w:val="E69CA3AA"/>
    <w:lvl w:ilvl="0" w:tplc="FA5E7708">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04C44F1"/>
    <w:multiLevelType w:val="hybridMultilevel"/>
    <w:tmpl w:val="51E8A8A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5847FDC"/>
    <w:multiLevelType w:val="hybridMultilevel"/>
    <w:tmpl w:val="37483C14"/>
    <w:lvl w:ilvl="0" w:tplc="041F000F">
      <w:start w:val="10"/>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8C96BA1"/>
    <w:multiLevelType w:val="hybridMultilevel"/>
    <w:tmpl w:val="5E0E996E"/>
    <w:lvl w:ilvl="0" w:tplc="9A5C58D6">
      <w:start w:val="1"/>
      <w:numFmt w:val="decimal"/>
      <w:lvlText w:val="%1."/>
      <w:lvlJc w:val="left"/>
      <w:pPr>
        <w:ind w:left="360" w:hanging="360"/>
      </w:pPr>
      <w:rPr>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D9E40F3"/>
    <w:multiLevelType w:val="hybridMultilevel"/>
    <w:tmpl w:val="D5C683B8"/>
    <w:lvl w:ilvl="0" w:tplc="041F000F">
      <w:start w:val="1"/>
      <w:numFmt w:val="decimal"/>
      <w:lvlText w:val="%1."/>
      <w:lvlJc w:val="left"/>
      <w:pPr>
        <w:ind w:left="720" w:hanging="360"/>
      </w:pPr>
      <w:rPr>
        <w:rFonts w:eastAsia="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17A4F05"/>
    <w:multiLevelType w:val="hybridMultilevel"/>
    <w:tmpl w:val="C4385336"/>
    <w:lvl w:ilvl="0" w:tplc="245C6212">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6423B71"/>
    <w:multiLevelType w:val="hybridMultilevel"/>
    <w:tmpl w:val="2A5A18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8822522"/>
    <w:multiLevelType w:val="hybridMultilevel"/>
    <w:tmpl w:val="95208B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FD33763"/>
    <w:multiLevelType w:val="hybridMultilevel"/>
    <w:tmpl w:val="0C0EC1B4"/>
    <w:lvl w:ilvl="0" w:tplc="A8D69808">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3FE57C09"/>
    <w:multiLevelType w:val="hybridMultilevel"/>
    <w:tmpl w:val="5D90C418"/>
    <w:lvl w:ilvl="0" w:tplc="723278D4">
      <w:start w:val="1"/>
      <w:numFmt w:val="decimal"/>
      <w:lvlText w:val="%1."/>
      <w:lvlJc w:val="left"/>
      <w:pPr>
        <w:ind w:left="360" w:hanging="360"/>
      </w:pPr>
      <w:rPr>
        <w:rFonts w:eastAsia="Symbol"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407627EB"/>
    <w:multiLevelType w:val="hybridMultilevel"/>
    <w:tmpl w:val="98E65576"/>
    <w:lvl w:ilvl="0" w:tplc="04243F44">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09250E9"/>
    <w:multiLevelType w:val="multilevel"/>
    <w:tmpl w:val="7074B20A"/>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22D78FF"/>
    <w:multiLevelType w:val="hybridMultilevel"/>
    <w:tmpl w:val="53846088"/>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44B4747D"/>
    <w:multiLevelType w:val="multilevel"/>
    <w:tmpl w:val="62BC31AA"/>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7664FDF"/>
    <w:multiLevelType w:val="hybridMultilevel"/>
    <w:tmpl w:val="FD30B14E"/>
    <w:lvl w:ilvl="0" w:tplc="9E300018">
      <w:start w:val="1"/>
      <w:numFmt w:val="decimal"/>
      <w:lvlText w:val="%1"/>
      <w:lvlJc w:val="left"/>
      <w:pPr>
        <w:ind w:left="720" w:hanging="36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7FA7E12"/>
    <w:multiLevelType w:val="hybridMultilevel"/>
    <w:tmpl w:val="8190F2CA"/>
    <w:lvl w:ilvl="0" w:tplc="041F000F">
      <w:start w:val="9"/>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AEC755B"/>
    <w:multiLevelType w:val="hybridMultilevel"/>
    <w:tmpl w:val="15A49DD6"/>
    <w:lvl w:ilvl="0" w:tplc="A8D69808">
      <w:start w:val="1"/>
      <w:numFmt w:val="decimal"/>
      <w:lvlText w:val="%1."/>
      <w:lvlJc w:val="left"/>
      <w:pPr>
        <w:ind w:left="360" w:hanging="360"/>
      </w:pPr>
      <w:rPr>
        <w:rFonts w:hint="default"/>
        <w:b/>
      </w:rPr>
    </w:lvl>
    <w:lvl w:ilvl="1" w:tplc="041F0019">
      <w:start w:val="1"/>
      <w:numFmt w:val="lowerLetter"/>
      <w:lvlText w:val="%2."/>
      <w:lvlJc w:val="left"/>
      <w:pPr>
        <w:ind w:left="873" w:hanging="360"/>
      </w:pPr>
    </w:lvl>
    <w:lvl w:ilvl="2" w:tplc="041F001B">
      <w:start w:val="1"/>
      <w:numFmt w:val="lowerRoman"/>
      <w:lvlText w:val="%3."/>
      <w:lvlJc w:val="right"/>
      <w:pPr>
        <w:ind w:left="1593" w:hanging="180"/>
      </w:pPr>
    </w:lvl>
    <w:lvl w:ilvl="3" w:tplc="041F000F" w:tentative="1">
      <w:start w:val="1"/>
      <w:numFmt w:val="decimal"/>
      <w:lvlText w:val="%4."/>
      <w:lvlJc w:val="left"/>
      <w:pPr>
        <w:ind w:left="2313" w:hanging="360"/>
      </w:pPr>
    </w:lvl>
    <w:lvl w:ilvl="4" w:tplc="041F0019" w:tentative="1">
      <w:start w:val="1"/>
      <w:numFmt w:val="lowerLetter"/>
      <w:lvlText w:val="%5."/>
      <w:lvlJc w:val="left"/>
      <w:pPr>
        <w:ind w:left="3033" w:hanging="360"/>
      </w:pPr>
    </w:lvl>
    <w:lvl w:ilvl="5" w:tplc="041F001B" w:tentative="1">
      <w:start w:val="1"/>
      <w:numFmt w:val="lowerRoman"/>
      <w:lvlText w:val="%6."/>
      <w:lvlJc w:val="right"/>
      <w:pPr>
        <w:ind w:left="3753" w:hanging="180"/>
      </w:pPr>
    </w:lvl>
    <w:lvl w:ilvl="6" w:tplc="041F000F" w:tentative="1">
      <w:start w:val="1"/>
      <w:numFmt w:val="decimal"/>
      <w:lvlText w:val="%7."/>
      <w:lvlJc w:val="left"/>
      <w:pPr>
        <w:ind w:left="4473" w:hanging="360"/>
      </w:pPr>
    </w:lvl>
    <w:lvl w:ilvl="7" w:tplc="041F0019" w:tentative="1">
      <w:start w:val="1"/>
      <w:numFmt w:val="lowerLetter"/>
      <w:lvlText w:val="%8."/>
      <w:lvlJc w:val="left"/>
      <w:pPr>
        <w:ind w:left="5193" w:hanging="360"/>
      </w:pPr>
    </w:lvl>
    <w:lvl w:ilvl="8" w:tplc="041F001B" w:tentative="1">
      <w:start w:val="1"/>
      <w:numFmt w:val="lowerRoman"/>
      <w:lvlText w:val="%9."/>
      <w:lvlJc w:val="right"/>
      <w:pPr>
        <w:ind w:left="5913" w:hanging="180"/>
      </w:pPr>
    </w:lvl>
  </w:abstractNum>
  <w:abstractNum w:abstractNumId="20" w15:restartNumberingAfterBreak="0">
    <w:nsid w:val="51EE5F01"/>
    <w:multiLevelType w:val="hybridMultilevel"/>
    <w:tmpl w:val="326227F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916693"/>
    <w:multiLevelType w:val="hybridMultilevel"/>
    <w:tmpl w:val="5AEA532E"/>
    <w:lvl w:ilvl="0" w:tplc="980C77AC">
      <w:start w:val="1"/>
      <w:numFmt w:val="decimal"/>
      <w:lvlText w:val="%1."/>
      <w:lvlJc w:val="left"/>
      <w:pPr>
        <w:ind w:left="720" w:hanging="36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69564F3B"/>
    <w:multiLevelType w:val="multilevel"/>
    <w:tmpl w:val="A710974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9F40954"/>
    <w:multiLevelType w:val="multilevel"/>
    <w:tmpl w:val="5FC0C8B4"/>
    <w:lvl w:ilvl="0">
      <w:start w:val="6"/>
      <w:numFmt w:val="decimal"/>
      <w:lvlText w:val="%1"/>
      <w:lvlJc w:val="left"/>
      <w:pPr>
        <w:ind w:left="232" w:hanging="423"/>
      </w:pPr>
      <w:rPr>
        <w:rFonts w:hint="default"/>
        <w:lang w:val="tr-TR" w:eastAsia="en-US" w:bidi="ar-SA"/>
      </w:rPr>
    </w:lvl>
    <w:lvl w:ilvl="1">
      <w:start w:val="1"/>
      <w:numFmt w:val="decimal"/>
      <w:lvlText w:val="%1.%2."/>
      <w:lvlJc w:val="left"/>
      <w:pPr>
        <w:ind w:left="232" w:hanging="423"/>
      </w:pPr>
      <w:rPr>
        <w:rFonts w:hint="default"/>
        <w:w w:val="100"/>
        <w:lang w:val="tr-TR" w:eastAsia="en-US" w:bidi="ar-SA"/>
      </w:rPr>
    </w:lvl>
    <w:lvl w:ilvl="2">
      <w:start w:val="1"/>
      <w:numFmt w:val="decimal"/>
      <w:lvlText w:val="%1.%2.%3."/>
      <w:lvlJc w:val="left"/>
      <w:pPr>
        <w:ind w:left="833" w:hanging="601"/>
      </w:pPr>
      <w:rPr>
        <w:rFonts w:ascii="Times New Roman" w:eastAsia="Times New Roman" w:hAnsi="Times New Roman" w:cs="Times New Roman" w:hint="default"/>
        <w:b/>
        <w:bCs/>
        <w:i w:val="0"/>
        <w:iCs w:val="0"/>
        <w:w w:val="100"/>
        <w:sz w:val="24"/>
        <w:szCs w:val="24"/>
        <w:lang w:val="tr-TR" w:eastAsia="en-US" w:bidi="ar-SA"/>
      </w:rPr>
    </w:lvl>
    <w:lvl w:ilvl="3">
      <w:numFmt w:val="bullet"/>
      <w:lvlText w:val="•"/>
      <w:lvlJc w:val="left"/>
      <w:pPr>
        <w:ind w:left="2974" w:hanging="601"/>
      </w:pPr>
      <w:rPr>
        <w:rFonts w:hint="default"/>
        <w:lang w:val="tr-TR" w:eastAsia="en-US" w:bidi="ar-SA"/>
      </w:rPr>
    </w:lvl>
    <w:lvl w:ilvl="4">
      <w:numFmt w:val="bullet"/>
      <w:lvlText w:val="•"/>
      <w:lvlJc w:val="left"/>
      <w:pPr>
        <w:ind w:left="4042" w:hanging="601"/>
      </w:pPr>
      <w:rPr>
        <w:rFonts w:hint="default"/>
        <w:lang w:val="tr-TR" w:eastAsia="en-US" w:bidi="ar-SA"/>
      </w:rPr>
    </w:lvl>
    <w:lvl w:ilvl="5">
      <w:numFmt w:val="bullet"/>
      <w:lvlText w:val="•"/>
      <w:lvlJc w:val="left"/>
      <w:pPr>
        <w:ind w:left="5109" w:hanging="601"/>
      </w:pPr>
      <w:rPr>
        <w:rFonts w:hint="default"/>
        <w:lang w:val="tr-TR" w:eastAsia="en-US" w:bidi="ar-SA"/>
      </w:rPr>
    </w:lvl>
    <w:lvl w:ilvl="6">
      <w:numFmt w:val="bullet"/>
      <w:lvlText w:val="•"/>
      <w:lvlJc w:val="left"/>
      <w:pPr>
        <w:ind w:left="6176" w:hanging="601"/>
      </w:pPr>
      <w:rPr>
        <w:rFonts w:hint="default"/>
        <w:lang w:val="tr-TR" w:eastAsia="en-US" w:bidi="ar-SA"/>
      </w:rPr>
    </w:lvl>
    <w:lvl w:ilvl="7">
      <w:numFmt w:val="bullet"/>
      <w:lvlText w:val="•"/>
      <w:lvlJc w:val="left"/>
      <w:pPr>
        <w:ind w:left="7244" w:hanging="601"/>
      </w:pPr>
      <w:rPr>
        <w:rFonts w:hint="default"/>
        <w:lang w:val="tr-TR" w:eastAsia="en-US" w:bidi="ar-SA"/>
      </w:rPr>
    </w:lvl>
    <w:lvl w:ilvl="8">
      <w:numFmt w:val="bullet"/>
      <w:lvlText w:val="•"/>
      <w:lvlJc w:val="left"/>
      <w:pPr>
        <w:ind w:left="8311" w:hanging="601"/>
      </w:pPr>
      <w:rPr>
        <w:rFonts w:hint="default"/>
        <w:lang w:val="tr-TR" w:eastAsia="en-US" w:bidi="ar-SA"/>
      </w:rPr>
    </w:lvl>
  </w:abstractNum>
  <w:abstractNum w:abstractNumId="24" w15:restartNumberingAfterBreak="0">
    <w:nsid w:val="6C985534"/>
    <w:multiLevelType w:val="multilevel"/>
    <w:tmpl w:val="4CBAD952"/>
    <w:lvl w:ilvl="0">
      <w:start w:val="8"/>
      <w:numFmt w:val="decimal"/>
      <w:lvlText w:val="%1"/>
      <w:lvlJc w:val="left"/>
      <w:pPr>
        <w:ind w:left="232" w:hanging="435"/>
      </w:pPr>
      <w:rPr>
        <w:rFonts w:hint="default"/>
        <w:lang w:val="tr-TR" w:eastAsia="en-US" w:bidi="ar-SA"/>
      </w:rPr>
    </w:lvl>
    <w:lvl w:ilvl="1">
      <w:start w:val="1"/>
      <w:numFmt w:val="decimal"/>
      <w:lvlText w:val="%1.%2."/>
      <w:lvlJc w:val="left"/>
      <w:pPr>
        <w:ind w:left="232" w:hanging="435"/>
      </w:pPr>
      <w:rPr>
        <w:rFonts w:ascii="Times New Roman" w:eastAsia="Times New Roman" w:hAnsi="Times New Roman" w:cs="Times New Roman" w:hint="default"/>
        <w:b/>
        <w:bCs/>
        <w:i w:val="0"/>
        <w:iCs w:val="0"/>
        <w:w w:val="100"/>
        <w:sz w:val="24"/>
        <w:szCs w:val="24"/>
        <w:lang w:val="tr-TR" w:eastAsia="en-US" w:bidi="ar-SA"/>
      </w:rPr>
    </w:lvl>
    <w:lvl w:ilvl="2">
      <w:numFmt w:val="bullet"/>
      <w:lvlText w:val="•"/>
      <w:lvlJc w:val="left"/>
      <w:pPr>
        <w:ind w:left="2281" w:hanging="435"/>
      </w:pPr>
      <w:rPr>
        <w:rFonts w:hint="default"/>
        <w:lang w:val="tr-TR" w:eastAsia="en-US" w:bidi="ar-SA"/>
      </w:rPr>
    </w:lvl>
    <w:lvl w:ilvl="3">
      <w:numFmt w:val="bullet"/>
      <w:lvlText w:val="•"/>
      <w:lvlJc w:val="left"/>
      <w:pPr>
        <w:ind w:left="3301" w:hanging="435"/>
      </w:pPr>
      <w:rPr>
        <w:rFonts w:hint="default"/>
        <w:lang w:val="tr-TR" w:eastAsia="en-US" w:bidi="ar-SA"/>
      </w:rPr>
    </w:lvl>
    <w:lvl w:ilvl="4">
      <w:numFmt w:val="bullet"/>
      <w:lvlText w:val="•"/>
      <w:lvlJc w:val="left"/>
      <w:pPr>
        <w:ind w:left="4322" w:hanging="435"/>
      </w:pPr>
      <w:rPr>
        <w:rFonts w:hint="default"/>
        <w:lang w:val="tr-TR" w:eastAsia="en-US" w:bidi="ar-SA"/>
      </w:rPr>
    </w:lvl>
    <w:lvl w:ilvl="5">
      <w:numFmt w:val="bullet"/>
      <w:lvlText w:val="•"/>
      <w:lvlJc w:val="left"/>
      <w:pPr>
        <w:ind w:left="5343" w:hanging="435"/>
      </w:pPr>
      <w:rPr>
        <w:rFonts w:hint="default"/>
        <w:lang w:val="tr-TR" w:eastAsia="en-US" w:bidi="ar-SA"/>
      </w:rPr>
    </w:lvl>
    <w:lvl w:ilvl="6">
      <w:numFmt w:val="bullet"/>
      <w:lvlText w:val="•"/>
      <w:lvlJc w:val="left"/>
      <w:pPr>
        <w:ind w:left="6363" w:hanging="435"/>
      </w:pPr>
      <w:rPr>
        <w:rFonts w:hint="default"/>
        <w:lang w:val="tr-TR" w:eastAsia="en-US" w:bidi="ar-SA"/>
      </w:rPr>
    </w:lvl>
    <w:lvl w:ilvl="7">
      <w:numFmt w:val="bullet"/>
      <w:lvlText w:val="•"/>
      <w:lvlJc w:val="left"/>
      <w:pPr>
        <w:ind w:left="7384" w:hanging="435"/>
      </w:pPr>
      <w:rPr>
        <w:rFonts w:hint="default"/>
        <w:lang w:val="tr-TR" w:eastAsia="en-US" w:bidi="ar-SA"/>
      </w:rPr>
    </w:lvl>
    <w:lvl w:ilvl="8">
      <w:numFmt w:val="bullet"/>
      <w:lvlText w:val="•"/>
      <w:lvlJc w:val="left"/>
      <w:pPr>
        <w:ind w:left="8405" w:hanging="435"/>
      </w:pPr>
      <w:rPr>
        <w:rFonts w:hint="default"/>
        <w:lang w:val="tr-TR" w:eastAsia="en-US" w:bidi="ar-SA"/>
      </w:rPr>
    </w:lvl>
  </w:abstractNum>
  <w:abstractNum w:abstractNumId="25" w15:restartNumberingAfterBreak="0">
    <w:nsid w:val="6F501EB9"/>
    <w:multiLevelType w:val="multilevel"/>
    <w:tmpl w:val="9CA25E7A"/>
    <w:lvl w:ilvl="0">
      <w:start w:val="13"/>
      <w:numFmt w:val="decimal"/>
      <w:lvlText w:val="%1"/>
      <w:lvlJc w:val="left"/>
      <w:pPr>
        <w:ind w:left="232" w:hanging="599"/>
      </w:pPr>
      <w:rPr>
        <w:rFonts w:hint="default"/>
        <w:lang w:val="tr-TR" w:eastAsia="en-US" w:bidi="ar-SA"/>
      </w:rPr>
    </w:lvl>
    <w:lvl w:ilvl="1">
      <w:start w:val="1"/>
      <w:numFmt w:val="decimal"/>
      <w:lvlText w:val="%1.%2."/>
      <w:lvlJc w:val="left"/>
      <w:pPr>
        <w:ind w:left="232" w:hanging="599"/>
      </w:pPr>
      <w:rPr>
        <w:rFonts w:ascii="Times New Roman" w:eastAsia="Times New Roman" w:hAnsi="Times New Roman" w:cs="Times New Roman" w:hint="default"/>
        <w:b/>
        <w:bCs/>
        <w:i w:val="0"/>
        <w:iCs w:val="0"/>
        <w:w w:val="100"/>
        <w:sz w:val="24"/>
        <w:szCs w:val="24"/>
        <w:lang w:val="tr-TR" w:eastAsia="en-US" w:bidi="ar-SA"/>
      </w:rPr>
    </w:lvl>
    <w:lvl w:ilvl="2">
      <w:numFmt w:val="bullet"/>
      <w:lvlText w:val="•"/>
      <w:lvlJc w:val="left"/>
      <w:pPr>
        <w:ind w:left="2281" w:hanging="599"/>
      </w:pPr>
      <w:rPr>
        <w:rFonts w:hint="default"/>
        <w:lang w:val="tr-TR" w:eastAsia="en-US" w:bidi="ar-SA"/>
      </w:rPr>
    </w:lvl>
    <w:lvl w:ilvl="3">
      <w:numFmt w:val="bullet"/>
      <w:lvlText w:val="•"/>
      <w:lvlJc w:val="left"/>
      <w:pPr>
        <w:ind w:left="3301" w:hanging="599"/>
      </w:pPr>
      <w:rPr>
        <w:rFonts w:hint="default"/>
        <w:lang w:val="tr-TR" w:eastAsia="en-US" w:bidi="ar-SA"/>
      </w:rPr>
    </w:lvl>
    <w:lvl w:ilvl="4">
      <w:numFmt w:val="bullet"/>
      <w:lvlText w:val="•"/>
      <w:lvlJc w:val="left"/>
      <w:pPr>
        <w:ind w:left="4322" w:hanging="599"/>
      </w:pPr>
      <w:rPr>
        <w:rFonts w:hint="default"/>
        <w:lang w:val="tr-TR" w:eastAsia="en-US" w:bidi="ar-SA"/>
      </w:rPr>
    </w:lvl>
    <w:lvl w:ilvl="5">
      <w:numFmt w:val="bullet"/>
      <w:lvlText w:val="•"/>
      <w:lvlJc w:val="left"/>
      <w:pPr>
        <w:ind w:left="5343" w:hanging="599"/>
      </w:pPr>
      <w:rPr>
        <w:rFonts w:hint="default"/>
        <w:lang w:val="tr-TR" w:eastAsia="en-US" w:bidi="ar-SA"/>
      </w:rPr>
    </w:lvl>
    <w:lvl w:ilvl="6">
      <w:numFmt w:val="bullet"/>
      <w:lvlText w:val="•"/>
      <w:lvlJc w:val="left"/>
      <w:pPr>
        <w:ind w:left="6363" w:hanging="599"/>
      </w:pPr>
      <w:rPr>
        <w:rFonts w:hint="default"/>
        <w:lang w:val="tr-TR" w:eastAsia="en-US" w:bidi="ar-SA"/>
      </w:rPr>
    </w:lvl>
    <w:lvl w:ilvl="7">
      <w:numFmt w:val="bullet"/>
      <w:lvlText w:val="•"/>
      <w:lvlJc w:val="left"/>
      <w:pPr>
        <w:ind w:left="7384" w:hanging="599"/>
      </w:pPr>
      <w:rPr>
        <w:rFonts w:hint="default"/>
        <w:lang w:val="tr-TR" w:eastAsia="en-US" w:bidi="ar-SA"/>
      </w:rPr>
    </w:lvl>
    <w:lvl w:ilvl="8">
      <w:numFmt w:val="bullet"/>
      <w:lvlText w:val="•"/>
      <w:lvlJc w:val="left"/>
      <w:pPr>
        <w:ind w:left="8405" w:hanging="599"/>
      </w:pPr>
      <w:rPr>
        <w:rFonts w:hint="default"/>
        <w:lang w:val="tr-TR" w:eastAsia="en-US" w:bidi="ar-SA"/>
      </w:rPr>
    </w:lvl>
  </w:abstractNum>
  <w:abstractNum w:abstractNumId="26" w15:restartNumberingAfterBreak="0">
    <w:nsid w:val="735F6492"/>
    <w:multiLevelType w:val="hybridMultilevel"/>
    <w:tmpl w:val="0A7EE218"/>
    <w:lvl w:ilvl="0" w:tplc="ECB0D508">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83F698B"/>
    <w:multiLevelType w:val="multilevel"/>
    <w:tmpl w:val="E52C546A"/>
    <w:lvl w:ilvl="0">
      <w:start w:val="9"/>
      <w:numFmt w:val="decimal"/>
      <w:lvlText w:val="%1"/>
      <w:lvlJc w:val="left"/>
      <w:pPr>
        <w:ind w:left="232" w:hanging="488"/>
      </w:pPr>
      <w:rPr>
        <w:rFonts w:hint="default"/>
        <w:lang w:val="tr-TR" w:eastAsia="en-US" w:bidi="ar-SA"/>
      </w:rPr>
    </w:lvl>
    <w:lvl w:ilvl="1">
      <w:start w:val="1"/>
      <w:numFmt w:val="decimal"/>
      <w:lvlText w:val="%1.%2."/>
      <w:lvlJc w:val="left"/>
      <w:pPr>
        <w:ind w:left="232" w:hanging="488"/>
      </w:pPr>
      <w:rPr>
        <w:rFonts w:ascii="Times New Roman" w:eastAsia="Times New Roman" w:hAnsi="Times New Roman" w:cs="Times New Roman" w:hint="default"/>
        <w:b/>
        <w:bCs/>
        <w:i w:val="0"/>
        <w:iCs w:val="0"/>
        <w:w w:val="100"/>
        <w:sz w:val="24"/>
        <w:szCs w:val="24"/>
        <w:lang w:val="tr-TR" w:eastAsia="en-US" w:bidi="ar-SA"/>
      </w:rPr>
    </w:lvl>
    <w:lvl w:ilvl="2">
      <w:numFmt w:val="bullet"/>
      <w:lvlText w:val="•"/>
      <w:lvlJc w:val="left"/>
      <w:pPr>
        <w:ind w:left="2281" w:hanging="488"/>
      </w:pPr>
      <w:rPr>
        <w:rFonts w:hint="default"/>
        <w:lang w:val="tr-TR" w:eastAsia="en-US" w:bidi="ar-SA"/>
      </w:rPr>
    </w:lvl>
    <w:lvl w:ilvl="3">
      <w:numFmt w:val="bullet"/>
      <w:lvlText w:val="•"/>
      <w:lvlJc w:val="left"/>
      <w:pPr>
        <w:ind w:left="3301" w:hanging="488"/>
      </w:pPr>
      <w:rPr>
        <w:rFonts w:hint="default"/>
        <w:lang w:val="tr-TR" w:eastAsia="en-US" w:bidi="ar-SA"/>
      </w:rPr>
    </w:lvl>
    <w:lvl w:ilvl="4">
      <w:numFmt w:val="bullet"/>
      <w:lvlText w:val="•"/>
      <w:lvlJc w:val="left"/>
      <w:pPr>
        <w:ind w:left="4322" w:hanging="488"/>
      </w:pPr>
      <w:rPr>
        <w:rFonts w:hint="default"/>
        <w:lang w:val="tr-TR" w:eastAsia="en-US" w:bidi="ar-SA"/>
      </w:rPr>
    </w:lvl>
    <w:lvl w:ilvl="5">
      <w:numFmt w:val="bullet"/>
      <w:lvlText w:val="•"/>
      <w:lvlJc w:val="left"/>
      <w:pPr>
        <w:ind w:left="5343" w:hanging="488"/>
      </w:pPr>
      <w:rPr>
        <w:rFonts w:hint="default"/>
        <w:lang w:val="tr-TR" w:eastAsia="en-US" w:bidi="ar-SA"/>
      </w:rPr>
    </w:lvl>
    <w:lvl w:ilvl="6">
      <w:numFmt w:val="bullet"/>
      <w:lvlText w:val="•"/>
      <w:lvlJc w:val="left"/>
      <w:pPr>
        <w:ind w:left="6363" w:hanging="488"/>
      </w:pPr>
      <w:rPr>
        <w:rFonts w:hint="default"/>
        <w:lang w:val="tr-TR" w:eastAsia="en-US" w:bidi="ar-SA"/>
      </w:rPr>
    </w:lvl>
    <w:lvl w:ilvl="7">
      <w:numFmt w:val="bullet"/>
      <w:lvlText w:val="•"/>
      <w:lvlJc w:val="left"/>
      <w:pPr>
        <w:ind w:left="7384" w:hanging="488"/>
      </w:pPr>
      <w:rPr>
        <w:rFonts w:hint="default"/>
        <w:lang w:val="tr-TR" w:eastAsia="en-US" w:bidi="ar-SA"/>
      </w:rPr>
    </w:lvl>
    <w:lvl w:ilvl="8">
      <w:numFmt w:val="bullet"/>
      <w:lvlText w:val="•"/>
      <w:lvlJc w:val="left"/>
      <w:pPr>
        <w:ind w:left="8405" w:hanging="488"/>
      </w:pPr>
      <w:rPr>
        <w:rFonts w:hint="default"/>
        <w:lang w:val="tr-TR" w:eastAsia="en-US" w:bidi="ar-SA"/>
      </w:rPr>
    </w:lvl>
  </w:abstractNum>
  <w:num w:numId="1">
    <w:abstractNumId w:val="19"/>
  </w:num>
  <w:num w:numId="2">
    <w:abstractNumId w:val="12"/>
  </w:num>
  <w:num w:numId="3">
    <w:abstractNumId w:val="0"/>
  </w:num>
  <w:num w:numId="4">
    <w:abstractNumId w:val="18"/>
  </w:num>
  <w:num w:numId="5">
    <w:abstractNumId w:val="5"/>
  </w:num>
  <w:num w:numId="6">
    <w:abstractNumId w:val="23"/>
  </w:num>
  <w:num w:numId="7">
    <w:abstractNumId w:val="24"/>
  </w:num>
  <w:num w:numId="8">
    <w:abstractNumId w:val="25"/>
  </w:num>
  <w:num w:numId="9">
    <w:abstractNumId w:val="27"/>
  </w:num>
  <w:num w:numId="10">
    <w:abstractNumId w:val="20"/>
  </w:num>
  <w:num w:numId="11">
    <w:abstractNumId w:val="2"/>
  </w:num>
  <w:num w:numId="12">
    <w:abstractNumId w:val="22"/>
  </w:num>
  <w:num w:numId="13">
    <w:abstractNumId w:val="4"/>
  </w:num>
  <w:num w:numId="14">
    <w:abstractNumId w:val="21"/>
  </w:num>
  <w:num w:numId="15">
    <w:abstractNumId w:val="17"/>
  </w:num>
  <w:num w:numId="16">
    <w:abstractNumId w:val="7"/>
  </w:num>
  <w:num w:numId="17">
    <w:abstractNumId w:val="1"/>
  </w:num>
  <w:num w:numId="18">
    <w:abstractNumId w:val="13"/>
  </w:num>
  <w:num w:numId="19">
    <w:abstractNumId w:val="26"/>
  </w:num>
  <w:num w:numId="20">
    <w:abstractNumId w:val="3"/>
  </w:num>
  <w:num w:numId="21">
    <w:abstractNumId w:val="10"/>
  </w:num>
  <w:num w:numId="22">
    <w:abstractNumId w:val="11"/>
  </w:num>
  <w:num w:numId="23">
    <w:abstractNumId w:val="16"/>
  </w:num>
  <w:num w:numId="24">
    <w:abstractNumId w:val="14"/>
  </w:num>
  <w:num w:numId="25">
    <w:abstractNumId w:val="8"/>
  </w:num>
  <w:num w:numId="26">
    <w:abstractNumId w:val="9"/>
  </w:num>
  <w:num w:numId="27">
    <w:abstractNumId w:val="6"/>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F78F9"/>
    <w:rsid w:val="00006FB7"/>
    <w:rsid w:val="00034FAF"/>
    <w:rsid w:val="000434B5"/>
    <w:rsid w:val="00044E11"/>
    <w:rsid w:val="00047290"/>
    <w:rsid w:val="00047F36"/>
    <w:rsid w:val="000711E8"/>
    <w:rsid w:val="000770FE"/>
    <w:rsid w:val="000941BE"/>
    <w:rsid w:val="000A1C99"/>
    <w:rsid w:val="000B2DE4"/>
    <w:rsid w:val="000C0A9D"/>
    <w:rsid w:val="000D0A35"/>
    <w:rsid w:val="000D7286"/>
    <w:rsid w:val="000E5485"/>
    <w:rsid w:val="000E60E5"/>
    <w:rsid w:val="00100697"/>
    <w:rsid w:val="001225AB"/>
    <w:rsid w:val="001369D6"/>
    <w:rsid w:val="00164C6C"/>
    <w:rsid w:val="001676BC"/>
    <w:rsid w:val="00173538"/>
    <w:rsid w:val="001806F1"/>
    <w:rsid w:val="00183E4F"/>
    <w:rsid w:val="00192A6B"/>
    <w:rsid w:val="001E0E6F"/>
    <w:rsid w:val="001F444F"/>
    <w:rsid w:val="00206939"/>
    <w:rsid w:val="002152AE"/>
    <w:rsid w:val="00217F53"/>
    <w:rsid w:val="00235534"/>
    <w:rsid w:val="00255B02"/>
    <w:rsid w:val="0026188F"/>
    <w:rsid w:val="00286AC3"/>
    <w:rsid w:val="002947DB"/>
    <w:rsid w:val="002B5E6E"/>
    <w:rsid w:val="002B7610"/>
    <w:rsid w:val="002C150F"/>
    <w:rsid w:val="002D5920"/>
    <w:rsid w:val="002E1850"/>
    <w:rsid w:val="002F4A9B"/>
    <w:rsid w:val="00320A26"/>
    <w:rsid w:val="00384AE3"/>
    <w:rsid w:val="003A1D7F"/>
    <w:rsid w:val="003C5228"/>
    <w:rsid w:val="003C6FE7"/>
    <w:rsid w:val="003E77E1"/>
    <w:rsid w:val="003E7B23"/>
    <w:rsid w:val="004161C1"/>
    <w:rsid w:val="00417DCC"/>
    <w:rsid w:val="00423A47"/>
    <w:rsid w:val="00437C2B"/>
    <w:rsid w:val="00464330"/>
    <w:rsid w:val="00490EC6"/>
    <w:rsid w:val="00492BCC"/>
    <w:rsid w:val="004D5BB1"/>
    <w:rsid w:val="004E0CFF"/>
    <w:rsid w:val="004E49C5"/>
    <w:rsid w:val="00510F75"/>
    <w:rsid w:val="005210BC"/>
    <w:rsid w:val="0054590E"/>
    <w:rsid w:val="00555260"/>
    <w:rsid w:val="00560D46"/>
    <w:rsid w:val="0057445D"/>
    <w:rsid w:val="005B5810"/>
    <w:rsid w:val="005B6203"/>
    <w:rsid w:val="005F6247"/>
    <w:rsid w:val="00630B63"/>
    <w:rsid w:val="00642E7E"/>
    <w:rsid w:val="00645FD4"/>
    <w:rsid w:val="00666ED7"/>
    <w:rsid w:val="006873B1"/>
    <w:rsid w:val="006A3A55"/>
    <w:rsid w:val="006B006D"/>
    <w:rsid w:val="006B5B4B"/>
    <w:rsid w:val="006C1721"/>
    <w:rsid w:val="006C701E"/>
    <w:rsid w:val="006F0740"/>
    <w:rsid w:val="006F6A1D"/>
    <w:rsid w:val="007018FC"/>
    <w:rsid w:val="0070399E"/>
    <w:rsid w:val="00703C95"/>
    <w:rsid w:val="007278A1"/>
    <w:rsid w:val="00764A09"/>
    <w:rsid w:val="00766369"/>
    <w:rsid w:val="007751CD"/>
    <w:rsid w:val="007864A7"/>
    <w:rsid w:val="007872B7"/>
    <w:rsid w:val="007C6708"/>
    <w:rsid w:val="007C7AF9"/>
    <w:rsid w:val="007E2C38"/>
    <w:rsid w:val="0084566E"/>
    <w:rsid w:val="008A2BEB"/>
    <w:rsid w:val="008A6D0F"/>
    <w:rsid w:val="008C66E8"/>
    <w:rsid w:val="008F401E"/>
    <w:rsid w:val="008F78F9"/>
    <w:rsid w:val="00906B79"/>
    <w:rsid w:val="00951BF2"/>
    <w:rsid w:val="00963180"/>
    <w:rsid w:val="00963528"/>
    <w:rsid w:val="00995F8D"/>
    <w:rsid w:val="009F1710"/>
    <w:rsid w:val="00A10900"/>
    <w:rsid w:val="00A33550"/>
    <w:rsid w:val="00A44C15"/>
    <w:rsid w:val="00A61744"/>
    <w:rsid w:val="00A64437"/>
    <w:rsid w:val="00AB4AFB"/>
    <w:rsid w:val="00AB633A"/>
    <w:rsid w:val="00AE37C8"/>
    <w:rsid w:val="00AF4B25"/>
    <w:rsid w:val="00B1349E"/>
    <w:rsid w:val="00B259A9"/>
    <w:rsid w:val="00B45ED9"/>
    <w:rsid w:val="00B5138E"/>
    <w:rsid w:val="00B541FD"/>
    <w:rsid w:val="00B660DA"/>
    <w:rsid w:val="00B67384"/>
    <w:rsid w:val="00B812A1"/>
    <w:rsid w:val="00BA0018"/>
    <w:rsid w:val="00BD460A"/>
    <w:rsid w:val="00C11FCE"/>
    <w:rsid w:val="00C25B0E"/>
    <w:rsid w:val="00C26F0C"/>
    <w:rsid w:val="00C4626B"/>
    <w:rsid w:val="00CA2130"/>
    <w:rsid w:val="00CA5C44"/>
    <w:rsid w:val="00CB6CD1"/>
    <w:rsid w:val="00CE18EF"/>
    <w:rsid w:val="00CE7C3A"/>
    <w:rsid w:val="00CF24E3"/>
    <w:rsid w:val="00CF568A"/>
    <w:rsid w:val="00D1176D"/>
    <w:rsid w:val="00D24C53"/>
    <w:rsid w:val="00D33238"/>
    <w:rsid w:val="00D37F91"/>
    <w:rsid w:val="00D4391B"/>
    <w:rsid w:val="00D516C4"/>
    <w:rsid w:val="00DA3B76"/>
    <w:rsid w:val="00DA43E8"/>
    <w:rsid w:val="00DB77FD"/>
    <w:rsid w:val="00DD41D8"/>
    <w:rsid w:val="00E02420"/>
    <w:rsid w:val="00E10C4B"/>
    <w:rsid w:val="00E113F7"/>
    <w:rsid w:val="00E17CC2"/>
    <w:rsid w:val="00E35F8C"/>
    <w:rsid w:val="00E43523"/>
    <w:rsid w:val="00E55CFB"/>
    <w:rsid w:val="00E81493"/>
    <w:rsid w:val="00E86E7E"/>
    <w:rsid w:val="00E93FAE"/>
    <w:rsid w:val="00EA0558"/>
    <w:rsid w:val="00EA2624"/>
    <w:rsid w:val="00EC35FB"/>
    <w:rsid w:val="00EE0F7E"/>
    <w:rsid w:val="00EF6500"/>
    <w:rsid w:val="00F0167B"/>
    <w:rsid w:val="00F12325"/>
    <w:rsid w:val="00F16EBD"/>
    <w:rsid w:val="00F30DF3"/>
    <w:rsid w:val="00F32AD2"/>
    <w:rsid w:val="00F83269"/>
    <w:rsid w:val="00F87A00"/>
    <w:rsid w:val="00F95E19"/>
    <w:rsid w:val="00F97B93"/>
    <w:rsid w:val="00FA19A4"/>
    <w:rsid w:val="00FA3646"/>
    <w:rsid w:val="00FC6F3C"/>
    <w:rsid w:val="00FF48D0"/>
    <w:rsid w:val="00FF4F3C"/>
    <w:rsid w:val="00FF7D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691CE"/>
  <w15:docId w15:val="{B086901C-AA65-4377-9249-E9C64C341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8F9"/>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link w:val="Balk1Char"/>
    <w:uiPriority w:val="1"/>
    <w:qFormat/>
    <w:rsid w:val="00E86E7E"/>
    <w:pPr>
      <w:widowControl w:val="0"/>
      <w:autoSpaceDE w:val="0"/>
      <w:autoSpaceDN w:val="0"/>
      <w:ind w:left="232"/>
      <w:outlineLvl w:val="0"/>
    </w:pPr>
    <w:rPr>
      <w:b/>
      <w:bCs/>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1"/>
    <w:qFormat/>
    <w:rsid w:val="008F78F9"/>
    <w:pPr>
      <w:widowControl w:val="0"/>
      <w:autoSpaceDE w:val="0"/>
      <w:autoSpaceDN w:val="0"/>
      <w:ind w:left="336" w:hanging="178"/>
      <w:jc w:val="both"/>
    </w:pPr>
    <w:rPr>
      <w:sz w:val="22"/>
      <w:szCs w:val="22"/>
      <w:lang w:bidi="tr-TR"/>
    </w:rPr>
  </w:style>
  <w:style w:type="character" w:customStyle="1" w:styleId="Balk1Char">
    <w:name w:val="Başlık 1 Char"/>
    <w:basedOn w:val="VarsaylanParagrafYazTipi"/>
    <w:link w:val="Balk1"/>
    <w:uiPriority w:val="1"/>
    <w:rsid w:val="00E86E7E"/>
    <w:rPr>
      <w:rFonts w:ascii="Times New Roman" w:eastAsia="Times New Roman" w:hAnsi="Times New Roman" w:cs="Times New Roman"/>
      <w:b/>
      <w:bCs/>
      <w:sz w:val="24"/>
      <w:szCs w:val="24"/>
    </w:rPr>
  </w:style>
  <w:style w:type="paragraph" w:styleId="stBilgi">
    <w:name w:val="header"/>
    <w:basedOn w:val="Normal"/>
    <w:link w:val="stBilgiChar"/>
    <w:uiPriority w:val="99"/>
    <w:unhideWhenUsed/>
    <w:rsid w:val="00255B02"/>
    <w:pPr>
      <w:tabs>
        <w:tab w:val="center" w:pos="4536"/>
        <w:tab w:val="right" w:pos="9072"/>
      </w:tabs>
    </w:pPr>
  </w:style>
  <w:style w:type="character" w:customStyle="1" w:styleId="stBilgiChar">
    <w:name w:val="Üst Bilgi Char"/>
    <w:basedOn w:val="VarsaylanParagrafYazTipi"/>
    <w:link w:val="stBilgi"/>
    <w:uiPriority w:val="99"/>
    <w:rsid w:val="00255B02"/>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255B02"/>
    <w:pPr>
      <w:tabs>
        <w:tab w:val="center" w:pos="4536"/>
        <w:tab w:val="right" w:pos="9072"/>
      </w:tabs>
    </w:pPr>
  </w:style>
  <w:style w:type="character" w:customStyle="1" w:styleId="AltBilgiChar">
    <w:name w:val="Alt Bilgi Char"/>
    <w:basedOn w:val="VarsaylanParagrafYazTipi"/>
    <w:link w:val="AltBilgi"/>
    <w:uiPriority w:val="99"/>
    <w:rsid w:val="00255B02"/>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8A2BEB"/>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A2BEB"/>
    <w:rPr>
      <w:rFonts w:ascii="Segoe UI" w:eastAsia="Times New Roman" w:hAnsi="Segoe UI" w:cs="Segoe UI"/>
      <w:sz w:val="18"/>
      <w:szCs w:val="18"/>
      <w:lang w:eastAsia="tr-TR"/>
    </w:rPr>
  </w:style>
  <w:style w:type="character" w:styleId="SatrNumaras">
    <w:name w:val="line number"/>
    <w:basedOn w:val="VarsaylanParagrafYazTipi"/>
    <w:uiPriority w:val="99"/>
    <w:semiHidden/>
    <w:unhideWhenUsed/>
    <w:rsid w:val="00D4391B"/>
  </w:style>
  <w:style w:type="paragraph" w:customStyle="1" w:styleId="Default">
    <w:name w:val="Default"/>
    <w:rsid w:val="00B259A9"/>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A8D24-340A-45ED-8D15-0A5596539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10</Pages>
  <Words>3234</Words>
  <Characters>18440</Characters>
  <Application>Microsoft Office Word</Application>
  <DocSecurity>0</DocSecurity>
  <Lines>153</Lines>
  <Paragraphs>43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Pınar NACAK</dc:creator>
  <cp:lastModifiedBy>Mustafa ÇETİNKAYA</cp:lastModifiedBy>
  <cp:revision>30</cp:revision>
  <cp:lastPrinted>2026-03-30T06:30:00Z</cp:lastPrinted>
  <dcterms:created xsi:type="dcterms:W3CDTF">2026-03-22T15:44:00Z</dcterms:created>
  <dcterms:modified xsi:type="dcterms:W3CDTF">2026-03-30T06:37:00Z</dcterms:modified>
</cp:coreProperties>
</file>