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9437" w:tblpY="9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</w:tblGrid>
      <w:tr w:rsidR="00EF44FE" w:rsidRPr="00332C35" w:rsidTr="00B8200D">
        <w:trPr>
          <w:trHeight w:val="69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F44FE" w:rsidRPr="00332C35" w:rsidRDefault="004870D2" w:rsidP="00B8200D">
            <w:pPr>
              <w:tabs>
                <w:tab w:val="center" w:pos="4536"/>
                <w:tab w:val="right" w:pos="9072"/>
              </w:tabs>
              <w:spacing w:before="40" w:after="20"/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</w:tr>
      <w:tr w:rsidR="00EF44FE" w:rsidRPr="00332C35" w:rsidTr="00EF44FE">
        <w:trPr>
          <w:trHeight w:val="56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4FE" w:rsidRPr="00775506" w:rsidRDefault="00844E51" w:rsidP="004870D2">
            <w:pPr>
              <w:tabs>
                <w:tab w:val="center" w:pos="4536"/>
                <w:tab w:val="right" w:pos="9072"/>
              </w:tabs>
              <w:spacing w:before="20" w:after="20"/>
              <w:jc w:val="center"/>
            </w:pPr>
            <w:r w:rsidRPr="00775506">
              <w:t>ÖÇ</w:t>
            </w:r>
            <w:r w:rsidR="004870D2">
              <w:t>.0</w:t>
            </w:r>
            <w:r w:rsidRPr="00775506">
              <w:t>1</w:t>
            </w:r>
          </w:p>
        </w:tc>
      </w:tr>
    </w:tbl>
    <w:p w:rsidR="00332C35" w:rsidRDefault="00FC7E24" w:rsidP="00E42106">
      <w:pPr>
        <w:ind w:left="-142"/>
        <w:jc w:val="center"/>
        <w:rPr>
          <w:b/>
          <w:color w:val="C00000"/>
        </w:rPr>
      </w:pPr>
      <w:r w:rsidRPr="00332C3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935742</wp:posOffset>
                </wp:positionH>
                <wp:positionV relativeFrom="paragraph">
                  <wp:posOffset>-134620</wp:posOffset>
                </wp:positionV>
                <wp:extent cx="4281805" cy="685800"/>
                <wp:effectExtent l="0" t="0" r="0" b="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8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C35" w:rsidRDefault="00332C35" w:rsidP="00332C35">
                            <w:pPr>
                              <w:pStyle w:val="stbilgi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T.C.</w:t>
                            </w:r>
                          </w:p>
                          <w:p w:rsidR="00332C35" w:rsidRDefault="00332C35" w:rsidP="00332C35">
                            <w:pPr>
                              <w:pStyle w:val="stbilgi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AİLE VE SOSYAL </w:t>
                            </w:r>
                            <w:r w:rsidR="008077A9">
                              <w:rPr>
                                <w:b/>
                              </w:rPr>
                              <w:t>HİZMETLER</w:t>
                            </w:r>
                            <w:r>
                              <w:rPr>
                                <w:b/>
                              </w:rPr>
                              <w:t xml:space="preserve"> BAKANLIĞI</w:t>
                            </w:r>
                          </w:p>
                          <w:p w:rsidR="00332C35" w:rsidRPr="00BE02E4" w:rsidRDefault="00332C35" w:rsidP="00332C35">
                            <w:pPr>
                              <w:pStyle w:val="stbilgi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İç Denetim Başkanlığı</w:t>
                            </w:r>
                          </w:p>
                          <w:p w:rsidR="00332C35" w:rsidRDefault="00332C35" w:rsidP="00332C35">
                            <w:pPr>
                              <w:rPr>
                                <w:szCs w:val="40"/>
                              </w:rPr>
                            </w:pPr>
                          </w:p>
                          <w:p w:rsidR="00332C35" w:rsidRDefault="00332C35" w:rsidP="00332C35">
                            <w:pPr>
                              <w:pStyle w:val="stbilgi"/>
                              <w:jc w:val="center"/>
                              <w:rPr>
                                <w:rFonts w:ascii="Calibri" w:hAnsi="Calibri" w:cs="Tahoma"/>
                                <w:b/>
                              </w:rPr>
                            </w:pPr>
                          </w:p>
                          <w:p w:rsidR="00332C35" w:rsidRDefault="00332C35" w:rsidP="00332C35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73.7pt;margin-top:-10.6pt;width:337.1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" filled="f" stroked="f">
                <v:textbox>
                  <w:txbxContent>
                    <w:p w:rsidR="00332C35" w:rsidRDefault="00332C35" w:rsidP="00332C35">
                      <w:pPr>
                        <w:pStyle w:val="stbilgi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T.C.</w:t>
                      </w:r>
                    </w:p>
                    <w:p w:rsidR="00332C35" w:rsidRDefault="00332C35" w:rsidP="00332C35">
                      <w:pPr>
                        <w:pStyle w:val="stbilgi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AİLE VE SOSYAL </w:t>
                      </w:r>
                      <w:r w:rsidR="008077A9">
                        <w:rPr>
                          <w:b/>
                        </w:rPr>
                        <w:t>HİZMETLER</w:t>
                      </w:r>
                      <w:r>
                        <w:rPr>
                          <w:b/>
                        </w:rPr>
                        <w:t xml:space="preserve"> BAKANLIĞI</w:t>
                      </w:r>
                    </w:p>
                    <w:p w:rsidR="00332C35" w:rsidRPr="00BE02E4" w:rsidRDefault="00332C35" w:rsidP="00332C35">
                      <w:pPr>
                        <w:pStyle w:val="stbilgi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İç Denetim Başkanlığı</w:t>
                      </w:r>
                    </w:p>
                    <w:p w:rsidR="00332C35" w:rsidRDefault="00332C35" w:rsidP="00332C35">
                      <w:pPr>
                        <w:rPr>
                          <w:szCs w:val="40"/>
                        </w:rPr>
                      </w:pPr>
                    </w:p>
                    <w:p w:rsidR="00332C35" w:rsidRDefault="00332C35" w:rsidP="00332C35">
                      <w:pPr>
                        <w:pStyle w:val="stbilgi"/>
                        <w:jc w:val="center"/>
                        <w:rPr>
                          <w:rFonts w:ascii="Calibri" w:hAnsi="Calibri" w:cs="Tahoma"/>
                          <w:b/>
                        </w:rPr>
                      </w:pPr>
                    </w:p>
                    <w:p w:rsidR="00332C35" w:rsidRDefault="00332C35" w:rsidP="00332C35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-57785</wp:posOffset>
            </wp:positionV>
            <wp:extent cx="823595" cy="831850"/>
            <wp:effectExtent l="0" t="0" r="0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C35" w:rsidRDefault="00332C35" w:rsidP="00E42106">
      <w:pPr>
        <w:ind w:left="-142"/>
        <w:jc w:val="center"/>
        <w:rPr>
          <w:b/>
          <w:color w:val="C00000"/>
        </w:rPr>
      </w:pPr>
    </w:p>
    <w:p w:rsidR="00332C35" w:rsidRPr="00332C35" w:rsidRDefault="00332C35" w:rsidP="00332C35">
      <w:pPr>
        <w:rPr>
          <w:rFonts w:ascii="Calibri" w:hAnsi="Calibri"/>
        </w:rPr>
      </w:pPr>
    </w:p>
    <w:p w:rsidR="00332C35" w:rsidRPr="00332C35" w:rsidRDefault="00332C35" w:rsidP="00332C35">
      <w:pPr>
        <w:rPr>
          <w:rFonts w:ascii="Calibri" w:hAnsi="Calibri"/>
        </w:rPr>
      </w:pPr>
    </w:p>
    <w:p w:rsidR="00332C35" w:rsidRDefault="00332C35" w:rsidP="00332C35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332C35" w:rsidRPr="00332C35" w:rsidRDefault="00332C35" w:rsidP="00B8200D">
      <w:pPr>
        <w:tabs>
          <w:tab w:val="center" w:pos="4536"/>
          <w:tab w:val="right" w:pos="9072"/>
        </w:tabs>
        <w:spacing w:before="120"/>
        <w:jc w:val="center"/>
        <w:rPr>
          <w:b/>
          <w:sz w:val="28"/>
          <w:szCs w:val="28"/>
        </w:rPr>
      </w:pPr>
      <w:r w:rsidRPr="00332C35">
        <w:rPr>
          <w:b/>
          <w:sz w:val="28"/>
          <w:szCs w:val="28"/>
        </w:rPr>
        <w:t>ÖN</w:t>
      </w:r>
      <w:r w:rsidRPr="00332C35">
        <w:rPr>
          <w:rFonts w:ascii="Calibri" w:hAnsi="Calibri"/>
          <w:b/>
          <w:sz w:val="28"/>
          <w:szCs w:val="28"/>
        </w:rPr>
        <w:t xml:space="preserve"> </w:t>
      </w:r>
      <w:r w:rsidR="00DB427E">
        <w:rPr>
          <w:b/>
          <w:sz w:val="28"/>
          <w:szCs w:val="28"/>
        </w:rPr>
        <w:t xml:space="preserve">ÇALIŞMA </w:t>
      </w:r>
      <w:r w:rsidR="004870D2">
        <w:rPr>
          <w:b/>
          <w:sz w:val="28"/>
          <w:szCs w:val="28"/>
        </w:rPr>
        <w:t>KÂĞIDI</w:t>
      </w:r>
    </w:p>
    <w:p w:rsidR="00332C35" w:rsidRDefault="00332C35" w:rsidP="00E42106">
      <w:pPr>
        <w:ind w:left="-142"/>
        <w:jc w:val="center"/>
        <w:rPr>
          <w:b/>
          <w:color w:val="C00000"/>
        </w:rPr>
      </w:pPr>
    </w:p>
    <w:tbl>
      <w:tblPr>
        <w:tblW w:w="9923" w:type="dxa"/>
        <w:tblInd w:w="-34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850"/>
        <w:gridCol w:w="6237"/>
      </w:tblGrid>
      <w:tr w:rsidR="00332C35" w:rsidRPr="00332C35" w:rsidTr="009F389F">
        <w:trPr>
          <w:trHeight w:val="390"/>
        </w:trPr>
        <w:tc>
          <w:tcPr>
            <w:tcW w:w="28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:rsidR="00332C35" w:rsidRPr="00332C35" w:rsidRDefault="00DB0C21" w:rsidP="00332C35">
            <w:pPr>
              <w:spacing w:before="80" w:after="80"/>
              <w:rPr>
                <w:b/>
                <w:szCs w:val="22"/>
              </w:rPr>
            </w:pPr>
            <w:r>
              <w:rPr>
                <w:b/>
                <w:szCs w:val="22"/>
              </w:rPr>
              <w:t>GÖREV</w:t>
            </w:r>
            <w:r w:rsidR="00332C35" w:rsidRPr="00332C35">
              <w:rPr>
                <w:b/>
                <w:szCs w:val="22"/>
              </w:rPr>
              <w:t xml:space="preserve"> KONUSU</w:t>
            </w:r>
          </w:p>
        </w:tc>
        <w:tc>
          <w:tcPr>
            <w:tcW w:w="708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2C35" w:rsidRPr="00332C35" w:rsidRDefault="00332C35" w:rsidP="00332C35">
            <w:pPr>
              <w:spacing w:before="80" w:after="80"/>
              <w:jc w:val="both"/>
              <w:rPr>
                <w:sz w:val="22"/>
                <w:szCs w:val="22"/>
              </w:rPr>
            </w:pPr>
          </w:p>
        </w:tc>
      </w:tr>
      <w:tr w:rsidR="00332C35" w:rsidRPr="00332C35" w:rsidTr="009F389F">
        <w:trPr>
          <w:trHeight w:val="150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EAEA"/>
          </w:tcPr>
          <w:p w:rsidR="00332C35" w:rsidRPr="00332C35" w:rsidRDefault="00DB0C21" w:rsidP="00DB0C21">
            <w:pPr>
              <w:spacing w:before="80" w:after="80"/>
              <w:rPr>
                <w:b/>
                <w:szCs w:val="22"/>
              </w:rPr>
            </w:pPr>
            <w:r>
              <w:rPr>
                <w:b/>
                <w:bCs/>
                <w:szCs w:val="22"/>
              </w:rPr>
              <w:t>ÇALIŞMA KÂĞIDININ AMACI</w:t>
            </w:r>
            <w:r w:rsidR="00332C35" w:rsidRPr="00332C35">
              <w:rPr>
                <w:b/>
                <w:bCs/>
                <w:szCs w:val="22"/>
              </w:rPr>
              <w:t xml:space="preserve">                   </w:t>
            </w:r>
          </w:p>
        </w:tc>
        <w:tc>
          <w:tcPr>
            <w:tcW w:w="708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32C35" w:rsidRPr="00844E51" w:rsidRDefault="00332C35" w:rsidP="00844E51">
            <w:pPr>
              <w:spacing w:before="80" w:after="80"/>
              <w:jc w:val="both"/>
              <w:rPr>
                <w:bCs/>
                <w:sz w:val="22"/>
                <w:szCs w:val="22"/>
              </w:rPr>
            </w:pPr>
          </w:p>
        </w:tc>
      </w:tr>
      <w:tr w:rsidR="00332C35" w:rsidRPr="00332C35" w:rsidTr="009F389F">
        <w:trPr>
          <w:trHeight w:val="150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EAEA"/>
          </w:tcPr>
          <w:p w:rsidR="00332C35" w:rsidRPr="00332C35" w:rsidRDefault="00DB0C21" w:rsidP="00332C35">
            <w:pPr>
              <w:spacing w:before="80" w:after="8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BİLGİ KAYNAKLARI</w:t>
            </w:r>
            <w:r w:rsidR="004870D2">
              <w:rPr>
                <w:rStyle w:val="DipnotBavurusu"/>
                <w:b/>
                <w:bCs/>
                <w:szCs w:val="22"/>
              </w:rPr>
              <w:footnoteReference w:id="1"/>
            </w:r>
          </w:p>
        </w:tc>
        <w:tc>
          <w:tcPr>
            <w:tcW w:w="708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44E51" w:rsidRPr="00332C35" w:rsidRDefault="00844E51" w:rsidP="00332C35">
            <w:pPr>
              <w:spacing w:before="80" w:after="80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4870D2" w:rsidRPr="00332C35" w:rsidTr="009F389F">
        <w:trPr>
          <w:trHeight w:val="150"/>
        </w:trPr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AEAEA"/>
          </w:tcPr>
          <w:p w:rsidR="004870D2" w:rsidRDefault="004870D2" w:rsidP="004D6CF8">
            <w:pPr>
              <w:spacing w:before="80" w:after="8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TEST YÖNTEMİ</w:t>
            </w:r>
          </w:p>
        </w:tc>
        <w:tc>
          <w:tcPr>
            <w:tcW w:w="708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6CF8" w:rsidRDefault="004D6CF8" w:rsidP="004D6CF8">
            <w:pPr>
              <w:pStyle w:val="GvdeMetniGirintisi"/>
              <w:tabs>
                <w:tab w:val="left" w:pos="2160"/>
              </w:tabs>
              <w:spacing w:before="60"/>
              <w:ind w:left="0"/>
              <w:jc w:val="both"/>
              <w:rPr>
                <w:sz w:val="22"/>
                <w:szCs w:val="22"/>
                <w:lang w:val="tr-TR" w:eastAsia="tr-TR"/>
              </w:rPr>
            </w:pPr>
            <w:r w:rsidRPr="007F6738">
              <w:rPr>
                <w:sz w:val="22"/>
                <w:szCs w:val="22"/>
                <w:lang w:val="tr-TR" w:eastAsia="tr-TR"/>
              </w:rPr>
              <w:t>[  ] Yeniden Hesaplama/Uygulama</w:t>
            </w:r>
            <w:r w:rsidRPr="007F6738">
              <w:rPr>
                <w:sz w:val="22"/>
                <w:szCs w:val="22"/>
                <w:lang w:val="tr-TR" w:eastAsia="tr-TR"/>
              </w:rPr>
              <w:tab/>
              <w:t>[  ] Gözlem</w:t>
            </w:r>
            <w:r>
              <w:rPr>
                <w:sz w:val="22"/>
                <w:szCs w:val="22"/>
                <w:lang w:val="tr-TR" w:eastAsia="tr-TR"/>
              </w:rPr>
              <w:t xml:space="preserve">    </w:t>
            </w:r>
            <w:r w:rsidRPr="007F6738">
              <w:rPr>
                <w:sz w:val="22"/>
                <w:szCs w:val="22"/>
                <w:lang w:val="tr-TR" w:eastAsia="tr-TR"/>
              </w:rPr>
              <w:t>[</w:t>
            </w:r>
            <w:r>
              <w:rPr>
                <w:sz w:val="22"/>
                <w:szCs w:val="22"/>
                <w:lang w:val="tr-TR" w:eastAsia="tr-TR"/>
              </w:rPr>
              <w:t xml:space="preserve"> </w:t>
            </w:r>
            <w:r w:rsidRPr="007F6738">
              <w:rPr>
                <w:sz w:val="22"/>
                <w:szCs w:val="22"/>
                <w:lang w:val="tr-TR" w:eastAsia="tr-TR"/>
              </w:rPr>
              <w:t xml:space="preserve"> ] Doğrulama</w:t>
            </w:r>
            <w:r>
              <w:rPr>
                <w:sz w:val="22"/>
                <w:szCs w:val="22"/>
                <w:lang w:val="tr-TR" w:eastAsia="tr-TR"/>
              </w:rPr>
              <w:t xml:space="preserve"> </w:t>
            </w:r>
          </w:p>
          <w:p w:rsidR="004D6CF8" w:rsidRPr="007F6738" w:rsidRDefault="004D6CF8" w:rsidP="004D6CF8">
            <w:pPr>
              <w:pStyle w:val="GvdeMetniGirintisi"/>
              <w:tabs>
                <w:tab w:val="left" w:pos="2160"/>
              </w:tabs>
              <w:spacing w:before="60"/>
              <w:ind w:left="0"/>
              <w:jc w:val="both"/>
              <w:rPr>
                <w:sz w:val="22"/>
                <w:szCs w:val="22"/>
                <w:lang w:val="tr-TR" w:eastAsia="tr-TR"/>
              </w:rPr>
            </w:pPr>
            <w:r w:rsidRPr="007F6738">
              <w:rPr>
                <w:sz w:val="22"/>
                <w:szCs w:val="22"/>
                <w:lang w:val="tr-TR" w:eastAsia="tr-TR"/>
              </w:rPr>
              <w:t>[</w:t>
            </w:r>
            <w:r>
              <w:rPr>
                <w:sz w:val="22"/>
                <w:szCs w:val="22"/>
                <w:lang w:val="tr-TR" w:eastAsia="tr-TR"/>
              </w:rPr>
              <w:t xml:space="preserve"> </w:t>
            </w:r>
            <w:r w:rsidRPr="007F6738">
              <w:rPr>
                <w:sz w:val="22"/>
                <w:szCs w:val="22"/>
                <w:lang w:val="tr-TR" w:eastAsia="tr-TR"/>
              </w:rPr>
              <w:t xml:space="preserve"> ] </w:t>
            </w:r>
            <w:r>
              <w:rPr>
                <w:sz w:val="22"/>
                <w:szCs w:val="22"/>
                <w:lang w:val="tr-TR" w:eastAsia="tr-TR"/>
              </w:rPr>
              <w:t xml:space="preserve">Araştırma </w:t>
            </w:r>
            <w:r w:rsidRPr="007F6738">
              <w:rPr>
                <w:sz w:val="22"/>
                <w:szCs w:val="22"/>
                <w:lang w:val="tr-TR" w:eastAsia="tr-TR"/>
              </w:rPr>
              <w:t>[</w:t>
            </w:r>
            <w:r>
              <w:rPr>
                <w:sz w:val="22"/>
                <w:szCs w:val="22"/>
                <w:lang w:val="tr-TR" w:eastAsia="tr-TR"/>
              </w:rPr>
              <w:t xml:space="preserve">  ] İz Sürme</w:t>
            </w:r>
          </w:p>
          <w:p w:rsidR="004870D2" w:rsidRPr="00332C35" w:rsidRDefault="004D6CF8" w:rsidP="004D6CF8">
            <w:pPr>
              <w:spacing w:before="80" w:after="80"/>
              <w:rPr>
                <w:b/>
                <w:bCs/>
                <w:color w:val="FF0000"/>
                <w:sz w:val="22"/>
                <w:szCs w:val="22"/>
              </w:rPr>
            </w:pPr>
            <w:r w:rsidRPr="007F6738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 xml:space="preserve"> </w:t>
            </w:r>
            <w:r w:rsidRPr="007F6738">
              <w:rPr>
                <w:sz w:val="22"/>
                <w:szCs w:val="22"/>
              </w:rPr>
              <w:t xml:space="preserve"> ] Görüşme   </w:t>
            </w:r>
            <w:r>
              <w:rPr>
                <w:sz w:val="22"/>
                <w:szCs w:val="22"/>
              </w:rPr>
              <w:t xml:space="preserve">  </w:t>
            </w:r>
            <w:r w:rsidRPr="007F6738">
              <w:rPr>
                <w:sz w:val="22"/>
                <w:szCs w:val="22"/>
              </w:rPr>
              <w:t xml:space="preserve">[  ] Anket   </w:t>
            </w:r>
            <w:r>
              <w:rPr>
                <w:sz w:val="22"/>
                <w:szCs w:val="22"/>
              </w:rPr>
              <w:t xml:space="preserve">   </w:t>
            </w:r>
            <w:r w:rsidRPr="007F6738">
              <w:rPr>
                <w:sz w:val="22"/>
                <w:szCs w:val="22"/>
              </w:rPr>
              <w:t xml:space="preserve">[  ] Analitik İnceleme  </w:t>
            </w:r>
            <w:r>
              <w:rPr>
                <w:sz w:val="22"/>
                <w:szCs w:val="22"/>
              </w:rPr>
              <w:t xml:space="preserve">     </w:t>
            </w:r>
            <w:r w:rsidRPr="007F6738">
              <w:rPr>
                <w:sz w:val="22"/>
                <w:szCs w:val="22"/>
              </w:rPr>
              <w:t>[  ] Belge inceleme</w:t>
            </w:r>
          </w:p>
        </w:tc>
      </w:tr>
      <w:tr w:rsidR="00332C35" w:rsidRPr="00332C35" w:rsidTr="009F389F">
        <w:trPr>
          <w:trHeight w:val="15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:rsidR="00332C35" w:rsidRPr="00332C35" w:rsidRDefault="00332C35" w:rsidP="00332C35">
            <w:pPr>
              <w:spacing w:before="120" w:after="12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32C35">
              <w:rPr>
                <w:b/>
                <w:bCs/>
                <w:szCs w:val="22"/>
              </w:rPr>
              <w:t>EDİNİLEN BİLGİLER ALINAN NOTLAR</w:t>
            </w:r>
          </w:p>
        </w:tc>
      </w:tr>
      <w:tr w:rsidR="004870D2" w:rsidRPr="00332C35" w:rsidTr="00062306">
        <w:trPr>
          <w:trHeight w:val="4172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870D2" w:rsidRDefault="004870D2" w:rsidP="00775506">
            <w:pPr>
              <w:spacing w:before="60" w:after="60"/>
              <w:jc w:val="both"/>
              <w:rPr>
                <w:bCs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</w:rPr>
            </w:pPr>
          </w:p>
          <w:p w:rsidR="004870D2" w:rsidRPr="00775506" w:rsidRDefault="004870D2" w:rsidP="00775506">
            <w:pPr>
              <w:spacing w:before="60" w:after="60"/>
              <w:jc w:val="both"/>
              <w:rPr>
                <w:bCs/>
              </w:rPr>
            </w:pPr>
          </w:p>
        </w:tc>
      </w:tr>
      <w:tr w:rsidR="004E5CEF" w:rsidRPr="00332C35" w:rsidTr="005204AA">
        <w:trPr>
          <w:trHeight w:val="15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E5CEF" w:rsidRPr="00844E51" w:rsidRDefault="004E5CEF" w:rsidP="004E5CEF">
            <w:pPr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  <w:szCs w:val="22"/>
              </w:rPr>
              <w:t>SONUÇ</w:t>
            </w:r>
            <w:r w:rsidR="00A36004">
              <w:rPr>
                <w:b/>
                <w:bCs/>
                <w:szCs w:val="22"/>
              </w:rPr>
              <w:t xml:space="preserve"> AÇIKLAMASI</w:t>
            </w:r>
          </w:p>
        </w:tc>
      </w:tr>
      <w:tr w:rsidR="004E5CEF" w:rsidRPr="00332C35" w:rsidTr="004870D2">
        <w:trPr>
          <w:trHeight w:val="15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5CEF" w:rsidRDefault="004E5CEF" w:rsidP="00775506">
            <w:pPr>
              <w:spacing w:before="60" w:after="60"/>
              <w:jc w:val="both"/>
              <w:rPr>
                <w:bCs/>
                <w:szCs w:val="22"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  <w:szCs w:val="22"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  <w:szCs w:val="22"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  <w:szCs w:val="22"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  <w:szCs w:val="22"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  <w:szCs w:val="22"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  <w:szCs w:val="22"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  <w:szCs w:val="22"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  <w:szCs w:val="22"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  <w:szCs w:val="22"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  <w:szCs w:val="22"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  <w:szCs w:val="22"/>
              </w:rPr>
            </w:pPr>
          </w:p>
          <w:p w:rsidR="004870D2" w:rsidRDefault="004870D2" w:rsidP="00775506">
            <w:pPr>
              <w:spacing w:before="60" w:after="60"/>
              <w:jc w:val="both"/>
              <w:rPr>
                <w:bCs/>
                <w:szCs w:val="22"/>
              </w:rPr>
            </w:pPr>
          </w:p>
          <w:p w:rsidR="004870D2" w:rsidRPr="00A36004" w:rsidRDefault="00A36004" w:rsidP="00A36004">
            <w:pPr>
              <w:spacing w:before="60" w:after="60"/>
              <w:jc w:val="center"/>
              <w:rPr>
                <w:b/>
                <w:bCs/>
                <w:szCs w:val="22"/>
              </w:rPr>
            </w:pPr>
            <w:r w:rsidRPr="00A36004">
              <w:rPr>
                <w:b/>
                <w:bCs/>
                <w:szCs w:val="22"/>
              </w:rPr>
              <w:lastRenderedPageBreak/>
              <w:t>SONUÇ ÖZETİ</w:t>
            </w:r>
          </w:p>
        </w:tc>
      </w:tr>
      <w:tr w:rsidR="004870D2" w:rsidRPr="00332C35" w:rsidTr="004870D2">
        <w:trPr>
          <w:gridAfter w:val="1"/>
          <w:wAfter w:w="6237" w:type="dxa"/>
          <w:trHeight w:val="15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870D2" w:rsidRPr="004870D2" w:rsidRDefault="00A36004" w:rsidP="00775506">
            <w:pPr>
              <w:spacing w:before="60" w:after="60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>O</w:t>
            </w:r>
            <w:r w:rsidRPr="004870D2">
              <w:rPr>
                <w:b/>
                <w:bCs/>
                <w:szCs w:val="22"/>
              </w:rPr>
              <w:t>lumlu</w:t>
            </w:r>
            <w:r>
              <w:rPr>
                <w:b/>
                <w:bCs/>
                <w:szCs w:val="22"/>
              </w:rPr>
              <w:t xml:space="preserve"> (</w:t>
            </w:r>
            <w:proofErr w:type="gramStart"/>
            <w:r>
              <w:rPr>
                <w:b/>
                <w:bCs/>
                <w:szCs w:val="22"/>
              </w:rPr>
              <w:t>….</w:t>
            </w:r>
            <w:proofErr w:type="gramEnd"/>
            <w:r>
              <w:rPr>
                <w:b/>
                <w:bCs/>
                <w:szCs w:val="22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870D2" w:rsidRPr="004870D2" w:rsidRDefault="00A36004" w:rsidP="00775506">
            <w:pPr>
              <w:spacing w:before="60" w:after="60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O</w:t>
            </w:r>
            <w:r w:rsidRPr="004870D2">
              <w:rPr>
                <w:b/>
                <w:bCs/>
                <w:szCs w:val="22"/>
              </w:rPr>
              <w:t>lumsuz</w:t>
            </w:r>
            <w:r>
              <w:rPr>
                <w:b/>
                <w:bCs/>
                <w:szCs w:val="22"/>
              </w:rPr>
              <w:t xml:space="preserve"> (…)</w:t>
            </w:r>
          </w:p>
        </w:tc>
      </w:tr>
    </w:tbl>
    <w:p w:rsidR="002670FD" w:rsidRDefault="002670FD" w:rsidP="00E42106">
      <w:pPr>
        <w:ind w:left="-142"/>
        <w:jc w:val="center"/>
        <w:rPr>
          <w:rFonts w:ascii="Calibri" w:hAnsi="Calibri"/>
          <w:b/>
          <w:color w:val="C00000"/>
        </w:rPr>
      </w:pPr>
    </w:p>
    <w:p w:rsidR="004870D2" w:rsidRDefault="004870D2" w:rsidP="00E42106">
      <w:pPr>
        <w:ind w:left="-142"/>
        <w:jc w:val="center"/>
        <w:rPr>
          <w:rFonts w:ascii="Calibri" w:hAnsi="Calibri"/>
          <w:b/>
          <w:color w:val="C00000"/>
        </w:rPr>
      </w:pPr>
    </w:p>
    <w:p w:rsidR="004870D2" w:rsidRPr="00E42106" w:rsidRDefault="004870D2" w:rsidP="00E42106">
      <w:pPr>
        <w:ind w:left="-142"/>
        <w:jc w:val="center"/>
        <w:rPr>
          <w:rFonts w:ascii="Calibri" w:hAnsi="Calibri"/>
          <w:b/>
          <w:color w:val="C00000"/>
        </w:rPr>
      </w:pPr>
    </w:p>
    <w:tbl>
      <w:tblPr>
        <w:tblpPr w:leftFromText="141" w:rightFromText="141" w:vertAnchor="text" w:horzAnchor="page" w:tblpX="5687" w:tblpY="339"/>
        <w:tblOverlap w:val="never"/>
        <w:tblW w:w="5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134"/>
        <w:gridCol w:w="1417"/>
        <w:gridCol w:w="1108"/>
      </w:tblGrid>
      <w:tr w:rsidR="00332C35" w:rsidRPr="00F111CB" w:rsidTr="00332C35">
        <w:trPr>
          <w:trHeight w:val="380"/>
        </w:trPr>
        <w:tc>
          <w:tcPr>
            <w:tcW w:w="2660" w:type="dxa"/>
            <w:gridSpan w:val="2"/>
            <w:tcMar>
              <w:top w:w="28" w:type="dxa"/>
              <w:bottom w:w="28" w:type="dxa"/>
            </w:tcMar>
            <w:vAlign w:val="center"/>
          </w:tcPr>
          <w:p w:rsidR="00332C35" w:rsidRPr="00774E9C" w:rsidRDefault="00332C35" w:rsidP="00332C35">
            <w:pPr>
              <w:pStyle w:val="stbilgi"/>
              <w:jc w:val="center"/>
              <w:rPr>
                <w:b/>
                <w:sz w:val="22"/>
              </w:rPr>
            </w:pPr>
            <w:r w:rsidRPr="00774E9C">
              <w:rPr>
                <w:b/>
                <w:sz w:val="22"/>
              </w:rPr>
              <w:t xml:space="preserve">HAZIRLAYAN </w:t>
            </w:r>
          </w:p>
        </w:tc>
        <w:tc>
          <w:tcPr>
            <w:tcW w:w="2525" w:type="dxa"/>
            <w:gridSpan w:val="2"/>
            <w:tcMar>
              <w:top w:w="28" w:type="dxa"/>
              <w:bottom w:w="28" w:type="dxa"/>
            </w:tcMar>
            <w:vAlign w:val="center"/>
          </w:tcPr>
          <w:p w:rsidR="00332C35" w:rsidRPr="00774E9C" w:rsidRDefault="00332C35" w:rsidP="00332C35">
            <w:pPr>
              <w:pStyle w:val="stbilgi"/>
              <w:jc w:val="center"/>
              <w:rPr>
                <w:b/>
                <w:sz w:val="22"/>
              </w:rPr>
            </w:pPr>
            <w:r w:rsidRPr="00774E9C">
              <w:rPr>
                <w:b/>
                <w:sz w:val="22"/>
              </w:rPr>
              <w:t>GÖZDEN GEÇİREN</w:t>
            </w:r>
          </w:p>
        </w:tc>
      </w:tr>
      <w:tr w:rsidR="00332C35" w:rsidRPr="00F111CB" w:rsidTr="00332C35">
        <w:trPr>
          <w:trHeight w:val="380"/>
        </w:trPr>
        <w:tc>
          <w:tcPr>
            <w:tcW w:w="2660" w:type="dxa"/>
            <w:gridSpan w:val="2"/>
            <w:tcMar>
              <w:top w:w="28" w:type="dxa"/>
              <w:bottom w:w="28" w:type="dxa"/>
            </w:tcMar>
            <w:vAlign w:val="center"/>
          </w:tcPr>
          <w:p w:rsidR="00332C35" w:rsidRPr="00775506" w:rsidRDefault="00332C35" w:rsidP="00332C35">
            <w:pPr>
              <w:pStyle w:val="stbilgi"/>
              <w:jc w:val="center"/>
              <w:rPr>
                <w:b/>
                <w:sz w:val="22"/>
              </w:rPr>
            </w:pPr>
            <w:r w:rsidRPr="00775506">
              <w:rPr>
                <w:b/>
                <w:sz w:val="22"/>
              </w:rPr>
              <w:t>Adı Soyadı</w:t>
            </w:r>
          </w:p>
        </w:tc>
        <w:tc>
          <w:tcPr>
            <w:tcW w:w="2525" w:type="dxa"/>
            <w:gridSpan w:val="2"/>
            <w:tcMar>
              <w:top w:w="28" w:type="dxa"/>
              <w:bottom w:w="28" w:type="dxa"/>
            </w:tcMar>
            <w:vAlign w:val="center"/>
          </w:tcPr>
          <w:p w:rsidR="00332C35" w:rsidRPr="00775506" w:rsidRDefault="00332C35" w:rsidP="00332C35">
            <w:pPr>
              <w:pStyle w:val="stbilgi"/>
              <w:jc w:val="center"/>
              <w:rPr>
                <w:b/>
                <w:sz w:val="22"/>
              </w:rPr>
            </w:pPr>
            <w:r w:rsidRPr="00775506">
              <w:rPr>
                <w:b/>
                <w:sz w:val="22"/>
              </w:rPr>
              <w:t>Adı Soyadı</w:t>
            </w:r>
          </w:p>
        </w:tc>
      </w:tr>
      <w:tr w:rsidR="00332C35" w:rsidRPr="00F111CB" w:rsidTr="00F33ABF">
        <w:trPr>
          <w:trHeight w:val="447"/>
        </w:trPr>
        <w:tc>
          <w:tcPr>
            <w:tcW w:w="1526" w:type="dxa"/>
            <w:tcMar>
              <w:top w:w="28" w:type="dxa"/>
              <w:bottom w:w="28" w:type="dxa"/>
            </w:tcMar>
            <w:vAlign w:val="center"/>
          </w:tcPr>
          <w:p w:rsidR="00332C35" w:rsidRPr="00775506" w:rsidRDefault="00332C35" w:rsidP="00332C35">
            <w:pPr>
              <w:pStyle w:val="stbilgi"/>
              <w:jc w:val="both"/>
              <w:rPr>
                <w:sz w:val="22"/>
              </w:rPr>
            </w:pPr>
            <w:r w:rsidRPr="00775506">
              <w:rPr>
                <w:sz w:val="22"/>
              </w:rPr>
              <w:t>Tarih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:rsidR="00332C35" w:rsidRPr="00775506" w:rsidRDefault="00332C35" w:rsidP="00332C35">
            <w:pPr>
              <w:pStyle w:val="stbilgi"/>
              <w:jc w:val="both"/>
              <w:rPr>
                <w:sz w:val="22"/>
              </w:rPr>
            </w:pPr>
            <w:r w:rsidRPr="00775506">
              <w:rPr>
                <w:sz w:val="22"/>
              </w:rPr>
              <w:t>Paraf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332C35" w:rsidRPr="00775506" w:rsidRDefault="00332C35" w:rsidP="00332C35">
            <w:pPr>
              <w:pStyle w:val="stbilgi"/>
              <w:jc w:val="both"/>
              <w:rPr>
                <w:sz w:val="22"/>
              </w:rPr>
            </w:pPr>
            <w:r w:rsidRPr="00775506">
              <w:rPr>
                <w:sz w:val="22"/>
              </w:rPr>
              <w:t>Tarih</w:t>
            </w:r>
          </w:p>
        </w:tc>
        <w:tc>
          <w:tcPr>
            <w:tcW w:w="1108" w:type="dxa"/>
            <w:tcMar>
              <w:top w:w="28" w:type="dxa"/>
              <w:bottom w:w="28" w:type="dxa"/>
            </w:tcMar>
            <w:vAlign w:val="center"/>
          </w:tcPr>
          <w:p w:rsidR="00332C35" w:rsidRPr="00775506" w:rsidRDefault="00332C35" w:rsidP="00332C35">
            <w:pPr>
              <w:pStyle w:val="stbilgi"/>
              <w:jc w:val="both"/>
              <w:rPr>
                <w:sz w:val="22"/>
              </w:rPr>
            </w:pPr>
            <w:r w:rsidRPr="00775506">
              <w:rPr>
                <w:sz w:val="22"/>
              </w:rPr>
              <w:t>Paraf</w:t>
            </w:r>
          </w:p>
        </w:tc>
      </w:tr>
    </w:tbl>
    <w:p w:rsidR="00C96376" w:rsidRPr="00AD6469" w:rsidRDefault="00C96376" w:rsidP="00332C35">
      <w:pPr>
        <w:pStyle w:val="Altbilgi"/>
        <w:spacing w:line="240" w:lineRule="atLeast"/>
        <w:rPr>
          <w:rFonts w:ascii="Calibri" w:hAnsi="Calibri" w:cs="Tahoma"/>
        </w:rPr>
      </w:pPr>
    </w:p>
    <w:sectPr w:rsidR="00C96376" w:rsidRPr="00AD6469" w:rsidSect="007B6511">
      <w:headerReference w:type="default" r:id="rId9"/>
      <w:pgSz w:w="11906" w:h="16838"/>
      <w:pgMar w:top="514" w:right="386" w:bottom="719" w:left="12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AB" w:rsidRDefault="002405AB">
      <w:r>
        <w:separator/>
      </w:r>
    </w:p>
  </w:endnote>
  <w:endnote w:type="continuationSeparator" w:id="0">
    <w:p w:rsidR="002405AB" w:rsidRDefault="0024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AB" w:rsidRDefault="002405AB">
      <w:r>
        <w:separator/>
      </w:r>
    </w:p>
  </w:footnote>
  <w:footnote w:type="continuationSeparator" w:id="0">
    <w:p w:rsidR="002405AB" w:rsidRDefault="002405AB">
      <w:r>
        <w:continuationSeparator/>
      </w:r>
    </w:p>
  </w:footnote>
  <w:footnote w:id="1">
    <w:p w:rsidR="004870D2" w:rsidRDefault="004870D2">
      <w:pPr>
        <w:pStyle w:val="DipnotMetni"/>
      </w:pPr>
      <w:r>
        <w:rPr>
          <w:rStyle w:val="DipnotBavurusu"/>
        </w:rPr>
        <w:footnoteRef/>
      </w:r>
      <w:r>
        <w:t xml:space="preserve"> İncelenen belge, sistem, görüşülen kişi vb. detaylar.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DC9" w:rsidRPr="00524E54" w:rsidRDefault="000A7DC9" w:rsidP="00E42106">
    <w:pPr>
      <w:pStyle w:val="DipnotMetni"/>
      <w:tabs>
        <w:tab w:val="center" w:pos="5130"/>
      </w:tabs>
      <w:spacing w:before="120" w:after="120"/>
      <w:jc w:val="center"/>
      <w:rPr>
        <w:rFonts w:ascii="Calibri" w:hAnsi="Calibri" w:cs="Tahoma"/>
        <w:b/>
        <w:color w:val="C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654"/>
    <w:multiLevelType w:val="hybridMultilevel"/>
    <w:tmpl w:val="24763E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3DED"/>
    <w:multiLevelType w:val="hybridMultilevel"/>
    <w:tmpl w:val="E5209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7343C"/>
    <w:multiLevelType w:val="hybridMultilevel"/>
    <w:tmpl w:val="32E60C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24892"/>
    <w:multiLevelType w:val="hybridMultilevel"/>
    <w:tmpl w:val="A8D0C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C60A8"/>
    <w:multiLevelType w:val="hybridMultilevel"/>
    <w:tmpl w:val="BBD0D5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32304"/>
    <w:multiLevelType w:val="hybridMultilevel"/>
    <w:tmpl w:val="CBD423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05"/>
    <w:rsid w:val="00006021"/>
    <w:rsid w:val="000066B9"/>
    <w:rsid w:val="00027F5C"/>
    <w:rsid w:val="00030FBC"/>
    <w:rsid w:val="00031C11"/>
    <w:rsid w:val="0003576B"/>
    <w:rsid w:val="00053425"/>
    <w:rsid w:val="00062306"/>
    <w:rsid w:val="000643CE"/>
    <w:rsid w:val="00064607"/>
    <w:rsid w:val="00084A35"/>
    <w:rsid w:val="000858BD"/>
    <w:rsid w:val="00086836"/>
    <w:rsid w:val="00094C84"/>
    <w:rsid w:val="000A4868"/>
    <w:rsid w:val="000A7DC9"/>
    <w:rsid w:val="000B1424"/>
    <w:rsid w:val="000B1684"/>
    <w:rsid w:val="000B45F1"/>
    <w:rsid w:val="000B6754"/>
    <w:rsid w:val="000B7A13"/>
    <w:rsid w:val="000C2181"/>
    <w:rsid w:val="000C738C"/>
    <w:rsid w:val="000D1908"/>
    <w:rsid w:val="000D586B"/>
    <w:rsid w:val="000E075A"/>
    <w:rsid w:val="000E1E64"/>
    <w:rsid w:val="000E206D"/>
    <w:rsid w:val="000F198C"/>
    <w:rsid w:val="000F347F"/>
    <w:rsid w:val="000F7B53"/>
    <w:rsid w:val="001113CF"/>
    <w:rsid w:val="001130F6"/>
    <w:rsid w:val="00120F2B"/>
    <w:rsid w:val="00126025"/>
    <w:rsid w:val="001305FC"/>
    <w:rsid w:val="00132861"/>
    <w:rsid w:val="00135A5A"/>
    <w:rsid w:val="00151F10"/>
    <w:rsid w:val="0016268C"/>
    <w:rsid w:val="00172991"/>
    <w:rsid w:val="00173C7A"/>
    <w:rsid w:val="00173DFE"/>
    <w:rsid w:val="001749C9"/>
    <w:rsid w:val="00174BF5"/>
    <w:rsid w:val="001823AA"/>
    <w:rsid w:val="00191AFC"/>
    <w:rsid w:val="00192F1F"/>
    <w:rsid w:val="001A47AD"/>
    <w:rsid w:val="001B124D"/>
    <w:rsid w:val="001C085A"/>
    <w:rsid w:val="001C5533"/>
    <w:rsid w:val="001C682B"/>
    <w:rsid w:val="001D0D70"/>
    <w:rsid w:val="001D3E76"/>
    <w:rsid w:val="001F3B8E"/>
    <w:rsid w:val="00205930"/>
    <w:rsid w:val="002120D6"/>
    <w:rsid w:val="00226BE6"/>
    <w:rsid w:val="00236D68"/>
    <w:rsid w:val="002403A5"/>
    <w:rsid w:val="002405AB"/>
    <w:rsid w:val="00242A13"/>
    <w:rsid w:val="00243B81"/>
    <w:rsid w:val="0024694F"/>
    <w:rsid w:val="00251F71"/>
    <w:rsid w:val="002565FE"/>
    <w:rsid w:val="00264FE1"/>
    <w:rsid w:val="002670FD"/>
    <w:rsid w:val="002717BD"/>
    <w:rsid w:val="00271BCC"/>
    <w:rsid w:val="00271FEE"/>
    <w:rsid w:val="00283D5F"/>
    <w:rsid w:val="002A3489"/>
    <w:rsid w:val="002B7609"/>
    <w:rsid w:val="002F2417"/>
    <w:rsid w:val="002F261F"/>
    <w:rsid w:val="002F43F5"/>
    <w:rsid w:val="002F4AD9"/>
    <w:rsid w:val="002F75B6"/>
    <w:rsid w:val="003142A9"/>
    <w:rsid w:val="0032519B"/>
    <w:rsid w:val="00332C35"/>
    <w:rsid w:val="003343C8"/>
    <w:rsid w:val="00342534"/>
    <w:rsid w:val="0034349F"/>
    <w:rsid w:val="00355AF5"/>
    <w:rsid w:val="00360D8B"/>
    <w:rsid w:val="00364942"/>
    <w:rsid w:val="00364DB7"/>
    <w:rsid w:val="0037339C"/>
    <w:rsid w:val="00375049"/>
    <w:rsid w:val="003761AA"/>
    <w:rsid w:val="003774E5"/>
    <w:rsid w:val="003836DE"/>
    <w:rsid w:val="00397533"/>
    <w:rsid w:val="003A10D4"/>
    <w:rsid w:val="003A1AEE"/>
    <w:rsid w:val="003B2119"/>
    <w:rsid w:val="003C54FA"/>
    <w:rsid w:val="003F0D07"/>
    <w:rsid w:val="003F2D6D"/>
    <w:rsid w:val="003F771D"/>
    <w:rsid w:val="004029D5"/>
    <w:rsid w:val="0040469F"/>
    <w:rsid w:val="004074D8"/>
    <w:rsid w:val="0041390A"/>
    <w:rsid w:val="004165F6"/>
    <w:rsid w:val="004267AA"/>
    <w:rsid w:val="00434212"/>
    <w:rsid w:val="00442FC9"/>
    <w:rsid w:val="0045220F"/>
    <w:rsid w:val="00455690"/>
    <w:rsid w:val="00461670"/>
    <w:rsid w:val="00462150"/>
    <w:rsid w:val="004839C2"/>
    <w:rsid w:val="00485149"/>
    <w:rsid w:val="004870D2"/>
    <w:rsid w:val="004942AC"/>
    <w:rsid w:val="004A557C"/>
    <w:rsid w:val="004A5746"/>
    <w:rsid w:val="004B2075"/>
    <w:rsid w:val="004B5C91"/>
    <w:rsid w:val="004C727C"/>
    <w:rsid w:val="004D0F73"/>
    <w:rsid w:val="004D41AA"/>
    <w:rsid w:val="004D6CF8"/>
    <w:rsid w:val="004D6DCA"/>
    <w:rsid w:val="004E34D6"/>
    <w:rsid w:val="004E5CEF"/>
    <w:rsid w:val="00507AC5"/>
    <w:rsid w:val="005204AA"/>
    <w:rsid w:val="00522A44"/>
    <w:rsid w:val="005238F4"/>
    <w:rsid w:val="00524E54"/>
    <w:rsid w:val="005319E7"/>
    <w:rsid w:val="00535660"/>
    <w:rsid w:val="00546B30"/>
    <w:rsid w:val="0056221C"/>
    <w:rsid w:val="0056544F"/>
    <w:rsid w:val="005661AB"/>
    <w:rsid w:val="00570ECD"/>
    <w:rsid w:val="005848F6"/>
    <w:rsid w:val="00594428"/>
    <w:rsid w:val="005948B2"/>
    <w:rsid w:val="005A0308"/>
    <w:rsid w:val="005A2315"/>
    <w:rsid w:val="005A2D73"/>
    <w:rsid w:val="005A558C"/>
    <w:rsid w:val="005A5AD3"/>
    <w:rsid w:val="005A677A"/>
    <w:rsid w:val="005A7531"/>
    <w:rsid w:val="005B3675"/>
    <w:rsid w:val="005B569F"/>
    <w:rsid w:val="005D1E1C"/>
    <w:rsid w:val="005E27AF"/>
    <w:rsid w:val="0061015E"/>
    <w:rsid w:val="0061640B"/>
    <w:rsid w:val="00617881"/>
    <w:rsid w:val="00622692"/>
    <w:rsid w:val="00624C17"/>
    <w:rsid w:val="00630108"/>
    <w:rsid w:val="00652CE7"/>
    <w:rsid w:val="00657DA4"/>
    <w:rsid w:val="00671B95"/>
    <w:rsid w:val="00685E0A"/>
    <w:rsid w:val="00697271"/>
    <w:rsid w:val="006A2689"/>
    <w:rsid w:val="006A31BF"/>
    <w:rsid w:val="006A5572"/>
    <w:rsid w:val="006D366A"/>
    <w:rsid w:val="006E071E"/>
    <w:rsid w:val="006E25EC"/>
    <w:rsid w:val="006E3895"/>
    <w:rsid w:val="006E3F84"/>
    <w:rsid w:val="006E4452"/>
    <w:rsid w:val="006E74DF"/>
    <w:rsid w:val="006F1C2D"/>
    <w:rsid w:val="006F6E62"/>
    <w:rsid w:val="007033D4"/>
    <w:rsid w:val="007178BC"/>
    <w:rsid w:val="00723A0C"/>
    <w:rsid w:val="00731232"/>
    <w:rsid w:val="00733E49"/>
    <w:rsid w:val="00740F20"/>
    <w:rsid w:val="007445AE"/>
    <w:rsid w:val="00747F9C"/>
    <w:rsid w:val="0075109E"/>
    <w:rsid w:val="007521D4"/>
    <w:rsid w:val="00754589"/>
    <w:rsid w:val="00756F2F"/>
    <w:rsid w:val="00763529"/>
    <w:rsid w:val="00764335"/>
    <w:rsid w:val="00765BD9"/>
    <w:rsid w:val="007677C9"/>
    <w:rsid w:val="007714F6"/>
    <w:rsid w:val="0077364A"/>
    <w:rsid w:val="00774E9C"/>
    <w:rsid w:val="00775506"/>
    <w:rsid w:val="00780CFA"/>
    <w:rsid w:val="00781F56"/>
    <w:rsid w:val="007B6511"/>
    <w:rsid w:val="007B6E12"/>
    <w:rsid w:val="007C1B3E"/>
    <w:rsid w:val="007C726D"/>
    <w:rsid w:val="007C7872"/>
    <w:rsid w:val="007D4FEE"/>
    <w:rsid w:val="007D7759"/>
    <w:rsid w:val="007E214E"/>
    <w:rsid w:val="007F1DEC"/>
    <w:rsid w:val="008019CD"/>
    <w:rsid w:val="008077A9"/>
    <w:rsid w:val="00807E41"/>
    <w:rsid w:val="00811300"/>
    <w:rsid w:val="008232BC"/>
    <w:rsid w:val="008267CB"/>
    <w:rsid w:val="0083125D"/>
    <w:rsid w:val="00834D6C"/>
    <w:rsid w:val="008409C1"/>
    <w:rsid w:val="00840D30"/>
    <w:rsid w:val="008411A5"/>
    <w:rsid w:val="00842BEA"/>
    <w:rsid w:val="00844E51"/>
    <w:rsid w:val="008519E7"/>
    <w:rsid w:val="00855932"/>
    <w:rsid w:val="00857CAC"/>
    <w:rsid w:val="00863ED0"/>
    <w:rsid w:val="00882017"/>
    <w:rsid w:val="008A1645"/>
    <w:rsid w:val="008A3638"/>
    <w:rsid w:val="008A4A79"/>
    <w:rsid w:val="008C0411"/>
    <w:rsid w:val="008C39EE"/>
    <w:rsid w:val="008D2623"/>
    <w:rsid w:val="008D564F"/>
    <w:rsid w:val="008D5E24"/>
    <w:rsid w:val="008E1804"/>
    <w:rsid w:val="008E39A3"/>
    <w:rsid w:val="008F150D"/>
    <w:rsid w:val="008F1D7C"/>
    <w:rsid w:val="0090100A"/>
    <w:rsid w:val="009011F8"/>
    <w:rsid w:val="009069AD"/>
    <w:rsid w:val="00907CE5"/>
    <w:rsid w:val="00933C77"/>
    <w:rsid w:val="00943F6D"/>
    <w:rsid w:val="0095311F"/>
    <w:rsid w:val="009531E2"/>
    <w:rsid w:val="00955F27"/>
    <w:rsid w:val="00966290"/>
    <w:rsid w:val="00974481"/>
    <w:rsid w:val="009755B4"/>
    <w:rsid w:val="00977948"/>
    <w:rsid w:val="0098124B"/>
    <w:rsid w:val="00991250"/>
    <w:rsid w:val="009A03C2"/>
    <w:rsid w:val="009A166D"/>
    <w:rsid w:val="009A2951"/>
    <w:rsid w:val="009A74CE"/>
    <w:rsid w:val="009B6D8A"/>
    <w:rsid w:val="009B7D4C"/>
    <w:rsid w:val="009C3CC6"/>
    <w:rsid w:val="009C6831"/>
    <w:rsid w:val="009F389F"/>
    <w:rsid w:val="009F4830"/>
    <w:rsid w:val="00A02FFB"/>
    <w:rsid w:val="00A03741"/>
    <w:rsid w:val="00A07A0C"/>
    <w:rsid w:val="00A2664C"/>
    <w:rsid w:val="00A36004"/>
    <w:rsid w:val="00A40605"/>
    <w:rsid w:val="00A43793"/>
    <w:rsid w:val="00A47BCE"/>
    <w:rsid w:val="00A54616"/>
    <w:rsid w:val="00A56A78"/>
    <w:rsid w:val="00A56C2F"/>
    <w:rsid w:val="00A7339E"/>
    <w:rsid w:val="00A77AC4"/>
    <w:rsid w:val="00A94CF8"/>
    <w:rsid w:val="00AA0CC9"/>
    <w:rsid w:val="00AA0DE2"/>
    <w:rsid w:val="00AA3AFE"/>
    <w:rsid w:val="00AA5729"/>
    <w:rsid w:val="00AA69F8"/>
    <w:rsid w:val="00AB7CCE"/>
    <w:rsid w:val="00AC0BCF"/>
    <w:rsid w:val="00AC298D"/>
    <w:rsid w:val="00AC47EA"/>
    <w:rsid w:val="00AC5FDA"/>
    <w:rsid w:val="00AD6469"/>
    <w:rsid w:val="00AD756B"/>
    <w:rsid w:val="00AE018A"/>
    <w:rsid w:val="00AE4989"/>
    <w:rsid w:val="00B059BE"/>
    <w:rsid w:val="00B20BBB"/>
    <w:rsid w:val="00B25EEE"/>
    <w:rsid w:val="00B36796"/>
    <w:rsid w:val="00B514CE"/>
    <w:rsid w:val="00B530AA"/>
    <w:rsid w:val="00B55542"/>
    <w:rsid w:val="00B5559A"/>
    <w:rsid w:val="00B55871"/>
    <w:rsid w:val="00B65B6F"/>
    <w:rsid w:val="00B65EF7"/>
    <w:rsid w:val="00B67901"/>
    <w:rsid w:val="00B76CA0"/>
    <w:rsid w:val="00B77E40"/>
    <w:rsid w:val="00B8200D"/>
    <w:rsid w:val="00B91C28"/>
    <w:rsid w:val="00B961F5"/>
    <w:rsid w:val="00BA1CA9"/>
    <w:rsid w:val="00BA27AF"/>
    <w:rsid w:val="00BA4207"/>
    <w:rsid w:val="00BA6DC5"/>
    <w:rsid w:val="00BB0A84"/>
    <w:rsid w:val="00BB20BC"/>
    <w:rsid w:val="00BB59FE"/>
    <w:rsid w:val="00BC0E1B"/>
    <w:rsid w:val="00BC2DED"/>
    <w:rsid w:val="00BD1B3D"/>
    <w:rsid w:val="00BD32B9"/>
    <w:rsid w:val="00BF2293"/>
    <w:rsid w:val="00BF5F18"/>
    <w:rsid w:val="00BF7E1D"/>
    <w:rsid w:val="00C0228D"/>
    <w:rsid w:val="00C245BD"/>
    <w:rsid w:val="00C263C0"/>
    <w:rsid w:val="00C361EC"/>
    <w:rsid w:val="00C44EFD"/>
    <w:rsid w:val="00C467EC"/>
    <w:rsid w:val="00C5593E"/>
    <w:rsid w:val="00C63B66"/>
    <w:rsid w:val="00C670B6"/>
    <w:rsid w:val="00C74D93"/>
    <w:rsid w:val="00C85D8B"/>
    <w:rsid w:val="00C8664C"/>
    <w:rsid w:val="00C87F91"/>
    <w:rsid w:val="00C91235"/>
    <w:rsid w:val="00C94D1B"/>
    <w:rsid w:val="00C96376"/>
    <w:rsid w:val="00CB1960"/>
    <w:rsid w:val="00CB70AA"/>
    <w:rsid w:val="00CD1C21"/>
    <w:rsid w:val="00CD29F5"/>
    <w:rsid w:val="00CD4921"/>
    <w:rsid w:val="00CE3859"/>
    <w:rsid w:val="00CF0EC1"/>
    <w:rsid w:val="00CF3C2B"/>
    <w:rsid w:val="00CF5341"/>
    <w:rsid w:val="00D0393E"/>
    <w:rsid w:val="00D040FF"/>
    <w:rsid w:val="00D0797F"/>
    <w:rsid w:val="00D130A3"/>
    <w:rsid w:val="00D17319"/>
    <w:rsid w:val="00D23211"/>
    <w:rsid w:val="00D23482"/>
    <w:rsid w:val="00D31A39"/>
    <w:rsid w:val="00D3464E"/>
    <w:rsid w:val="00D52A92"/>
    <w:rsid w:val="00D535D8"/>
    <w:rsid w:val="00D5667C"/>
    <w:rsid w:val="00D61012"/>
    <w:rsid w:val="00D63A6D"/>
    <w:rsid w:val="00D73DDB"/>
    <w:rsid w:val="00D920A0"/>
    <w:rsid w:val="00D973F0"/>
    <w:rsid w:val="00DB0C21"/>
    <w:rsid w:val="00DB427E"/>
    <w:rsid w:val="00DB5B24"/>
    <w:rsid w:val="00DB5F05"/>
    <w:rsid w:val="00DD2F80"/>
    <w:rsid w:val="00DE3691"/>
    <w:rsid w:val="00DF1793"/>
    <w:rsid w:val="00DF77EA"/>
    <w:rsid w:val="00DF7A7C"/>
    <w:rsid w:val="00E01DEC"/>
    <w:rsid w:val="00E044F5"/>
    <w:rsid w:val="00E116EE"/>
    <w:rsid w:val="00E16EDE"/>
    <w:rsid w:val="00E1701E"/>
    <w:rsid w:val="00E3517C"/>
    <w:rsid w:val="00E36522"/>
    <w:rsid w:val="00E42106"/>
    <w:rsid w:val="00E63EB2"/>
    <w:rsid w:val="00E77D7F"/>
    <w:rsid w:val="00E84C81"/>
    <w:rsid w:val="00E87CAA"/>
    <w:rsid w:val="00EA1E08"/>
    <w:rsid w:val="00EA422A"/>
    <w:rsid w:val="00ED1D9F"/>
    <w:rsid w:val="00ED7A63"/>
    <w:rsid w:val="00EE0109"/>
    <w:rsid w:val="00EE33DE"/>
    <w:rsid w:val="00EF3B09"/>
    <w:rsid w:val="00EF44FE"/>
    <w:rsid w:val="00EF52F3"/>
    <w:rsid w:val="00F119EE"/>
    <w:rsid w:val="00F15408"/>
    <w:rsid w:val="00F21143"/>
    <w:rsid w:val="00F30A3D"/>
    <w:rsid w:val="00F324E9"/>
    <w:rsid w:val="00F33ABF"/>
    <w:rsid w:val="00F42B73"/>
    <w:rsid w:val="00F45A18"/>
    <w:rsid w:val="00F61A16"/>
    <w:rsid w:val="00F622AB"/>
    <w:rsid w:val="00F653B8"/>
    <w:rsid w:val="00F71403"/>
    <w:rsid w:val="00F71D41"/>
    <w:rsid w:val="00F729CE"/>
    <w:rsid w:val="00F76688"/>
    <w:rsid w:val="00F7691C"/>
    <w:rsid w:val="00F80275"/>
    <w:rsid w:val="00F9181C"/>
    <w:rsid w:val="00F96BAD"/>
    <w:rsid w:val="00FB1FFC"/>
    <w:rsid w:val="00FB2F14"/>
    <w:rsid w:val="00FB65AE"/>
    <w:rsid w:val="00FC4001"/>
    <w:rsid w:val="00FC7E24"/>
    <w:rsid w:val="00FC7FC3"/>
    <w:rsid w:val="00FD02B0"/>
    <w:rsid w:val="00FD07F3"/>
    <w:rsid w:val="00FD0BB2"/>
    <w:rsid w:val="00FD3934"/>
    <w:rsid w:val="00FE54C1"/>
    <w:rsid w:val="00FF0204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CFEA6C-5AB2-4BCE-B22A-717D0F93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0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rsid w:val="00DB5F05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locked/>
    <w:rsid w:val="00DB5F05"/>
    <w:rPr>
      <w:lang w:val="tr-TR" w:eastAsia="tr-TR"/>
    </w:rPr>
  </w:style>
  <w:style w:type="paragraph" w:customStyle="1" w:styleId="stbilgi">
    <w:name w:val="Üstbilgi"/>
    <w:basedOn w:val="Normal"/>
    <w:link w:val="stbilgiChar"/>
    <w:rsid w:val="00DB5F0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locked/>
    <w:rsid w:val="00DB5F05"/>
    <w:rPr>
      <w:sz w:val="24"/>
      <w:szCs w:val="24"/>
      <w:lang w:val="tr-TR" w:eastAsia="tr-TR"/>
    </w:rPr>
  </w:style>
  <w:style w:type="paragraph" w:customStyle="1" w:styleId="Altbilgi">
    <w:name w:val="Altbilgi"/>
    <w:basedOn w:val="Normal"/>
    <w:link w:val="AltbilgiChar"/>
    <w:uiPriority w:val="99"/>
    <w:rsid w:val="00DB5F0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DB5F05"/>
    <w:rPr>
      <w:sz w:val="24"/>
      <w:szCs w:val="24"/>
      <w:lang w:val="tr-TR" w:eastAsia="tr-TR"/>
    </w:rPr>
  </w:style>
  <w:style w:type="paragraph" w:styleId="GvdeMetniGirintisi">
    <w:name w:val="Body Text Indent"/>
    <w:basedOn w:val="Normal"/>
    <w:link w:val="GvdeMetniGirintisiChar"/>
    <w:uiPriority w:val="99"/>
    <w:rsid w:val="00DB5F05"/>
    <w:pPr>
      <w:spacing w:after="120"/>
      <w:ind w:left="283"/>
    </w:pPr>
    <w:rPr>
      <w:lang w:val="x-none" w:eastAsia="x-none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B67901"/>
    <w:rPr>
      <w:sz w:val="24"/>
      <w:szCs w:val="24"/>
    </w:rPr>
  </w:style>
  <w:style w:type="table" w:styleId="TabloKlavuzu">
    <w:name w:val="Table Grid"/>
    <w:basedOn w:val="NormalTablo"/>
    <w:uiPriority w:val="99"/>
    <w:locked/>
    <w:rsid w:val="00FF2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uiPriority w:val="99"/>
    <w:locked/>
    <w:rsid w:val="005848F6"/>
    <w:rPr>
      <w:sz w:val="24"/>
      <w:szCs w:val="24"/>
      <w:lang w:val="tr-TR" w:eastAsia="tr-TR"/>
    </w:rPr>
  </w:style>
  <w:style w:type="character" w:customStyle="1" w:styleId="CharChar">
    <w:name w:val="Char Char"/>
    <w:uiPriority w:val="99"/>
    <w:locked/>
    <w:rsid w:val="005848F6"/>
    <w:rPr>
      <w:sz w:val="24"/>
      <w:szCs w:val="24"/>
      <w:lang w:val="tr-TR" w:eastAsia="tr-TR"/>
    </w:rPr>
  </w:style>
  <w:style w:type="paragraph" w:styleId="BalonMetni">
    <w:name w:val="Balloon Text"/>
    <w:basedOn w:val="Normal"/>
    <w:semiHidden/>
    <w:rsid w:val="00B558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125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GvdeMetni">
    <w:name w:val="Body Text"/>
    <w:basedOn w:val="Normal"/>
    <w:link w:val="GvdeMetniChar"/>
    <w:rsid w:val="005A5AD3"/>
    <w:pPr>
      <w:spacing w:after="120"/>
    </w:pPr>
    <w:rPr>
      <w:lang w:val="x-none" w:eastAsia="x-none"/>
    </w:rPr>
  </w:style>
  <w:style w:type="character" w:customStyle="1" w:styleId="GvdeMetniChar">
    <w:name w:val="Gövde Metni Char"/>
    <w:link w:val="GvdeMetni"/>
    <w:rsid w:val="005A5AD3"/>
    <w:rPr>
      <w:sz w:val="24"/>
      <w:szCs w:val="24"/>
    </w:rPr>
  </w:style>
  <w:style w:type="character" w:styleId="DipnotBavurusu">
    <w:name w:val="footnote reference"/>
    <w:uiPriority w:val="99"/>
    <w:semiHidden/>
    <w:unhideWhenUsed/>
    <w:rsid w:val="00487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64B29-050E-418F-8071-61C15E35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ÇALIŞMA KAĞIDI</vt:lpstr>
      <vt:lpstr>ÇALIŞMA KAĞIDI</vt:lpstr>
    </vt:vector>
  </TitlesOfParts>
  <Company>2008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ÇALIŞMA KAĞIDI</dc:title>
  <dc:subject/>
  <dc:creator>LENOVO</dc:creator>
  <cp:keywords/>
  <cp:lastModifiedBy>Ferhat BAYGÜL</cp:lastModifiedBy>
  <cp:revision>3</cp:revision>
  <cp:lastPrinted>2015-03-12T12:37:00Z</cp:lastPrinted>
  <dcterms:created xsi:type="dcterms:W3CDTF">2024-03-13T11:16:00Z</dcterms:created>
  <dcterms:modified xsi:type="dcterms:W3CDTF">2024-03-13T13:19:00Z</dcterms:modified>
</cp:coreProperties>
</file>